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center"/>
        <w:rPr>
          <w:b/>
          <w:bCs/>
          <w:sz w:val="28"/>
          <w:szCs w:val="28"/>
        </w:rPr>
      </w:pPr>
      <w:r w:rsidRPr="006601C8">
        <w:rPr>
          <w:b/>
          <w:bCs/>
          <w:sz w:val="28"/>
          <w:szCs w:val="28"/>
        </w:rPr>
        <w:t>Министерство образования и науки Российской Федерации</w:t>
      </w: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center"/>
        <w:rPr>
          <w:b/>
          <w:bCs/>
          <w:sz w:val="28"/>
          <w:szCs w:val="28"/>
        </w:rPr>
      </w:pPr>
      <w:r w:rsidRPr="006601C8">
        <w:rPr>
          <w:b/>
          <w:bCs/>
          <w:sz w:val="28"/>
          <w:szCs w:val="28"/>
        </w:rPr>
        <w:t>Федеральное государственное автономное образовательное учреждение</w:t>
      </w: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center"/>
        <w:rPr>
          <w:b/>
          <w:bCs/>
          <w:sz w:val="28"/>
          <w:szCs w:val="28"/>
        </w:rPr>
      </w:pPr>
      <w:r w:rsidRPr="006601C8">
        <w:rPr>
          <w:b/>
          <w:bCs/>
          <w:sz w:val="28"/>
          <w:szCs w:val="28"/>
        </w:rPr>
        <w:t>высшего профессионального образования</w:t>
      </w: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center"/>
        <w:rPr>
          <w:b/>
          <w:bCs/>
          <w:sz w:val="28"/>
          <w:szCs w:val="28"/>
        </w:rPr>
      </w:pPr>
      <w:r w:rsidRPr="006601C8">
        <w:rPr>
          <w:b/>
          <w:bCs/>
          <w:sz w:val="28"/>
          <w:szCs w:val="28"/>
        </w:rPr>
        <w:t>Национальный исследовательский ядерный университет «МИФИ»</w:t>
      </w: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center"/>
        <w:rPr>
          <w:b/>
          <w:bCs/>
          <w:sz w:val="28"/>
          <w:szCs w:val="28"/>
        </w:rPr>
      </w:pPr>
      <w:r w:rsidRPr="006601C8">
        <w:rPr>
          <w:b/>
          <w:bCs/>
          <w:sz w:val="28"/>
          <w:szCs w:val="28"/>
        </w:rPr>
        <w:t>Саровский физико-технический институт – филиал НИЯУ МИФИ</w:t>
      </w: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center"/>
        <w:rPr>
          <w:b/>
          <w:bCs/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center"/>
        <w:rPr>
          <w:b/>
          <w:bCs/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rPr>
          <w:b/>
          <w:bCs/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Физико-технический факультет</w:t>
      </w: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center"/>
        <w:rPr>
          <w:b/>
          <w:bCs/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center"/>
        <w:rPr>
          <w:b/>
          <w:bCs/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center"/>
        <w:rPr>
          <w:sz w:val="28"/>
          <w:szCs w:val="28"/>
        </w:rPr>
      </w:pPr>
      <w:r w:rsidRPr="006601C8">
        <w:rPr>
          <w:sz w:val="28"/>
          <w:szCs w:val="28"/>
        </w:rPr>
        <w:t xml:space="preserve">Кафедра </w:t>
      </w:r>
      <w:r>
        <w:rPr>
          <w:sz w:val="28"/>
          <w:szCs w:val="28"/>
        </w:rPr>
        <w:t>теоретической и экспериментальной механики</w:t>
      </w: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both"/>
        <w:rPr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Учебно-методическое пособие</w:t>
      </w: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rPr>
          <w:sz w:val="28"/>
          <w:szCs w:val="28"/>
        </w:rPr>
      </w:pPr>
    </w:p>
    <w:p w:rsidR="00D764E0" w:rsidRPr="0039177F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center"/>
        <w:rPr>
          <w:b/>
          <w:bCs/>
          <w:sz w:val="28"/>
          <w:szCs w:val="28"/>
        </w:rPr>
      </w:pPr>
      <w:r w:rsidRPr="0039177F">
        <w:rPr>
          <w:b/>
          <w:bCs/>
          <w:sz w:val="28"/>
          <w:szCs w:val="28"/>
        </w:rPr>
        <w:t>Механика композиционных материалов. Армирующие волокна</w:t>
      </w: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rPr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rPr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rPr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rPr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rPr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rPr>
          <w:sz w:val="28"/>
          <w:szCs w:val="28"/>
        </w:rPr>
      </w:pPr>
    </w:p>
    <w:p w:rsidR="00D764E0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right"/>
        <w:rPr>
          <w:sz w:val="28"/>
          <w:szCs w:val="28"/>
        </w:rPr>
      </w:pPr>
      <w:r>
        <w:rPr>
          <w:sz w:val="28"/>
          <w:szCs w:val="28"/>
        </w:rPr>
        <w:t>к.т</w:t>
      </w:r>
      <w:r w:rsidRPr="006601C8">
        <w:rPr>
          <w:sz w:val="28"/>
          <w:szCs w:val="28"/>
        </w:rPr>
        <w:t>.н., доцент</w:t>
      </w:r>
      <w:r>
        <w:rPr>
          <w:sz w:val="28"/>
          <w:szCs w:val="28"/>
        </w:rPr>
        <w:t xml:space="preserve"> по специальности И.И. Каганова</w:t>
      </w:r>
    </w:p>
    <w:p w:rsidR="00D764E0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right"/>
        <w:rPr>
          <w:sz w:val="28"/>
          <w:szCs w:val="28"/>
        </w:rPr>
      </w:pPr>
    </w:p>
    <w:p w:rsidR="00D764E0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right"/>
        <w:rPr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right"/>
        <w:rPr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rPr>
          <w:sz w:val="28"/>
          <w:szCs w:val="28"/>
        </w:rPr>
      </w:pPr>
    </w:p>
    <w:p w:rsidR="00D764E0" w:rsidRPr="006601C8" w:rsidRDefault="00D764E0" w:rsidP="009B03AB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right"/>
        <w:rPr>
          <w:sz w:val="28"/>
          <w:szCs w:val="28"/>
        </w:rPr>
      </w:pPr>
      <w:r w:rsidRPr="006601C8">
        <w:rPr>
          <w:sz w:val="28"/>
          <w:szCs w:val="28"/>
        </w:rPr>
        <w:t>Утверждено:</w:t>
      </w:r>
      <w:r>
        <w:rPr>
          <w:sz w:val="28"/>
          <w:szCs w:val="28"/>
        </w:rPr>
        <w:t xml:space="preserve">                                                                         </w:t>
      </w:r>
    </w:p>
    <w:p w:rsidR="00D764E0" w:rsidRDefault="00D764E0" w:rsidP="009B03AB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right"/>
        <w:rPr>
          <w:sz w:val="28"/>
          <w:szCs w:val="28"/>
        </w:rPr>
      </w:pPr>
      <w:r w:rsidRPr="006601C8">
        <w:rPr>
          <w:sz w:val="28"/>
          <w:szCs w:val="28"/>
        </w:rPr>
        <w:t>на заседании кафедры</w:t>
      </w:r>
      <w:r>
        <w:rPr>
          <w:sz w:val="28"/>
          <w:szCs w:val="28"/>
        </w:rPr>
        <w:t xml:space="preserve">                                                         </w:t>
      </w:r>
    </w:p>
    <w:p w:rsidR="00D764E0" w:rsidRDefault="00D764E0" w:rsidP="009B03AB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зав.кафедрой </w:t>
      </w:r>
    </w:p>
    <w:p w:rsidR="00D764E0" w:rsidRPr="006601C8" w:rsidRDefault="00D764E0" w:rsidP="009B03AB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right"/>
        <w:rPr>
          <w:sz w:val="28"/>
          <w:szCs w:val="28"/>
        </w:rPr>
      </w:pPr>
      <w:r>
        <w:rPr>
          <w:sz w:val="28"/>
          <w:szCs w:val="28"/>
        </w:rPr>
        <w:t>____________А.Л.Михайлов</w:t>
      </w:r>
    </w:p>
    <w:p w:rsidR="00D764E0" w:rsidRDefault="00D764E0" w:rsidP="009B03AB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right"/>
        <w:rPr>
          <w:sz w:val="28"/>
          <w:szCs w:val="28"/>
        </w:rPr>
      </w:pPr>
      <w:r w:rsidRPr="006601C8">
        <w:rPr>
          <w:sz w:val="28"/>
          <w:szCs w:val="28"/>
        </w:rPr>
        <w:t>«___»____________201</w:t>
      </w:r>
      <w:r>
        <w:rPr>
          <w:sz w:val="28"/>
          <w:szCs w:val="28"/>
        </w:rPr>
        <w:t>6</w:t>
      </w:r>
      <w:r w:rsidRPr="006601C8">
        <w:rPr>
          <w:sz w:val="28"/>
          <w:szCs w:val="28"/>
        </w:rPr>
        <w:t>г.</w:t>
      </w:r>
    </w:p>
    <w:p w:rsidR="00D764E0" w:rsidRDefault="00D764E0" w:rsidP="009B03AB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right"/>
        <w:rPr>
          <w:sz w:val="28"/>
          <w:szCs w:val="28"/>
        </w:rPr>
      </w:pPr>
    </w:p>
    <w:p w:rsidR="00D764E0" w:rsidRDefault="00D764E0" w:rsidP="009B03AB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Научно методическим </w:t>
      </w:r>
    </w:p>
    <w:p w:rsidR="00D764E0" w:rsidRDefault="00D764E0" w:rsidP="009B03AB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right"/>
        <w:rPr>
          <w:sz w:val="28"/>
          <w:szCs w:val="28"/>
        </w:rPr>
      </w:pPr>
      <w:r>
        <w:rPr>
          <w:sz w:val="28"/>
          <w:szCs w:val="28"/>
        </w:rPr>
        <w:t>Советом СарФТИ</w:t>
      </w:r>
    </w:p>
    <w:p w:rsidR="00D764E0" w:rsidRPr="006601C8" w:rsidRDefault="00D764E0" w:rsidP="009B03AB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right"/>
        <w:rPr>
          <w:sz w:val="28"/>
          <w:szCs w:val="28"/>
        </w:rPr>
      </w:pPr>
      <w:r>
        <w:rPr>
          <w:sz w:val="28"/>
          <w:szCs w:val="28"/>
        </w:rPr>
        <w:t>____________А.П.Скрыпник</w:t>
      </w:r>
    </w:p>
    <w:p w:rsidR="00D764E0" w:rsidRDefault="00D764E0" w:rsidP="009B03AB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right"/>
        <w:rPr>
          <w:sz w:val="28"/>
          <w:szCs w:val="28"/>
        </w:rPr>
      </w:pPr>
      <w:r w:rsidRPr="006601C8">
        <w:rPr>
          <w:sz w:val="28"/>
          <w:szCs w:val="28"/>
        </w:rPr>
        <w:t>«___»____________201</w:t>
      </w:r>
      <w:r>
        <w:rPr>
          <w:sz w:val="28"/>
          <w:szCs w:val="28"/>
        </w:rPr>
        <w:t>6</w:t>
      </w:r>
      <w:r w:rsidRPr="006601C8">
        <w:rPr>
          <w:sz w:val="28"/>
          <w:szCs w:val="28"/>
        </w:rPr>
        <w:t>г.</w:t>
      </w: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rPr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rPr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right"/>
        <w:rPr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rPr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rPr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rPr>
          <w:sz w:val="28"/>
          <w:szCs w:val="28"/>
        </w:rPr>
      </w:pPr>
    </w:p>
    <w:p w:rsidR="00D764E0" w:rsidRPr="006601C8" w:rsidRDefault="00D764E0" w:rsidP="0039177F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г. Саров – 2016</w:t>
      </w:r>
    </w:p>
    <w:p w:rsidR="00D764E0" w:rsidRDefault="00D764E0" w:rsidP="00861119">
      <w:pPr>
        <w:pStyle w:val="BodyTextIndent"/>
        <w:spacing w:line="360" w:lineRule="auto"/>
        <w:ind w:firstLine="0"/>
        <w:jc w:val="center"/>
        <w:rPr>
          <w:b/>
          <w:bCs/>
        </w:rPr>
      </w:pPr>
      <w:r>
        <w:rPr>
          <w:b/>
          <w:bCs/>
        </w:rPr>
        <w:t>Содержание</w:t>
      </w:r>
    </w:p>
    <w:p w:rsidR="00D764E0" w:rsidRDefault="00D764E0" w:rsidP="00861119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Pr="00EA5FFA" w:rsidRDefault="00D764E0" w:rsidP="00ED7D56">
      <w:pPr>
        <w:pStyle w:val="BodyTextIndent"/>
        <w:spacing w:line="360" w:lineRule="auto"/>
        <w:ind w:firstLine="0"/>
        <w:jc w:val="left"/>
      </w:pPr>
      <w:r w:rsidRPr="00EA5FFA">
        <w:t>1 Основные требования</w:t>
      </w:r>
      <w:r>
        <w:t>, предъявляемые</w:t>
      </w:r>
      <w:r w:rsidRPr="00EA5FFA">
        <w:t xml:space="preserve"> к армирующим волокнам</w:t>
      </w:r>
    </w:p>
    <w:p w:rsidR="00D764E0" w:rsidRPr="00EA5FFA" w:rsidRDefault="00D764E0" w:rsidP="00ED7D56">
      <w:pPr>
        <w:pStyle w:val="BodyTextIndent"/>
        <w:spacing w:before="120" w:line="360" w:lineRule="auto"/>
        <w:ind w:firstLine="0"/>
        <w:jc w:val="left"/>
      </w:pPr>
      <w:r w:rsidRPr="00EA5FFA">
        <w:t>2 Непрерывные волокна</w:t>
      </w:r>
    </w:p>
    <w:p w:rsidR="00D764E0" w:rsidRPr="00EA5FFA" w:rsidRDefault="00D764E0" w:rsidP="00ED7D56">
      <w:pPr>
        <w:pStyle w:val="BodyTextIndent"/>
        <w:spacing w:line="360" w:lineRule="auto"/>
        <w:ind w:firstLine="426"/>
        <w:jc w:val="left"/>
      </w:pPr>
      <w:r w:rsidRPr="00EA5FFA">
        <w:t>2.1 Органические волокна</w:t>
      </w:r>
    </w:p>
    <w:p w:rsidR="00D764E0" w:rsidRPr="00EA5FFA" w:rsidRDefault="00D764E0" w:rsidP="00ED7D56">
      <w:pPr>
        <w:pStyle w:val="BodyTextIndent"/>
        <w:spacing w:line="360" w:lineRule="auto"/>
        <w:ind w:firstLine="426"/>
        <w:jc w:val="left"/>
      </w:pPr>
      <w:r w:rsidRPr="00EA5FFA">
        <w:t>2.2 Стеклянные волокна</w:t>
      </w:r>
    </w:p>
    <w:p w:rsidR="00D764E0" w:rsidRPr="00EA5FFA" w:rsidRDefault="00D764E0" w:rsidP="00ED7D56">
      <w:pPr>
        <w:pStyle w:val="BodyTextIndent"/>
        <w:spacing w:line="360" w:lineRule="auto"/>
        <w:ind w:firstLine="426"/>
        <w:jc w:val="left"/>
      </w:pPr>
      <w:r>
        <w:t xml:space="preserve">2.3 </w:t>
      </w:r>
      <w:r w:rsidRPr="00EA5FFA">
        <w:t>Углеродные</w:t>
      </w:r>
      <w:r>
        <w:t xml:space="preserve"> волокна</w:t>
      </w:r>
    </w:p>
    <w:p w:rsidR="00D764E0" w:rsidRPr="00EA5FFA" w:rsidRDefault="00D764E0" w:rsidP="00ED7D56">
      <w:pPr>
        <w:pStyle w:val="BodyTextIndent"/>
        <w:spacing w:line="360" w:lineRule="auto"/>
        <w:ind w:firstLine="426"/>
        <w:jc w:val="left"/>
      </w:pPr>
      <w:r>
        <w:t xml:space="preserve">2.4 </w:t>
      </w:r>
      <w:r w:rsidRPr="00EA5FFA">
        <w:t>Борные</w:t>
      </w:r>
      <w:r>
        <w:t xml:space="preserve"> волокна</w:t>
      </w:r>
    </w:p>
    <w:p w:rsidR="00D764E0" w:rsidRPr="00EA5FFA" w:rsidRDefault="00D764E0" w:rsidP="00ED7D56">
      <w:pPr>
        <w:pStyle w:val="BodyTextIndent"/>
        <w:spacing w:line="360" w:lineRule="auto"/>
        <w:ind w:firstLine="426"/>
        <w:jc w:val="left"/>
      </w:pPr>
      <w:r>
        <w:t xml:space="preserve">2.5 </w:t>
      </w:r>
      <w:r w:rsidRPr="00EA5FFA">
        <w:t>Волокна карбида кремния</w:t>
      </w:r>
    </w:p>
    <w:p w:rsidR="00D764E0" w:rsidRPr="00EA5FFA" w:rsidRDefault="00D764E0" w:rsidP="00ED7D56">
      <w:pPr>
        <w:pStyle w:val="BodyTextIndent"/>
        <w:spacing w:line="360" w:lineRule="auto"/>
        <w:ind w:firstLine="426"/>
        <w:jc w:val="left"/>
      </w:pPr>
      <w:r>
        <w:t xml:space="preserve">2.6 </w:t>
      </w:r>
      <w:r w:rsidRPr="00EA5FFA">
        <w:t>Металлические волокна</w:t>
      </w:r>
    </w:p>
    <w:p w:rsidR="00D764E0" w:rsidRPr="00EA5FFA" w:rsidRDefault="00D764E0" w:rsidP="00ED7D56">
      <w:pPr>
        <w:pStyle w:val="BodyTextIndent"/>
        <w:spacing w:before="120" w:after="120" w:line="360" w:lineRule="auto"/>
        <w:ind w:firstLine="0"/>
        <w:jc w:val="left"/>
      </w:pPr>
      <w:r w:rsidRPr="00EA5FFA">
        <w:t xml:space="preserve">3 </w:t>
      </w:r>
      <w:r>
        <w:t>Т</w:t>
      </w:r>
      <w:r w:rsidRPr="00EA5FFA">
        <w:t>канные армирующие волокна</w:t>
      </w:r>
    </w:p>
    <w:p w:rsidR="00D764E0" w:rsidRPr="00EA5FFA" w:rsidRDefault="00D764E0" w:rsidP="00ED7D56">
      <w:pPr>
        <w:pStyle w:val="BodyTextIndent"/>
        <w:spacing w:line="360" w:lineRule="auto"/>
        <w:ind w:firstLine="0"/>
        <w:jc w:val="left"/>
      </w:pPr>
      <w:r>
        <w:t>4 К</w:t>
      </w:r>
      <w:r w:rsidRPr="00EA5FFA">
        <w:t>оротковолнистая арматура</w:t>
      </w:r>
    </w:p>
    <w:p w:rsidR="00D764E0" w:rsidRPr="00EA5FFA" w:rsidRDefault="00D764E0" w:rsidP="00ED7D56">
      <w:pPr>
        <w:pStyle w:val="BodyTextIndent"/>
        <w:spacing w:before="120" w:after="120" w:line="360" w:lineRule="auto"/>
        <w:ind w:firstLine="0"/>
        <w:jc w:val="left"/>
      </w:pPr>
      <w:r>
        <w:t xml:space="preserve">Основные вопросы по разделу </w:t>
      </w:r>
    </w:p>
    <w:p w:rsidR="00D764E0" w:rsidRPr="00EA5FFA" w:rsidRDefault="00D764E0" w:rsidP="00ED7D56">
      <w:pPr>
        <w:pStyle w:val="BodyTextIndent"/>
        <w:spacing w:line="360" w:lineRule="auto"/>
        <w:ind w:firstLine="0"/>
        <w:jc w:val="left"/>
      </w:pPr>
      <w:r w:rsidRPr="00EA5FFA">
        <w:t>Список используемых источников</w:t>
      </w:r>
    </w:p>
    <w:p w:rsidR="00D764E0" w:rsidRDefault="00D764E0" w:rsidP="00ED7D56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ED7D56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ED7D56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ED7D56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ED7D56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ED7D56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ED7D56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ED7D56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ED7D56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ED7D56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ED7D56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ED7D56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861119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861119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861119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861119">
      <w:pPr>
        <w:pStyle w:val="BodyTextIndent"/>
        <w:spacing w:line="360" w:lineRule="auto"/>
        <w:ind w:firstLine="0"/>
        <w:jc w:val="center"/>
        <w:rPr>
          <w:b/>
          <w:bCs/>
        </w:rPr>
      </w:pPr>
      <w:r>
        <w:rPr>
          <w:b/>
          <w:bCs/>
        </w:rPr>
        <w:t>1 Основные требования, предъявляемые к армирующим волокнам</w:t>
      </w:r>
    </w:p>
    <w:p w:rsidR="00D764E0" w:rsidRDefault="00D764E0" w:rsidP="00861119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861119">
      <w:pPr>
        <w:pStyle w:val="BodyTextIndent"/>
        <w:spacing w:line="360" w:lineRule="auto"/>
      </w:pPr>
      <w:r>
        <w:t xml:space="preserve">Армирующие </w:t>
      </w:r>
      <w:r w:rsidRPr="00E221CF">
        <w:t>волокна,</w:t>
      </w:r>
      <w:r>
        <w:t>применяемые в конструкционных композитах, должны удовлетворять комплексу эксплуатационных и технологических требований. К ним относятся требования по прочность, жесткости, плотности, стабильности свойств в определенном температурном интервале, химической стойкостью и т.п.</w:t>
      </w:r>
    </w:p>
    <w:p w:rsidR="00D764E0" w:rsidRDefault="00D764E0" w:rsidP="00861119">
      <w:pPr>
        <w:pStyle w:val="BodyTextIndent"/>
        <w:spacing w:line="360" w:lineRule="auto"/>
      </w:pPr>
      <w:r>
        <w:t xml:space="preserve">Теоретическая прочность материалов </w:t>
      </w:r>
      <w:r w:rsidRPr="00FB279D">
        <w:rPr>
          <w:b/>
          <w:bCs/>
          <w:i/>
          <w:iCs/>
          <w:position w:val="-12"/>
          <w:sz w:val="36"/>
          <w:szCs w:val="36"/>
        </w:rPr>
        <w:object w:dxaOrig="3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5pt;height:21pt" o:ole="">
            <v:imagedata r:id="rId7" o:title=""/>
          </v:shape>
          <o:OLEObject Type="Embed" ProgID="Equation.3" ShapeID="_x0000_i1025" DrawAspect="Content" ObjectID="_1520156597" r:id="rId8"/>
        </w:object>
      </w:r>
      <w:r>
        <w:t xml:space="preserve"> возрастает с увеличением модуля упругости </w:t>
      </w:r>
      <w:r w:rsidRPr="00FB279D">
        <w:rPr>
          <w:position w:val="-4"/>
        </w:rPr>
        <w:object w:dxaOrig="240" w:dyaOrig="260">
          <v:shape id="_x0000_i1026" type="#_x0000_t75" style="width:12pt;height:13.5pt" o:ole="">
            <v:imagedata r:id="rId9" o:title=""/>
          </v:shape>
          <o:OLEObject Type="Embed" ProgID="Equation.3" ShapeID="_x0000_i1026" DrawAspect="Content" ObjectID="_1520156598" r:id="rId10"/>
        </w:object>
      </w:r>
      <w:r>
        <w:t xml:space="preserve"> и поверхностной энергии вещества </w:t>
      </w:r>
      <w:r w:rsidRPr="00FB279D">
        <w:rPr>
          <w:b/>
          <w:bCs/>
          <w:i/>
          <w:iCs/>
          <w:position w:val="-10"/>
          <w:sz w:val="36"/>
          <w:szCs w:val="36"/>
        </w:rPr>
        <w:object w:dxaOrig="180" w:dyaOrig="260">
          <v:shape id="_x0000_i1027" type="#_x0000_t75" style="width:11.25pt;height:16.5pt" o:ole="">
            <v:imagedata r:id="rId11" o:title=""/>
          </v:shape>
          <o:OLEObject Type="Embed" ProgID="Equation.3" ShapeID="_x0000_i1027" DrawAspect="Content" ObjectID="_1520156599" r:id="rId12"/>
        </w:object>
      </w:r>
      <w:r>
        <w:t xml:space="preserve">и падает с увеличением расстояния между соседними атомными плоскостями </w:t>
      </w:r>
      <w:r w:rsidRPr="00FB279D">
        <w:rPr>
          <w:b/>
          <w:bCs/>
          <w:i/>
          <w:iCs/>
          <w:position w:val="-12"/>
          <w:sz w:val="36"/>
          <w:szCs w:val="36"/>
          <w:lang w:val="en-US"/>
        </w:rPr>
        <w:object w:dxaOrig="279" w:dyaOrig="360">
          <v:shape id="_x0000_i1028" type="#_x0000_t75" style="width:15.75pt;height:18.75pt" o:ole="">
            <v:imagedata r:id="rId13" o:title=""/>
          </v:shape>
          <o:OLEObject Type="Embed" ProgID="Equation.3" ShapeID="_x0000_i1028" DrawAspect="Content" ObjectID="_1520156600" r:id="rId14"/>
        </w:object>
      </w:r>
      <w:r w:rsidRPr="00534248">
        <w:t>:</w:t>
      </w:r>
    </w:p>
    <w:p w:rsidR="00D764E0" w:rsidRDefault="00D764E0" w:rsidP="00861119">
      <w:pPr>
        <w:pStyle w:val="BodyTextIndent"/>
        <w:spacing w:line="360" w:lineRule="auto"/>
        <w:ind w:firstLine="0"/>
        <w:jc w:val="center"/>
      </w:pPr>
      <w:r w:rsidRPr="00FB279D">
        <w:rPr>
          <w:position w:val="-10"/>
        </w:rPr>
        <w:object w:dxaOrig="180" w:dyaOrig="340">
          <v:shape id="_x0000_i1029" type="#_x0000_t75" style="width:9pt;height:17.25pt" o:ole="">
            <v:imagedata r:id="rId15" o:title=""/>
          </v:shape>
          <o:OLEObject Type="Embed" ProgID="Equation.3" ShapeID="_x0000_i1029" DrawAspect="Content" ObjectID="_1520156601" r:id="rId16"/>
        </w:object>
      </w:r>
      <w:r w:rsidRPr="00FB279D">
        <w:rPr>
          <w:position w:val="-12"/>
        </w:rPr>
        <w:object w:dxaOrig="1560" w:dyaOrig="440">
          <v:shape id="_x0000_i1030" type="#_x0000_t75" style="width:95.25pt;height:26.25pt" o:ole="">
            <v:imagedata r:id="rId17" o:title=""/>
          </v:shape>
          <o:OLEObject Type="Embed" ProgID="Equation.3" ShapeID="_x0000_i1030" DrawAspect="Content" ObjectID="_1520156602" r:id="rId18"/>
        </w:object>
      </w:r>
      <w:r>
        <w:t>.</w:t>
      </w:r>
    </w:p>
    <w:p w:rsidR="00D764E0" w:rsidRDefault="00D764E0" w:rsidP="00EB56B6">
      <w:pPr>
        <w:pStyle w:val="BodyTextIndent"/>
        <w:spacing w:before="120" w:line="360" w:lineRule="auto"/>
      </w:pPr>
      <w:r>
        <w:t xml:space="preserve">Следовательно, высокопрочные твердые тела должны иметь высокие модули упругости и поверхностную энергию, и возможно большее число атомов в единице объема. Этим требованиям удовлетворяют </w:t>
      </w:r>
      <w:r w:rsidRPr="00EB56B6">
        <w:rPr>
          <w:i/>
          <w:iCs/>
        </w:rPr>
        <w:t>бериллий, бор, углерод, азот, кислород, алюминий и кремний.</w:t>
      </w:r>
      <w:r>
        <w:t xml:space="preserve"> Наиболее прочные материалы всегда содержат один из этих элементов, а зачастую состоят только из этих элементов указанного ряда.</w:t>
      </w:r>
    </w:p>
    <w:p w:rsidR="00D764E0" w:rsidRDefault="00D764E0" w:rsidP="00861119">
      <w:pPr>
        <w:pStyle w:val="BodyTextIndent"/>
        <w:spacing w:line="360" w:lineRule="auto"/>
      </w:pPr>
      <w:r>
        <w:t xml:space="preserve">Армирующие компоненты в композитах применяются в виде </w:t>
      </w:r>
      <w:r w:rsidRPr="002B595A">
        <w:rPr>
          <w:i/>
          <w:iCs/>
        </w:rPr>
        <w:t>моноволокон, нитей, проволок, жгутов, сеток, тканей, лент, холстов</w:t>
      </w:r>
      <w:r>
        <w:t>.</w:t>
      </w:r>
    </w:p>
    <w:p w:rsidR="00D764E0" w:rsidRDefault="00D764E0" w:rsidP="00861119">
      <w:pPr>
        <w:pStyle w:val="BodyTextIndent"/>
        <w:spacing w:line="360" w:lineRule="auto"/>
      </w:pPr>
      <w:r>
        <w:t xml:space="preserve">Технологичность волокон определяет возможность создания высокопроизводительного процесса изготовления изделий на их основе. </w:t>
      </w:r>
    </w:p>
    <w:p w:rsidR="00D764E0" w:rsidRDefault="00D764E0" w:rsidP="00861119">
      <w:pPr>
        <w:pStyle w:val="BodyTextIndent"/>
        <w:spacing w:line="360" w:lineRule="auto"/>
      </w:pPr>
      <w:r>
        <w:t>Важным требованием является также совместимость волокон с материалом матрицы, т.е. возможность достижения прочной связи волокно – матрица при условиях, обеспечивающих сохранение исходных значений механических свойств компонентов.</w:t>
      </w:r>
    </w:p>
    <w:p w:rsidR="00D764E0" w:rsidRDefault="00D764E0" w:rsidP="00861119">
      <w:pPr>
        <w:pStyle w:val="BodyTextIndent"/>
        <w:spacing w:line="360" w:lineRule="auto"/>
      </w:pPr>
      <w:r>
        <w:t>Для армирования металлических композиционных материалов (КМ) обычно используют непрерывные волокна</w:t>
      </w:r>
      <w:r w:rsidRPr="00534248">
        <w:t>:</w:t>
      </w:r>
      <w:r>
        <w:t xml:space="preserve"> углеродные (УВ), борные (В), оксида алюминия (</w:t>
      </w:r>
      <w:r>
        <w:rPr>
          <w:lang w:val="en-US"/>
        </w:rPr>
        <w:t>Al</w:t>
      </w:r>
      <w:r w:rsidRPr="00534248">
        <w:rPr>
          <w:vertAlign w:val="subscript"/>
        </w:rPr>
        <w:t>2</w:t>
      </w:r>
      <w:r>
        <w:rPr>
          <w:lang w:val="en-US"/>
        </w:rPr>
        <w:t>O</w:t>
      </w:r>
      <w:r w:rsidRPr="00534248">
        <w:rPr>
          <w:vertAlign w:val="subscript"/>
        </w:rPr>
        <w:t>3</w:t>
      </w:r>
      <w:r w:rsidRPr="00534248">
        <w:t xml:space="preserve">), </w:t>
      </w:r>
      <w:r>
        <w:t>карбида кремния (</w:t>
      </w:r>
      <w:r>
        <w:rPr>
          <w:lang w:val="en-US"/>
        </w:rPr>
        <w:t>SiC</w:t>
      </w:r>
      <w:r w:rsidRPr="00534248">
        <w:t>)</w:t>
      </w:r>
      <w:r>
        <w:t>, карбида бора (</w:t>
      </w:r>
      <w:r>
        <w:rPr>
          <w:lang w:val="en-US"/>
        </w:rPr>
        <w:t>B</w:t>
      </w:r>
      <w:r w:rsidRPr="00534248">
        <w:rPr>
          <w:vertAlign w:val="subscript"/>
        </w:rPr>
        <w:t>4</w:t>
      </w:r>
      <w:r>
        <w:rPr>
          <w:lang w:val="en-US"/>
        </w:rPr>
        <w:t>C</w:t>
      </w:r>
      <w:r w:rsidRPr="00534248">
        <w:t>)</w:t>
      </w:r>
      <w:r>
        <w:t>, нитрида бора (</w:t>
      </w:r>
      <w:r>
        <w:rPr>
          <w:lang w:val="en-US"/>
        </w:rPr>
        <w:t>BN</w:t>
      </w:r>
      <w:r w:rsidRPr="00534248">
        <w:t>)</w:t>
      </w:r>
      <w:r>
        <w:t>, диборида титана (</w:t>
      </w:r>
      <w:r>
        <w:rPr>
          <w:lang w:val="en-US"/>
        </w:rPr>
        <w:t>TiB</w:t>
      </w:r>
      <w:r w:rsidRPr="00534248">
        <w:rPr>
          <w:vertAlign w:val="subscript"/>
        </w:rPr>
        <w:t>2</w:t>
      </w:r>
      <w:r w:rsidRPr="00534248">
        <w:t>)</w:t>
      </w:r>
      <w:r>
        <w:t>, оксида кремния (</w:t>
      </w:r>
      <w:r>
        <w:rPr>
          <w:lang w:val="en-US"/>
        </w:rPr>
        <w:t>SiO</w:t>
      </w:r>
      <w:r w:rsidRPr="00534248">
        <w:rPr>
          <w:vertAlign w:val="subscript"/>
        </w:rPr>
        <w:t>2</w:t>
      </w:r>
      <w:r w:rsidRPr="00534248">
        <w:t>)</w:t>
      </w:r>
      <w:r>
        <w:t xml:space="preserve">. </w:t>
      </w:r>
    </w:p>
    <w:p w:rsidR="00D764E0" w:rsidRDefault="00D764E0" w:rsidP="00861119">
      <w:pPr>
        <w:pStyle w:val="BodyTextIndent"/>
        <w:spacing w:line="360" w:lineRule="auto"/>
      </w:pPr>
      <w:r>
        <w:t>Также в качестве волокон применяют металлическую тонкую проволоку, полученную методом волочения из стали, вольфрама, титана, молибдена и бериллия. Реже используют нитевидные, специально выращенные кристаллы разных материалов.</w:t>
      </w:r>
    </w:p>
    <w:p w:rsidR="00D764E0" w:rsidRDefault="00D764E0" w:rsidP="00861119">
      <w:pPr>
        <w:pStyle w:val="BodyTextIndent"/>
        <w:spacing w:line="360" w:lineRule="auto"/>
      </w:pPr>
      <w:r>
        <w:t>Наибольшее распространение для армирования металлических КМ получили непрерывные или дискретные углеродные и борные волокна.</w:t>
      </w:r>
    </w:p>
    <w:p w:rsidR="00D764E0" w:rsidRDefault="00D764E0" w:rsidP="00861119">
      <w:pPr>
        <w:pStyle w:val="BodyTextIndent"/>
        <w:spacing w:line="360" w:lineRule="auto"/>
      </w:pPr>
      <w:r>
        <w:t>Для армирования матриц из синтетических смол применяют стеклянные, углеродные, органически и борные волокна.</w:t>
      </w:r>
    </w:p>
    <w:p w:rsidR="00D764E0" w:rsidRDefault="00D764E0" w:rsidP="00861119">
      <w:pPr>
        <w:pStyle w:val="BodyTextIndent"/>
        <w:spacing w:line="360" w:lineRule="auto"/>
      </w:pPr>
      <w:r>
        <w:t>В стадии исследований находятся работы по созданию высокопрочных полиэтиленовых волокон.</w:t>
      </w:r>
    </w:p>
    <w:p w:rsidR="00D764E0" w:rsidRDefault="00D764E0" w:rsidP="00861119">
      <w:pPr>
        <w:pStyle w:val="BodyTextIndent"/>
        <w:spacing w:line="360" w:lineRule="auto"/>
      </w:pPr>
      <w:r>
        <w:t>Армирующие волокна могут иметь неоднородную структуру и обладать анизотропией механических характеристик. К волокнам с ярко выраженной анизотропией относятся органические арамидные волокна, углеродные, борные. Стекловолокна и металлические волокна рассматриваются как однородные и изотропные. Анизотропия свойств волокон может оказывать существенное влияние на характеристики композитов на их основе.</w:t>
      </w:r>
    </w:p>
    <w:p w:rsidR="00D764E0" w:rsidRDefault="00D764E0" w:rsidP="00861119">
      <w:pPr>
        <w:pStyle w:val="BodyTextIndent"/>
        <w:spacing w:line="360" w:lineRule="auto"/>
      </w:pPr>
    </w:p>
    <w:p w:rsidR="00D764E0" w:rsidRPr="002B595A" w:rsidRDefault="00D764E0" w:rsidP="00861119">
      <w:pPr>
        <w:pStyle w:val="BodyTextIndent"/>
        <w:spacing w:line="360" w:lineRule="auto"/>
        <w:ind w:firstLine="0"/>
        <w:jc w:val="center"/>
        <w:rPr>
          <w:b/>
          <w:bCs/>
        </w:rPr>
      </w:pPr>
      <w:r>
        <w:rPr>
          <w:b/>
          <w:bCs/>
        </w:rPr>
        <w:t>2 Непрерывные волокна</w:t>
      </w:r>
    </w:p>
    <w:p w:rsidR="00D764E0" w:rsidRPr="002B595A" w:rsidRDefault="00D764E0" w:rsidP="00861119">
      <w:pPr>
        <w:pStyle w:val="BodyTextIndent"/>
        <w:spacing w:line="120" w:lineRule="auto"/>
        <w:ind w:firstLine="0"/>
        <w:jc w:val="center"/>
        <w:rPr>
          <w:b/>
          <w:bCs/>
        </w:rPr>
      </w:pPr>
    </w:p>
    <w:p w:rsidR="00D764E0" w:rsidRPr="002B595A" w:rsidRDefault="00D764E0" w:rsidP="00861119">
      <w:pPr>
        <w:pStyle w:val="BodyTextIndent"/>
        <w:spacing w:line="360" w:lineRule="auto"/>
        <w:ind w:firstLine="0"/>
        <w:jc w:val="center"/>
        <w:rPr>
          <w:b/>
          <w:bCs/>
        </w:rPr>
      </w:pPr>
      <w:r>
        <w:rPr>
          <w:b/>
          <w:bCs/>
        </w:rPr>
        <w:t>2.1 Органические волокна</w:t>
      </w:r>
    </w:p>
    <w:p w:rsidR="00D764E0" w:rsidRDefault="00D764E0" w:rsidP="00861119">
      <w:pPr>
        <w:pStyle w:val="BodyTextIndent"/>
      </w:pPr>
    </w:p>
    <w:p w:rsidR="00D764E0" w:rsidRDefault="00D764E0" w:rsidP="00861119">
      <w:pPr>
        <w:pStyle w:val="BodyTextIndent"/>
        <w:spacing w:line="360" w:lineRule="auto"/>
      </w:pPr>
      <w:r>
        <w:t>Для получения высокопрочных и высокомодульных композитов с полимерной матрицей (органопластиков) применяют волокна на основе ароматических полиамидов (арамидов).</w:t>
      </w:r>
    </w:p>
    <w:p w:rsidR="00D764E0" w:rsidRDefault="00D764E0" w:rsidP="00861119">
      <w:pPr>
        <w:pStyle w:val="BodyTextIndent"/>
        <w:spacing w:line="360" w:lineRule="auto"/>
      </w:pPr>
      <w:r>
        <w:t>Механические свойства органических арамидных волокон приведены в табл. 1.</w:t>
      </w:r>
    </w:p>
    <w:p w:rsidR="00D764E0" w:rsidRDefault="00D764E0" w:rsidP="00EA5FFA">
      <w:pPr>
        <w:pStyle w:val="BodyTextIndent"/>
        <w:spacing w:line="360" w:lineRule="auto"/>
      </w:pPr>
    </w:p>
    <w:p w:rsidR="00D764E0" w:rsidRDefault="00D764E0" w:rsidP="00EA5FFA">
      <w:pPr>
        <w:pStyle w:val="BodyTextIndent"/>
        <w:spacing w:line="360" w:lineRule="auto"/>
      </w:pPr>
    </w:p>
    <w:p w:rsidR="00D764E0" w:rsidRDefault="00D764E0" w:rsidP="00EA5FFA">
      <w:pPr>
        <w:pStyle w:val="BodyTextIndent"/>
        <w:spacing w:line="360" w:lineRule="auto"/>
      </w:pPr>
    </w:p>
    <w:p w:rsidR="00D764E0" w:rsidRDefault="00D764E0" w:rsidP="00EA5FFA">
      <w:pPr>
        <w:pStyle w:val="BodyTextIndent"/>
        <w:spacing w:line="360" w:lineRule="auto"/>
      </w:pPr>
    </w:p>
    <w:p w:rsidR="00D764E0" w:rsidRDefault="00D764E0" w:rsidP="00EA5FFA">
      <w:pPr>
        <w:pStyle w:val="BodyTextIndent"/>
        <w:spacing w:line="360" w:lineRule="auto"/>
      </w:pPr>
    </w:p>
    <w:p w:rsidR="00D764E0" w:rsidRDefault="00D764E0" w:rsidP="00EA5FFA">
      <w:pPr>
        <w:pStyle w:val="BodyTextIndent"/>
        <w:spacing w:line="360" w:lineRule="auto"/>
      </w:pPr>
      <w:r>
        <w:t xml:space="preserve">Высокомодульные и высокопрочные арамидные волокна обладают уникальным комплексом свойств: </w:t>
      </w:r>
    </w:p>
    <w:p w:rsidR="00D764E0" w:rsidRDefault="00D764E0" w:rsidP="00EA5FFA">
      <w:pPr>
        <w:pStyle w:val="BodyTextIndent"/>
        <w:numPr>
          <w:ilvl w:val="0"/>
          <w:numId w:val="6"/>
        </w:numPr>
        <w:spacing w:line="360" w:lineRule="auto"/>
      </w:pPr>
      <w:r>
        <w:t>высокими прочностью при растяжении и модулем упругости;</w:t>
      </w:r>
    </w:p>
    <w:p w:rsidR="00D764E0" w:rsidRDefault="00D764E0" w:rsidP="00EA5FFA">
      <w:pPr>
        <w:pStyle w:val="BodyTextIndent"/>
        <w:numPr>
          <w:ilvl w:val="0"/>
          <w:numId w:val="6"/>
        </w:numPr>
        <w:spacing w:line="360" w:lineRule="auto"/>
      </w:pPr>
      <w:r>
        <w:t>термостабильностью, позволяющей эксплуатировать их в широком температурном интервале;</w:t>
      </w:r>
    </w:p>
    <w:p w:rsidR="00D764E0" w:rsidRDefault="00D764E0" w:rsidP="00EA5FFA">
      <w:pPr>
        <w:pStyle w:val="BodyTextIndent"/>
        <w:numPr>
          <w:ilvl w:val="0"/>
          <w:numId w:val="6"/>
        </w:numPr>
        <w:spacing w:line="360" w:lineRule="auto"/>
      </w:pPr>
      <w:r>
        <w:t>хорошими усталостными и диэлектрическими свойствами;</w:t>
      </w:r>
    </w:p>
    <w:p w:rsidR="00D764E0" w:rsidRDefault="00D764E0" w:rsidP="00EA5FFA">
      <w:pPr>
        <w:pStyle w:val="BodyTextIndent"/>
        <w:numPr>
          <w:ilvl w:val="0"/>
          <w:numId w:val="6"/>
        </w:numPr>
        <w:spacing w:line="360" w:lineRule="auto"/>
      </w:pPr>
      <w:r>
        <w:t xml:space="preserve">незначительной ползучестью. </w:t>
      </w:r>
    </w:p>
    <w:p w:rsidR="00D764E0" w:rsidRDefault="00D764E0" w:rsidP="00EB56B6">
      <w:pPr>
        <w:pStyle w:val="BodyTextIndent"/>
        <w:spacing w:line="360" w:lineRule="auto"/>
        <w:ind w:left="1571" w:firstLine="0"/>
      </w:pPr>
    </w:p>
    <w:p w:rsidR="00D764E0" w:rsidRDefault="00D764E0" w:rsidP="00861119">
      <w:pPr>
        <w:pStyle w:val="BodyTextIndent"/>
      </w:pPr>
      <w:r>
        <w:t xml:space="preserve">                                                                                            Таблица 1</w:t>
      </w:r>
    </w:p>
    <w:p w:rsidR="00D764E0" w:rsidRDefault="00D764E0" w:rsidP="00861119">
      <w:pPr>
        <w:pStyle w:val="BodyTextIndent"/>
        <w:spacing w:line="360" w:lineRule="auto"/>
        <w:ind w:firstLine="0"/>
      </w:pPr>
      <w:r>
        <w:t xml:space="preserve">    Механические свойства органических арамидных волокон</w:t>
      </w:r>
    </w:p>
    <w:p w:rsidR="00D764E0" w:rsidRDefault="00D764E0" w:rsidP="00861119">
      <w:pPr>
        <w:pStyle w:val="BodyTextIndent"/>
        <w:spacing w:line="192" w:lineRule="auto"/>
        <w:ind w:firstLine="0"/>
      </w:pPr>
    </w:p>
    <w:p w:rsidR="00D764E0" w:rsidRDefault="00D764E0" w:rsidP="00861119">
      <w:pPr>
        <w:pStyle w:val="BodyTextIndent"/>
        <w:spacing w:line="360" w:lineRule="auto"/>
        <w:ind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26" type="#_x0000_t202" style="position:absolute;left:0;text-align:left;margin-left:11.8pt;margin-top:72.3pt;width:54pt;height:18pt;z-index:251659776;visibility:visible" stroked="f">
            <v:textbox inset="0,0,0,0">
              <w:txbxContent>
                <w:p w:rsidR="00D764E0" w:rsidRPr="00CA6302" w:rsidRDefault="00D764E0" w:rsidP="00861119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Россия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8" o:spid="_x0000_i1031" type="#_x0000_t75" alt="1D084D13" style="width:435pt;height:240.75pt;visibility:visible" o:bordertopcolor="black" o:borderleftcolor="black" o:borderbottomcolor="black" o:borderrightcolor="black">
            <v:imagedata r:id="rId19" o:title="" croptop="1701f" cropbottom="1701f" cropleft="2617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EA5FFA">
      <w:pPr>
        <w:pStyle w:val="BodyTextIndent"/>
        <w:spacing w:line="360" w:lineRule="auto"/>
      </w:pPr>
      <w:r>
        <w:t xml:space="preserve">Благодаря низкой плотности арамидные волокна по удельной прочности превосходят все известные в настоящее время армирующие волокна и металлические сплавы, уступая по удельному модулю упругости углеродным и борным волокнам. </w:t>
      </w:r>
    </w:p>
    <w:p w:rsidR="00D764E0" w:rsidRDefault="00D764E0" w:rsidP="00861119">
      <w:pPr>
        <w:pStyle w:val="BodyTextIndent"/>
        <w:spacing w:line="360" w:lineRule="auto"/>
      </w:pPr>
      <w:r>
        <w:t>Арамидные волокна отличаются хорошей способностью к текстильной переработке. Так, сохранение прочности арамидных волокон после ткачества составляет 90 % исходной прочности нитей, что дает возможность применять их в качестве тканных армирующих материалов.</w:t>
      </w:r>
    </w:p>
    <w:p w:rsidR="00D764E0" w:rsidRPr="0041339C" w:rsidRDefault="00D764E0" w:rsidP="00861119">
      <w:pPr>
        <w:pStyle w:val="BodyTextIndent"/>
        <w:spacing w:line="360" w:lineRule="auto"/>
        <w:ind w:firstLine="0"/>
        <w:jc w:val="center"/>
        <w:rPr>
          <w:b/>
          <w:bCs/>
        </w:rPr>
      </w:pPr>
      <w:r>
        <w:rPr>
          <w:b/>
          <w:bCs/>
        </w:rPr>
        <w:t>2.2</w:t>
      </w:r>
      <w:r w:rsidRPr="0041339C">
        <w:rPr>
          <w:b/>
          <w:bCs/>
        </w:rPr>
        <w:t>С</w:t>
      </w:r>
      <w:r>
        <w:rPr>
          <w:b/>
          <w:bCs/>
        </w:rPr>
        <w:t>теклянные волокна</w:t>
      </w: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  <w:r>
        <w:t xml:space="preserve">Стеклянные волокна широко применяют при создании неметаллических конструкционных композитов – </w:t>
      </w:r>
      <w:r>
        <w:rPr>
          <w:i/>
          <w:iCs/>
        </w:rPr>
        <w:t>стеклопластиков</w:t>
      </w:r>
      <w:r>
        <w:t xml:space="preserve">. При сравнительно малой плотности (2,4 </w:t>
      </w:r>
      <w:r>
        <w:sym w:font="Symbol" w:char="F0B8"/>
      </w:r>
      <w:r>
        <w:t xml:space="preserve"> 2,6)</w:t>
      </w:r>
      <w:r>
        <w:sym w:font="Symbol" w:char="F0D7"/>
      </w:r>
      <w:r>
        <w:t>10</w:t>
      </w:r>
      <w:r>
        <w:rPr>
          <w:vertAlign w:val="superscript"/>
        </w:rPr>
        <w:t>-3</w:t>
      </w:r>
      <w:r>
        <w:t>кг/м</w:t>
      </w:r>
      <w:r>
        <w:rPr>
          <w:vertAlign w:val="superscript"/>
        </w:rPr>
        <w:t>3</w:t>
      </w:r>
      <w:r>
        <w:t xml:space="preserve"> они имеют высокую прочность, низкую теплопроводность, теплостойки, стойки к химическому и биологическому действию.</w:t>
      </w:r>
    </w:p>
    <w:p w:rsidR="00D764E0" w:rsidRDefault="00D764E0" w:rsidP="00861119">
      <w:pPr>
        <w:pStyle w:val="BodyTextIndent"/>
        <w:spacing w:line="360" w:lineRule="auto"/>
      </w:pPr>
      <w:r w:rsidRPr="0041339C">
        <w:t>Форма сечения стекловолокна</w:t>
      </w:r>
      <w:r>
        <w:t xml:space="preserve"> – круг. Однако выпускаются и полые волокна и профилированные с формой сечения в виде треугольника, квадрата, шестиугольника, прямоугольника.</w:t>
      </w:r>
    </w:p>
    <w:p w:rsidR="00D764E0" w:rsidRDefault="00D764E0" w:rsidP="00861119">
      <w:pPr>
        <w:pStyle w:val="BodyTextIndent"/>
        <w:spacing w:line="360" w:lineRule="auto"/>
      </w:pPr>
      <w:r>
        <w:t xml:space="preserve">Непрерывные волокна получают вытягиванием расплавленной стекломассы через фильеры диаметром 0,8÷3,0 мм и дальнейшим быстрым вытягиванием до диаметра 3÷19 мкм. </w:t>
      </w:r>
    </w:p>
    <w:p w:rsidR="00D764E0" w:rsidRDefault="00D764E0" w:rsidP="00861119">
      <w:pPr>
        <w:pStyle w:val="BodyTextIndent"/>
        <w:spacing w:line="360" w:lineRule="auto"/>
      </w:pPr>
      <w:r>
        <w:t>Штапельное волокно получают вытягиванием непрерывного стекловолокна и разрывом его на отрезки определенной длины или разделением расплавленного стекла на отдельные части, которые затем растягивают (раздувают) короткие волокна центробежным или комбинированным способом.</w:t>
      </w:r>
    </w:p>
    <w:p w:rsidR="00D764E0" w:rsidRDefault="00D764E0" w:rsidP="00861119">
      <w:pPr>
        <w:pStyle w:val="BodyTextIndent"/>
        <w:spacing w:line="360" w:lineRule="auto"/>
      </w:pPr>
      <w:r>
        <w:rPr>
          <w:i/>
          <w:iCs/>
        </w:rPr>
        <w:t>Кварцевое волокно</w:t>
      </w:r>
      <w:r>
        <w:t>, в основном, получают из стержней вытягиванием, поскольку кварц даже при температуре 2400 К имеет очень высокую вязкость, что затрудняет формирование его из расплава.</w:t>
      </w:r>
    </w:p>
    <w:p w:rsidR="00D764E0" w:rsidRDefault="00D764E0" w:rsidP="00861119">
      <w:pPr>
        <w:pStyle w:val="BodyTextIndent"/>
        <w:spacing w:line="360" w:lineRule="auto"/>
      </w:pPr>
      <w:r>
        <w:rPr>
          <w:i/>
          <w:iCs/>
        </w:rPr>
        <w:t>Кремнеземное волокно</w:t>
      </w:r>
      <w:r>
        <w:t xml:space="preserve">, содержащее 94÷99% </w:t>
      </w:r>
      <w:r>
        <w:rPr>
          <w:lang w:val="en-US"/>
        </w:rPr>
        <w:t>SiO</w:t>
      </w:r>
      <w:r w:rsidRPr="00534248">
        <w:rPr>
          <w:vertAlign w:val="subscript"/>
        </w:rPr>
        <w:t>2</w:t>
      </w:r>
      <w:r>
        <w:t>, получают выщелачиванием из силикатных стекол оксидов алюминия, бора, кальция, магния.</w:t>
      </w:r>
    </w:p>
    <w:p w:rsidR="00D764E0" w:rsidRDefault="00D764E0" w:rsidP="00861119">
      <w:pPr>
        <w:pStyle w:val="BodyTextIndent"/>
        <w:spacing w:line="360" w:lineRule="auto"/>
      </w:pPr>
      <w:r>
        <w:t xml:space="preserve">Поверхность стеклянных волокон покрывают </w:t>
      </w:r>
      <w:r w:rsidRPr="00D57FC9">
        <w:rPr>
          <w:b/>
          <w:bCs/>
          <w:i/>
          <w:iCs/>
          <w:u w:val="single"/>
        </w:rPr>
        <w:t>замасливателем</w:t>
      </w:r>
      <w:r>
        <w:t xml:space="preserve">, который предотвращает истирание волокон при транспортировке и различных видах переработки. </w:t>
      </w:r>
    </w:p>
    <w:p w:rsidR="00D764E0" w:rsidRDefault="00D764E0" w:rsidP="00861119">
      <w:pPr>
        <w:pStyle w:val="BodyTextIndent"/>
        <w:spacing w:line="360" w:lineRule="auto"/>
        <w:rPr>
          <w:lang w:val="en-US"/>
        </w:rPr>
      </w:pPr>
      <w:r>
        <w:t xml:space="preserve">Существует </w:t>
      </w:r>
      <w:r w:rsidRPr="001E3C9C">
        <w:t>два типа</w:t>
      </w:r>
      <w:r w:rsidRPr="00D57FC9">
        <w:t>замасливателей</w:t>
      </w:r>
      <w:r>
        <w:rPr>
          <w:lang w:val="en-US"/>
        </w:rPr>
        <w:t>:</w:t>
      </w:r>
    </w:p>
    <w:p w:rsidR="00D764E0" w:rsidRPr="00D57FC9" w:rsidRDefault="00D764E0" w:rsidP="00861119">
      <w:pPr>
        <w:pStyle w:val="BodyTextIndent"/>
        <w:numPr>
          <w:ilvl w:val="0"/>
          <w:numId w:val="2"/>
        </w:numPr>
        <w:tabs>
          <w:tab w:val="num" w:pos="284"/>
        </w:tabs>
        <w:spacing w:line="360" w:lineRule="auto"/>
        <w:ind w:left="1843"/>
      </w:pPr>
      <w:r>
        <w:t>т</w:t>
      </w:r>
      <w:r w:rsidRPr="00D57FC9">
        <w:t>ехнологические</w:t>
      </w:r>
      <w:r w:rsidRPr="00D57FC9">
        <w:rPr>
          <w:lang w:val="en-US"/>
        </w:rPr>
        <w:t>;</w:t>
      </w:r>
    </w:p>
    <w:p w:rsidR="00D764E0" w:rsidRPr="00D57FC9" w:rsidRDefault="00D764E0" w:rsidP="00861119">
      <w:pPr>
        <w:pStyle w:val="BodyTextIndent"/>
        <w:numPr>
          <w:ilvl w:val="0"/>
          <w:numId w:val="2"/>
        </w:numPr>
        <w:tabs>
          <w:tab w:val="num" w:pos="284"/>
        </w:tabs>
        <w:spacing w:line="360" w:lineRule="auto"/>
        <w:ind w:left="1843"/>
      </w:pPr>
      <w:r>
        <w:t>а</w:t>
      </w:r>
      <w:r w:rsidRPr="00D57FC9">
        <w:t>ктивные (гидрофобно-адгезионные).</w:t>
      </w:r>
    </w:p>
    <w:p w:rsidR="00D764E0" w:rsidRPr="001E3C9C" w:rsidRDefault="00D764E0" w:rsidP="00861119">
      <w:pPr>
        <w:pStyle w:val="BodyTextIndent"/>
        <w:spacing w:line="144" w:lineRule="auto"/>
        <w:ind w:left="1486" w:firstLine="0"/>
        <w:rPr>
          <w:b/>
          <w:bCs/>
          <w:i/>
          <w:iCs/>
        </w:rPr>
      </w:pPr>
    </w:p>
    <w:p w:rsidR="00D764E0" w:rsidRDefault="00D764E0" w:rsidP="00861119">
      <w:pPr>
        <w:pStyle w:val="BodyTextIndent"/>
        <w:numPr>
          <w:ilvl w:val="0"/>
          <w:numId w:val="2"/>
        </w:numPr>
        <w:tabs>
          <w:tab w:val="clear" w:pos="720"/>
          <w:tab w:val="num" w:pos="142"/>
        </w:tabs>
        <w:spacing w:line="360" w:lineRule="auto"/>
        <w:ind w:left="0" w:firstLine="851"/>
      </w:pPr>
      <w:r w:rsidRPr="001E3C9C">
        <w:rPr>
          <w:b/>
          <w:bCs/>
          <w:i/>
          <w:iCs/>
        </w:rPr>
        <w:t>Технологические замасливатели</w:t>
      </w:r>
      <w:r>
        <w:t xml:space="preserve"> (например, парафиновая эмульсия или замасливатели на основе крахмала), применяемые только на стадии переработки волокна, состоят из клеящих и пластифицирующих веществ. Перед изготовлением стеклокомпозита эти замасливатели удаляют с помощью термической обработки при температуре 1100 К или смывают.</w:t>
      </w:r>
    </w:p>
    <w:p w:rsidR="00D764E0" w:rsidRDefault="00D764E0" w:rsidP="00861119">
      <w:pPr>
        <w:pStyle w:val="BodyTextIndent"/>
        <w:spacing w:line="360" w:lineRule="auto"/>
      </w:pPr>
      <w:r>
        <w:t xml:space="preserve">После удаления замасливателей на поверхность волокон в ряде случаев наносят </w:t>
      </w:r>
      <w:r w:rsidRPr="00D57FC9">
        <w:rPr>
          <w:b/>
          <w:bCs/>
          <w:i/>
          <w:iCs/>
          <w:u w:val="single"/>
        </w:rPr>
        <w:t>аппреты</w:t>
      </w:r>
      <w:r>
        <w:t>– вещества, способствующие созданию прочной связи на границе волокно - связующее. В качестве аппретов применяют обычно кремнийорганические и металлоорганические соединения.</w:t>
      </w:r>
    </w:p>
    <w:p w:rsidR="00D764E0" w:rsidRDefault="00D764E0" w:rsidP="00086E61">
      <w:pPr>
        <w:pStyle w:val="BodyTextIndent"/>
        <w:tabs>
          <w:tab w:val="num" w:pos="1418"/>
        </w:tabs>
        <w:spacing w:line="360" w:lineRule="auto"/>
      </w:pPr>
      <w:r>
        <w:t xml:space="preserve">Наиболее перспективны </w:t>
      </w:r>
      <w:r w:rsidRPr="001E3C9C">
        <w:rPr>
          <w:b/>
          <w:bCs/>
          <w:i/>
          <w:iCs/>
        </w:rPr>
        <w:t>активные замасливатели</w:t>
      </w:r>
      <w:r>
        <w:t>, выполняющие двойную функцию – предохранение волокна от разрушения и улучшение адгезии между стеклом и полимерной матрицей.</w:t>
      </w:r>
    </w:p>
    <w:p w:rsidR="00D764E0" w:rsidRDefault="00D764E0" w:rsidP="00861119">
      <w:pPr>
        <w:pStyle w:val="BodyTextIndent"/>
        <w:spacing w:line="360" w:lineRule="auto"/>
      </w:pPr>
      <w:r>
        <w:t>По прочности стекловолокна значительно (на один-два порядка) превосходят стекла в виде блоков. На прочность стекловолокон определяющее влияние оказывает состояние волокон, которое зависит от условий формования.</w:t>
      </w:r>
    </w:p>
    <w:p w:rsidR="00D764E0" w:rsidRDefault="00D764E0" w:rsidP="00861119">
      <w:pPr>
        <w:pStyle w:val="BodyTextIndent"/>
        <w:spacing w:line="360" w:lineRule="auto"/>
      </w:pPr>
      <w:r>
        <w:t xml:space="preserve">Стекловолокна весьма термостойки. При повышении температуры до 1200К модуль упругости кварцевого волокна возрастает с 74 ГПа (при 300К) до 83 ГПа. </w:t>
      </w:r>
    </w:p>
    <w:p w:rsidR="00D764E0" w:rsidRDefault="00D764E0" w:rsidP="00861119">
      <w:pPr>
        <w:pStyle w:val="BodyTextIndent"/>
        <w:spacing w:line="360" w:lineRule="auto"/>
      </w:pPr>
      <w:r>
        <w:t>Механические свойства стекловолокон, выпускаемых в России и за рубежом, разнообразны (табл. 2).</w:t>
      </w:r>
    </w:p>
    <w:p w:rsidR="00D764E0" w:rsidRDefault="00D764E0" w:rsidP="00086E61">
      <w:pPr>
        <w:pStyle w:val="BodyTextIndent"/>
        <w:spacing w:line="360" w:lineRule="auto"/>
      </w:pPr>
      <w:r>
        <w:t>Стекловолокна применяются в качестве армирующих элементов композитов в виде жгутов и нитей из элементарных волокон, лент, тканей разнообразного плетения, матов, холстов и других нетканых материалов.</w:t>
      </w:r>
    </w:p>
    <w:p w:rsidR="00D764E0" w:rsidRDefault="00D764E0" w:rsidP="00086E61">
      <w:pPr>
        <w:pStyle w:val="BodyTextIndent"/>
        <w:spacing w:line="360" w:lineRule="auto"/>
      </w:pPr>
      <w:r>
        <w:t xml:space="preserve">Для изготовления изделий из стеклопластиков методом намотки промышленностью выпускаются стекловолокна в виде непрерывных жгутов, состоящих из прядей комплексных нитей суммарной линейной плотностью 555÷4170 текс. </w:t>
      </w:r>
    </w:p>
    <w:p w:rsidR="00D764E0" w:rsidRDefault="00D764E0" w:rsidP="00EB56B6">
      <w:pPr>
        <w:pStyle w:val="BodyTextIndent"/>
        <w:spacing w:line="360" w:lineRule="auto"/>
      </w:pPr>
      <w:r>
        <w:t>Тканные армирующие материалы получают путем текстильной переработки крученой комплексной нити, жгута, пряжи или ровницы. Для текстильной переработки используются стекловолокна диаметром 3÷11 мкм.</w:t>
      </w: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ind w:firstLine="6946"/>
      </w:pPr>
      <w:r>
        <w:t>Таблица 2</w:t>
      </w:r>
    </w:p>
    <w:p w:rsidR="00D764E0" w:rsidRDefault="00D764E0" w:rsidP="00861119">
      <w:pPr>
        <w:pStyle w:val="BodyTextIndent"/>
        <w:ind w:firstLine="0"/>
      </w:pPr>
      <w:r>
        <w:t>Механические свойства стекловолокон</w:t>
      </w:r>
    </w:p>
    <w:p w:rsidR="00D764E0" w:rsidRDefault="00D764E0" w:rsidP="00861119">
      <w:pPr>
        <w:pStyle w:val="BodyTextIndent"/>
        <w:spacing w:line="192" w:lineRule="auto"/>
        <w:ind w:firstLine="0"/>
      </w:pPr>
    </w:p>
    <w:p w:rsidR="00D764E0" w:rsidRDefault="00D764E0" w:rsidP="00861119">
      <w:pPr>
        <w:pStyle w:val="BodyTextIndent"/>
        <w:spacing w:line="360" w:lineRule="auto"/>
        <w:ind w:firstLine="0"/>
      </w:pPr>
      <w:r>
        <w:rPr>
          <w:noProof/>
        </w:rPr>
        <w:pict>
          <v:shape id="Поле 12" o:spid="_x0000_s1027" type="#_x0000_t202" style="position:absolute;left:0;text-align:left;margin-left:13.2pt;margin-top:72.1pt;width:81pt;height:18pt;z-index:251655680;visibility:visible" stroked="f">
            <v:textbox inset="0,0,0,0">
              <w:txbxContent>
                <w:p w:rsidR="00D764E0" w:rsidRPr="00D57FC9" w:rsidRDefault="00D764E0" w:rsidP="00861119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D57FC9">
                    <w:rPr>
                      <w:b/>
                      <w:bCs/>
                      <w:sz w:val="24"/>
                      <w:szCs w:val="24"/>
                    </w:rPr>
                    <w:t>Россия</w:t>
                  </w:r>
                </w:p>
                <w:p w:rsidR="00D764E0" w:rsidRDefault="00D764E0" w:rsidP="00861119"/>
              </w:txbxContent>
            </v:textbox>
          </v:shape>
        </w:pict>
      </w:r>
      <w:r>
        <w:rPr>
          <w:noProof/>
        </w:rPr>
        <w:pict>
          <v:shape id="Рисунок 7" o:spid="_x0000_i1032" type="#_x0000_t75" alt="7CC134FD" style="width:402pt;height:328.5pt;visibility:visible" o:bordertopcolor="black" o:borderleftcolor="black" o:borderbottomcolor="black" o:borderrightcolor="black">
            <v:imagedata r:id="rId20" o:title="" croptop="438f" cropbottom="880f" cropleft="1814f" cropright="324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764E0" w:rsidRDefault="00D764E0" w:rsidP="00861119">
      <w:pPr>
        <w:pStyle w:val="BodyTextIndent"/>
        <w:spacing w:line="360" w:lineRule="auto"/>
        <w:ind w:firstLine="0"/>
      </w:pPr>
    </w:p>
    <w:p w:rsidR="00D764E0" w:rsidRDefault="00D764E0" w:rsidP="00861119">
      <w:pPr>
        <w:pStyle w:val="BodyTextIndent"/>
        <w:spacing w:line="360" w:lineRule="auto"/>
      </w:pPr>
      <w:r>
        <w:t>Тканые армирующие материалы технологичны, удобны при изготовлении крупногабаритных изделий, в образованных ими слоистых пакетах достигается высокое содержание арматуры. В основном промышленностью выпускаются ткани полотняного и сатинового переплетения.</w:t>
      </w:r>
    </w:p>
    <w:p w:rsidR="00D764E0" w:rsidRDefault="00D764E0" w:rsidP="00861119">
      <w:pPr>
        <w:pStyle w:val="BodyTextIndent"/>
        <w:spacing w:line="360" w:lineRule="auto"/>
      </w:pPr>
      <w:r>
        <w:t>Толстостенные изделия, если при этом необходимо обеспечить высокую межслойную прочность, получают из заготовок объемного плетения или трехмерного армирования.</w:t>
      </w: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  <w:r>
        <w:t>Рулонные нетканые армирующие материалы, называемые холстами, представляют собой неориентированные наполнители из непрерывных или штапельных стекловолокон, скрепленных между собой связующим (жесткие холсты) или механическим прошиванием стеклянными нитями (мягкие холсты).</w:t>
      </w:r>
    </w:p>
    <w:p w:rsidR="00D764E0" w:rsidRDefault="00D764E0" w:rsidP="00861119">
      <w:pPr>
        <w:pStyle w:val="BodyTextIndent"/>
        <w:spacing w:line="360" w:lineRule="auto"/>
      </w:pPr>
      <w:r>
        <w:t>Жесткие холсты из рубленных нитей применяются для изготовления методами контактного и вакуумного формования крупногабаритных стеклопластиковых изделий, мягкие – в основном для изготовления изделий методом прессования.</w:t>
      </w:r>
    </w:p>
    <w:p w:rsidR="00D764E0" w:rsidRDefault="00D764E0" w:rsidP="00861119">
      <w:pPr>
        <w:pStyle w:val="BodyTextIndent"/>
        <w:spacing w:line="360" w:lineRule="auto"/>
        <w:ind w:firstLine="0"/>
      </w:pPr>
    </w:p>
    <w:p w:rsidR="00D764E0" w:rsidRPr="00A85ACB" w:rsidRDefault="00D764E0" w:rsidP="00861119">
      <w:pPr>
        <w:pStyle w:val="BodyTextIndent"/>
        <w:spacing w:line="360" w:lineRule="auto"/>
        <w:ind w:firstLine="0"/>
        <w:jc w:val="center"/>
        <w:rPr>
          <w:b/>
          <w:bCs/>
        </w:rPr>
      </w:pPr>
      <w:r>
        <w:rPr>
          <w:b/>
          <w:bCs/>
        </w:rPr>
        <w:t>2.3</w:t>
      </w:r>
      <w:r w:rsidRPr="00A85ACB">
        <w:rPr>
          <w:b/>
          <w:bCs/>
        </w:rPr>
        <w:t xml:space="preserve"> У</w:t>
      </w:r>
      <w:r>
        <w:rPr>
          <w:b/>
          <w:bCs/>
        </w:rPr>
        <w:t>глеродные волокна</w:t>
      </w: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  <w:r>
        <w:t xml:space="preserve">Углеродные волокна обладают комплексом ценных, а по ряду показателей уникальных механических и физико-химических свойств. </w:t>
      </w:r>
    </w:p>
    <w:p w:rsidR="00D764E0" w:rsidRDefault="00D764E0" w:rsidP="00861119">
      <w:pPr>
        <w:pStyle w:val="BodyTextIndent"/>
        <w:spacing w:line="360" w:lineRule="auto"/>
      </w:pPr>
      <w:r>
        <w:t>Углеродным волокнам присущи высокая теплостойкость, низкие коэффициенты трения и термического расширения, высокая стойкость к атмосферным воздействиям и химическим реагентам, различные электрофизические свойства (от полупроводников до проводников). Углеродные волокна имеют высокие значения удельных механических характеристик.</w:t>
      </w:r>
    </w:p>
    <w:p w:rsidR="00D764E0" w:rsidRPr="004A28BD" w:rsidRDefault="00D764E0" w:rsidP="00861119">
      <w:pPr>
        <w:pStyle w:val="BodyTextIndent"/>
        <w:spacing w:line="360" w:lineRule="auto"/>
      </w:pPr>
      <w:r>
        <w:t>Углеродные волокна делятся на две группы</w:t>
      </w:r>
      <w:r w:rsidRPr="004A28BD">
        <w:t>:</w:t>
      </w:r>
    </w:p>
    <w:p w:rsidR="00D764E0" w:rsidRPr="004A28BD" w:rsidRDefault="00D764E0" w:rsidP="00861119">
      <w:pPr>
        <w:pStyle w:val="BodyTextIndent"/>
        <w:numPr>
          <w:ilvl w:val="0"/>
          <w:numId w:val="3"/>
        </w:numPr>
        <w:tabs>
          <w:tab w:val="clear" w:pos="1571"/>
          <w:tab w:val="num" w:pos="1418"/>
        </w:tabs>
        <w:spacing w:line="360" w:lineRule="auto"/>
        <w:ind w:left="1134" w:hanging="283"/>
      </w:pPr>
      <w:r w:rsidRPr="00A85ACB">
        <w:rPr>
          <w:b/>
          <w:bCs/>
          <w:i/>
          <w:iCs/>
        </w:rPr>
        <w:t>карбонизированны</w:t>
      </w:r>
      <w:r w:rsidRPr="00A85ACB">
        <w:rPr>
          <w:b/>
          <w:bCs/>
        </w:rPr>
        <w:t>е</w:t>
      </w:r>
      <w:r>
        <w:t xml:space="preserve"> (температура термообработки 1173÷2273 К, содержание углерода 80÷90%)</w:t>
      </w:r>
      <w:r w:rsidRPr="004A28BD">
        <w:t>;</w:t>
      </w:r>
    </w:p>
    <w:p w:rsidR="00D764E0" w:rsidRDefault="00D764E0" w:rsidP="00861119">
      <w:pPr>
        <w:pStyle w:val="BodyTextIndent"/>
        <w:numPr>
          <w:ilvl w:val="0"/>
          <w:numId w:val="3"/>
        </w:numPr>
        <w:tabs>
          <w:tab w:val="clear" w:pos="1571"/>
          <w:tab w:val="num" w:pos="1418"/>
        </w:tabs>
        <w:spacing w:line="360" w:lineRule="auto"/>
        <w:ind w:left="1134" w:hanging="283"/>
      </w:pPr>
      <w:r w:rsidRPr="00A85ACB">
        <w:rPr>
          <w:b/>
          <w:bCs/>
          <w:i/>
          <w:iCs/>
        </w:rPr>
        <w:t>графитизированные</w:t>
      </w:r>
      <w:r>
        <w:t xml:space="preserve"> (температура термообработки до 3273 К, содержание углерода выше 90 %).</w:t>
      </w:r>
    </w:p>
    <w:p w:rsidR="00D764E0" w:rsidRDefault="00D764E0" w:rsidP="00861119">
      <w:pPr>
        <w:pStyle w:val="BodyTextIndent"/>
        <w:spacing w:line="360" w:lineRule="auto"/>
      </w:pPr>
      <w:r>
        <w:t xml:space="preserve">Существуют </w:t>
      </w:r>
      <w:r>
        <w:rPr>
          <w:u w:val="single"/>
        </w:rPr>
        <w:t>два основных типа исходных материалов</w:t>
      </w:r>
      <w:r>
        <w:t xml:space="preserve"> для углеродных волокон</w:t>
      </w:r>
      <w:r w:rsidRPr="00534248">
        <w:t>:</w:t>
      </w:r>
    </w:p>
    <w:p w:rsidR="00D764E0" w:rsidRDefault="00D764E0" w:rsidP="00AF38F7">
      <w:pPr>
        <w:pStyle w:val="BodyTextIndent"/>
        <w:numPr>
          <w:ilvl w:val="0"/>
          <w:numId w:val="7"/>
        </w:numPr>
        <w:spacing w:line="360" w:lineRule="auto"/>
        <w:ind w:left="993" w:hanging="426"/>
      </w:pPr>
      <w:r>
        <w:t>химические волокна – вискозные или полиакрилонитрильные (ПАН)</w:t>
      </w:r>
      <w:r w:rsidRPr="00534248">
        <w:t>;</w:t>
      </w:r>
    </w:p>
    <w:p w:rsidR="00D764E0" w:rsidRDefault="00D764E0" w:rsidP="00AF38F7">
      <w:pPr>
        <w:pStyle w:val="BodyTextIndent"/>
        <w:numPr>
          <w:ilvl w:val="0"/>
          <w:numId w:val="7"/>
        </w:numPr>
        <w:spacing w:line="360" w:lineRule="auto"/>
        <w:ind w:left="993" w:hanging="426"/>
      </w:pPr>
      <w:r>
        <w:t>углеродные пеки.</w:t>
      </w:r>
    </w:p>
    <w:p w:rsidR="00D764E0" w:rsidRDefault="00D764E0" w:rsidP="00023EE3">
      <w:pPr>
        <w:pStyle w:val="BodyTextIndent"/>
        <w:spacing w:before="120" w:line="360" w:lineRule="auto"/>
      </w:pPr>
      <w:r>
        <w:t>Процесс получения углеродных волокон из ПАН-волокон включает текстильную подготовку материала, окисление, высокотемпературную обработку (карбонизацию и графитизацию).</w:t>
      </w:r>
    </w:p>
    <w:p w:rsidR="00D764E0" w:rsidRDefault="00D764E0" w:rsidP="00861119">
      <w:pPr>
        <w:pStyle w:val="BodyTextIndent"/>
        <w:spacing w:line="360" w:lineRule="auto"/>
      </w:pPr>
      <w:r>
        <w:t>Окисление облегчает дегидрирование полимера, создает условия для углерода. С целью предотвращения усадки волокна при окислении проводят вытяжку для улучшения качества волокон.</w:t>
      </w:r>
    </w:p>
    <w:p w:rsidR="00D764E0" w:rsidRDefault="00D764E0" w:rsidP="00861119">
      <w:pPr>
        <w:pStyle w:val="BodyTextIndent"/>
        <w:spacing w:line="360" w:lineRule="auto"/>
      </w:pPr>
      <w:r>
        <w:t>В процессе высокотемпературной обработки осуществляется переход от органического к углеродному волокну. При этом происходят сложные процессы ароматизации углерода и формирования структуры углеродного волокна. Обработка проводится в вакууме или в инертной среде – азоте, гелии, аргоне. Конечная температура термообработки существенно влияет на свойства углеродных волокон. Изменяя ее, можно управлять свойствами волокна.</w:t>
      </w:r>
    </w:p>
    <w:p w:rsidR="00D764E0" w:rsidRDefault="00D764E0" w:rsidP="00861119">
      <w:pPr>
        <w:pStyle w:val="BodyTextIndent"/>
        <w:spacing w:line="360" w:lineRule="auto"/>
      </w:pPr>
      <w:r>
        <w:t>Более дешевые и доступные исходные материалы – нефтяные и каменноугольные пеки, представляющие собой смесь олигомерных продуктов. Волокна из них формуют, пропуская расплав при температуре 370÷620 К через фильеры диаметром 0,3мм. Затем сформованное волокно вытягивается до необходимой степени вытяжки. При этом достигается высокая ориентация макромолекул волокна. Карбонизация и графитизация пековых волокон производится аналогично ПАН-волокнам.</w:t>
      </w:r>
    </w:p>
    <w:p w:rsidR="00D764E0" w:rsidRDefault="00D764E0" w:rsidP="00861119">
      <w:pPr>
        <w:pStyle w:val="BodyTextIndent"/>
        <w:spacing w:line="360" w:lineRule="auto"/>
      </w:pPr>
      <w:r>
        <w:t>Углеродные волокна имеют отрицательное значение температурного коэффициента линейного расширения (</w:t>
      </w:r>
      <w:r>
        <w:sym w:font="Symbol" w:char="F061"/>
      </w:r>
      <w:r>
        <w:t xml:space="preserve">), благодаря чему появляется возможность при соответствующей укладке волокон  получать </w:t>
      </w:r>
      <w:r>
        <w:sym w:font="Symbol" w:char="F061"/>
      </w:r>
      <w:r>
        <w:t>,  близкий к нулю.</w:t>
      </w:r>
    </w:p>
    <w:p w:rsidR="00D764E0" w:rsidRDefault="00D764E0" w:rsidP="00861119">
      <w:pPr>
        <w:pStyle w:val="BodyTextIndent"/>
        <w:spacing w:line="360" w:lineRule="auto"/>
      </w:pPr>
      <w:r>
        <w:t>Углеродные волокна имеют фибриллярное строение. Характерный элемент структуры – закрытые поры, которые могут занимать до 33% объема волокна. Поры имеют иглоподобную форму, ориентированы они вдоль оси волокна, их средняя длина (2-3)</w:t>
      </w:r>
      <w:r>
        <w:sym w:font="Symbol" w:char="F0D7"/>
      </w:r>
      <w:r>
        <w:t>10</w:t>
      </w:r>
      <w:r w:rsidRPr="0039005F">
        <w:rPr>
          <w:vertAlign w:val="superscript"/>
        </w:rPr>
        <w:t>-2</w:t>
      </w:r>
      <w:r>
        <w:t xml:space="preserve"> мкм, а диаметр (1-2)</w:t>
      </w:r>
      <w:r>
        <w:sym w:font="Symbol" w:char="F0D7"/>
      </w:r>
      <w:r>
        <w:t>10</w:t>
      </w:r>
      <w:r>
        <w:rPr>
          <w:vertAlign w:val="superscript"/>
        </w:rPr>
        <w:t>-3</w:t>
      </w:r>
      <w:r>
        <w:t xml:space="preserve"> мкм (рис.1). Увеличение числа пор снижает прочность волокна при растяжении.</w:t>
      </w: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  <w:ind w:firstLine="0"/>
        <w:jc w:val="center"/>
      </w:pPr>
      <w:r>
        <w:rPr>
          <w:noProof/>
        </w:rPr>
        <w:pict>
          <v:shape id="Рисунок 6" o:spid="_x0000_i1033" type="#_x0000_t75" alt="B76F1B99" style="width:194.25pt;height:140.25pt;visibility:visible">
            <v:imagedata r:id="rId21" o:title="" cropbottom="18273f"/>
          </v:shape>
        </w:pict>
      </w:r>
    </w:p>
    <w:p w:rsidR="00D764E0" w:rsidRDefault="00D764E0" w:rsidP="00861119">
      <w:pPr>
        <w:pStyle w:val="BodyTextIndent"/>
        <w:ind w:firstLine="0"/>
        <w:jc w:val="center"/>
        <w:rPr>
          <w:lang w:val="en-US"/>
        </w:rPr>
      </w:pPr>
    </w:p>
    <w:p w:rsidR="00D764E0" w:rsidRDefault="00D764E0" w:rsidP="00861119">
      <w:pPr>
        <w:pStyle w:val="BodyTextIndent"/>
        <w:ind w:firstLine="0"/>
        <w:jc w:val="center"/>
      </w:pPr>
      <w:r w:rsidRPr="00C1228E">
        <w:rPr>
          <w:i/>
          <w:iCs/>
        </w:rPr>
        <w:t>А</w:t>
      </w:r>
      <w:r w:rsidRPr="00C1228E">
        <w:t xml:space="preserve"> – </w:t>
      </w:r>
      <w:r>
        <w:t xml:space="preserve">поверхностный слой, </w:t>
      </w:r>
      <w:r w:rsidRPr="00C1228E">
        <w:rPr>
          <w:i/>
          <w:iCs/>
        </w:rPr>
        <w:t>В</w:t>
      </w:r>
      <w:r>
        <w:t xml:space="preserve"> – высокоориентированная зона, </w:t>
      </w:r>
    </w:p>
    <w:p w:rsidR="00D764E0" w:rsidRDefault="00D764E0" w:rsidP="00861119">
      <w:pPr>
        <w:pStyle w:val="BodyTextIndent"/>
        <w:ind w:firstLine="0"/>
        <w:jc w:val="center"/>
      </w:pPr>
      <w:r w:rsidRPr="00C1228E">
        <w:rPr>
          <w:i/>
          <w:iCs/>
        </w:rPr>
        <w:t>С</w:t>
      </w:r>
      <w:r>
        <w:t xml:space="preserve"> - низкоориентированная зона, </w:t>
      </w:r>
    </w:p>
    <w:p w:rsidR="00D764E0" w:rsidRDefault="00D764E0" w:rsidP="00861119">
      <w:pPr>
        <w:pStyle w:val="BodyTextIndent"/>
        <w:ind w:firstLine="0"/>
        <w:jc w:val="center"/>
      </w:pPr>
      <w:r w:rsidRPr="00C1228E">
        <w:rPr>
          <w:i/>
          <w:iCs/>
        </w:rPr>
        <w:t>1</w:t>
      </w:r>
      <w:r>
        <w:t xml:space="preserve"> – микрофибриллы, </w:t>
      </w:r>
      <w:r w:rsidRPr="00C1228E">
        <w:rPr>
          <w:i/>
          <w:iCs/>
        </w:rPr>
        <w:t>2</w:t>
      </w:r>
      <w:r>
        <w:t xml:space="preserve"> – аморфный углерод</w:t>
      </w:r>
    </w:p>
    <w:p w:rsidR="00D764E0" w:rsidRPr="00C1228E" w:rsidRDefault="00D764E0" w:rsidP="00861119">
      <w:pPr>
        <w:pStyle w:val="BodyTextIndent"/>
        <w:ind w:firstLine="0"/>
        <w:jc w:val="center"/>
      </w:pPr>
    </w:p>
    <w:p w:rsidR="00D764E0" w:rsidRDefault="00D764E0" w:rsidP="00861119">
      <w:pPr>
        <w:pStyle w:val="BodyTextIndent"/>
        <w:spacing w:line="360" w:lineRule="auto"/>
        <w:ind w:firstLine="0"/>
        <w:jc w:val="center"/>
      </w:pPr>
      <w:r>
        <w:t>Рис. 1. Структура углеродного волокна</w:t>
      </w:r>
    </w:p>
    <w:p w:rsidR="00D764E0" w:rsidRPr="0039005F" w:rsidRDefault="00D764E0" w:rsidP="00861119">
      <w:pPr>
        <w:pStyle w:val="BodyTextIndent"/>
        <w:spacing w:line="360" w:lineRule="auto"/>
      </w:pPr>
    </w:p>
    <w:p w:rsidR="00D764E0" w:rsidRPr="00534248" w:rsidRDefault="00D764E0" w:rsidP="00861119">
      <w:pPr>
        <w:pStyle w:val="BodyTextIndent"/>
        <w:spacing w:line="360" w:lineRule="auto"/>
      </w:pPr>
      <w:r>
        <w:t>Углеродные волокна, применяемые для армирования конструкционных материалов, условно делятся на две группы</w:t>
      </w:r>
      <w:r w:rsidRPr="00534248">
        <w:t>:</w:t>
      </w:r>
    </w:p>
    <w:p w:rsidR="00D764E0" w:rsidRDefault="00D764E0" w:rsidP="00861119">
      <w:pPr>
        <w:pStyle w:val="BodyTextIndent"/>
        <w:numPr>
          <w:ilvl w:val="0"/>
          <w:numId w:val="4"/>
        </w:numPr>
        <w:spacing w:line="360" w:lineRule="auto"/>
      </w:pPr>
      <w:r w:rsidRPr="006F6CD1">
        <w:rPr>
          <w:b/>
          <w:bCs/>
          <w:i/>
          <w:iCs/>
        </w:rPr>
        <w:t>Высокомодульные</w:t>
      </w:r>
      <w:r>
        <w:t xml:space="preserve">– Е = 300÷700 ГПа, </w:t>
      </w:r>
      <w:r>
        <w:sym w:font="Symbol" w:char="F073"/>
      </w:r>
      <w:r>
        <w:t xml:space="preserve"> = 2÷2,5 ГПа</w:t>
      </w:r>
      <w:r w:rsidRPr="00534248">
        <w:t>;</w:t>
      </w:r>
    </w:p>
    <w:p w:rsidR="00D764E0" w:rsidRDefault="00D764E0" w:rsidP="00861119">
      <w:pPr>
        <w:pStyle w:val="BodyTextIndent"/>
        <w:numPr>
          <w:ilvl w:val="0"/>
          <w:numId w:val="4"/>
        </w:numPr>
        <w:spacing w:line="360" w:lineRule="auto"/>
      </w:pPr>
      <w:r w:rsidRPr="006F6CD1">
        <w:rPr>
          <w:b/>
          <w:bCs/>
          <w:i/>
          <w:iCs/>
        </w:rPr>
        <w:t>Высокопрочные</w:t>
      </w:r>
      <w:r>
        <w:sym w:font="Symbol" w:char="F02D"/>
      </w:r>
      <w:r>
        <w:t xml:space="preserve">    Е = 200÷250 ГПа, </w:t>
      </w:r>
      <w:r>
        <w:sym w:font="Symbol" w:char="F073"/>
      </w:r>
      <w:r>
        <w:t xml:space="preserve"> = 2,5÷3,2 ГПа.</w:t>
      </w:r>
    </w:p>
    <w:p w:rsidR="00D764E0" w:rsidRDefault="00D764E0" w:rsidP="00AF38F7">
      <w:pPr>
        <w:pStyle w:val="BodyTextIndent"/>
        <w:spacing w:before="120" w:line="360" w:lineRule="auto"/>
      </w:pPr>
      <w:r>
        <w:t xml:space="preserve">Получены также волокна, в которых сочетаются высокая прочность и высокий модуль упругости. Модуль и прочность волокна не изменяется при нагреве его до 600 </w:t>
      </w:r>
      <w:r>
        <w:sym w:font="Symbol" w:char="F0B0"/>
      </w:r>
      <w:r>
        <w:t>С.</w:t>
      </w:r>
    </w:p>
    <w:p w:rsidR="00D764E0" w:rsidRDefault="00D764E0" w:rsidP="00861119">
      <w:pPr>
        <w:pStyle w:val="BodyTextIndent"/>
        <w:spacing w:line="360" w:lineRule="auto"/>
      </w:pPr>
      <w:r>
        <w:t>Механические свойства некоторых высокопрочных высокомодульных углеродных волокон приведены в табл.3.</w:t>
      </w: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ind w:firstLine="7230"/>
      </w:pPr>
      <w:r>
        <w:t xml:space="preserve">   Таблица 3</w:t>
      </w:r>
    </w:p>
    <w:p w:rsidR="00D764E0" w:rsidRDefault="00D764E0" w:rsidP="00861119">
      <w:pPr>
        <w:pStyle w:val="BodyTextIndent"/>
        <w:ind w:firstLine="0"/>
      </w:pPr>
      <w:r>
        <w:t>Механические свойства углеродных волокон</w:t>
      </w:r>
    </w:p>
    <w:p w:rsidR="00D764E0" w:rsidRPr="00B86C28" w:rsidRDefault="00D764E0" w:rsidP="00861119">
      <w:pPr>
        <w:pStyle w:val="BodyTextIndent"/>
        <w:ind w:firstLine="0"/>
      </w:pPr>
    </w:p>
    <w:p w:rsidR="00D764E0" w:rsidRPr="00534248" w:rsidRDefault="00D764E0" w:rsidP="00861119">
      <w:pPr>
        <w:pStyle w:val="BodyTextIndent"/>
        <w:spacing w:line="360" w:lineRule="auto"/>
        <w:ind w:firstLine="0"/>
      </w:pPr>
      <w:r>
        <w:rPr>
          <w:noProof/>
        </w:rPr>
        <w:pict>
          <v:shape id="Поле 11" o:spid="_x0000_s1028" type="#_x0000_t202" style="position:absolute;left:0;text-align:left;margin-left:3.9pt;margin-top:72.25pt;width:81pt;height:18pt;z-index:251656704;visibility:visible" stroked="f">
            <v:textbox inset="0,0,0,0">
              <w:txbxContent>
                <w:p w:rsidR="00D764E0" w:rsidRPr="00EC38F7" w:rsidRDefault="00D764E0" w:rsidP="00861119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EC38F7">
                    <w:rPr>
                      <w:b/>
                      <w:bCs/>
                      <w:sz w:val="24"/>
                      <w:szCs w:val="24"/>
                    </w:rPr>
                    <w:t>Россия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5" o:spid="_x0000_i1034" type="#_x0000_t75" alt="2EC01231" style="width:399pt;height:315.75pt;visibility:visible" o:bordertopcolor="black" o:borderleftcolor="black" o:borderbottomcolor="black" o:borderrightcolor="black">
            <v:imagedata r:id="rId22" o:title="" croptop="1175f" cropbottom="1413f" cropleft="1763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764E0" w:rsidRPr="00534248" w:rsidRDefault="00D764E0" w:rsidP="00861119">
      <w:pPr>
        <w:pStyle w:val="BodyTextIndent"/>
        <w:spacing w:line="360" w:lineRule="auto"/>
      </w:pPr>
    </w:p>
    <w:p w:rsidR="00D764E0" w:rsidRPr="006F6CD1" w:rsidRDefault="00D764E0" w:rsidP="00861119">
      <w:pPr>
        <w:pStyle w:val="BodyTextIndent"/>
        <w:spacing w:line="360" w:lineRule="auto"/>
        <w:ind w:firstLine="0"/>
        <w:jc w:val="center"/>
        <w:rPr>
          <w:b/>
          <w:bCs/>
        </w:rPr>
      </w:pPr>
      <w:r>
        <w:rPr>
          <w:b/>
          <w:bCs/>
        </w:rPr>
        <w:t>2.4 Борные волокна</w:t>
      </w:r>
    </w:p>
    <w:p w:rsidR="00D764E0" w:rsidRPr="00534248" w:rsidRDefault="00D764E0" w:rsidP="00861119">
      <w:pPr>
        <w:pStyle w:val="BodyTextIndent"/>
        <w:spacing w:line="360" w:lineRule="auto"/>
      </w:pPr>
    </w:p>
    <w:p w:rsidR="00D764E0" w:rsidRPr="00534248" w:rsidRDefault="00D764E0" w:rsidP="00861119">
      <w:pPr>
        <w:pStyle w:val="BodyTextIndent"/>
        <w:spacing w:line="360" w:lineRule="auto"/>
      </w:pPr>
      <w:r w:rsidRPr="00534248">
        <w:t>Композиты на основе борных волокон имеют высокие прочностные (при растяжении и сжатии) и усталостные характеристики, а также высокий модуль упругости.</w:t>
      </w:r>
    </w:p>
    <w:p w:rsidR="00D764E0" w:rsidRPr="00534248" w:rsidRDefault="00D764E0" w:rsidP="00861119">
      <w:pPr>
        <w:pStyle w:val="BodyTextIndent"/>
        <w:spacing w:line="360" w:lineRule="auto"/>
      </w:pPr>
      <w:r w:rsidRPr="00534248">
        <w:t>Борные волокна представляют собой моноволокна, неоднородные по структуре и анизотропные диаметром 5</w:t>
      </w:r>
      <w:r>
        <w:t>÷</w:t>
      </w:r>
      <w:r w:rsidRPr="00534248">
        <w:t>200 мкм.</w:t>
      </w:r>
    </w:p>
    <w:p w:rsidR="00D764E0" w:rsidRDefault="00D764E0" w:rsidP="00861119">
      <w:pPr>
        <w:pStyle w:val="BodyTextIndent"/>
        <w:spacing w:line="360" w:lineRule="auto"/>
      </w:pPr>
      <w:r>
        <w:t xml:space="preserve">Волокна бора обычно получают осаждением бора из газовой фазы при диссоциации его галоидных соединений, например треххлористого бора </w:t>
      </w:r>
      <w:r>
        <w:rPr>
          <w:lang w:val="en-US"/>
        </w:rPr>
        <w:t>BCl</w:t>
      </w:r>
      <w:r w:rsidRPr="00534248">
        <w:rPr>
          <w:vertAlign w:val="subscript"/>
        </w:rPr>
        <w:t>3</w:t>
      </w:r>
      <w:r>
        <w:t>. Бор осаждается на основу из тонкой (12 мкм) вольфрамовой нити, нагретой до 1100÷1200</w:t>
      </w:r>
      <w:r>
        <w:sym w:font="Symbol" w:char="F0B0"/>
      </w:r>
      <w:r>
        <w:t>С. В процессе осаждения бор диффундирует в вольфрамовую основу, образуя бориды вольфрама в сердцевине волокна. Время пребывания волокна в реакционной камере составляет 1÷2 мин, общий диаметр борного волокна 100÷150 мкм.</w:t>
      </w:r>
    </w:p>
    <w:p w:rsidR="00D764E0" w:rsidRDefault="00D764E0" w:rsidP="00861119">
      <w:pPr>
        <w:pStyle w:val="BodyTextIndent"/>
        <w:spacing w:line="360" w:lineRule="auto"/>
      </w:pPr>
      <w:r>
        <w:t>Для повышения жаростойкости борных волокон и защиты от воздействия некоторых металлических матриц волокна покрывают карбидом кремния осаждением из парогазовой фазы в среде аргона и водорода.</w:t>
      </w:r>
    </w:p>
    <w:p w:rsidR="00D764E0" w:rsidRDefault="00D764E0" w:rsidP="00861119">
      <w:pPr>
        <w:pStyle w:val="BodyTextIndent"/>
        <w:spacing w:line="360" w:lineRule="auto"/>
        <w:rPr>
          <w:i/>
          <w:iCs/>
        </w:rPr>
      </w:pPr>
      <w:r>
        <w:t xml:space="preserve">Волокна бора, покрытые тонким слоем карбида кремния, называются </w:t>
      </w:r>
      <w:r>
        <w:rPr>
          <w:i/>
          <w:iCs/>
        </w:rPr>
        <w:t>борсиком.</w:t>
      </w:r>
    </w:p>
    <w:p w:rsidR="00D764E0" w:rsidRDefault="00D764E0" w:rsidP="00861119">
      <w:pPr>
        <w:pStyle w:val="BodyTextIndent"/>
        <w:spacing w:line="360" w:lineRule="auto"/>
      </w:pPr>
      <w:r>
        <w:t>Разрушение волокон бора и борсика происходит главным образом по дефектам на поверхности волокна. Поверхностное травление позволяет уменьшить дефектность волокна и увеличить его прочность. Еще большего дальнейшего увеличения прочности можно добиться соблюдением абсолютной чистоты камеры охлаждения и продуктов реакции, чтобы свести к минимуму посторонние включения в волокне.</w:t>
      </w:r>
    </w:p>
    <w:p w:rsidR="00D764E0" w:rsidRDefault="00D764E0" w:rsidP="00861119">
      <w:pPr>
        <w:pStyle w:val="BodyTextIndent"/>
        <w:spacing w:line="360" w:lineRule="auto"/>
      </w:pPr>
      <w:r>
        <w:t>Борные волокна выпускаются промышленностью как в виде моноволокон на катушках, так и в виде полуфабрикатов, представляющих собой комплексные армирующие материалы</w:t>
      </w:r>
      <w:r w:rsidRPr="00534248">
        <w:t>:</w:t>
      </w:r>
      <w:r>
        <w:t xml:space="preserve"> ленты полотняного переплетения шириной от 5 до 50 см, основа которых образована борными волокнами, а уток – полиамидными или другими волокнами.</w:t>
      </w:r>
    </w:p>
    <w:p w:rsidR="00D764E0" w:rsidRDefault="00D764E0" w:rsidP="00861119">
      <w:pPr>
        <w:pStyle w:val="BodyTextIndent"/>
        <w:spacing w:line="360" w:lineRule="auto"/>
      </w:pPr>
      <w:r>
        <w:t>Волокна бора находят широкое применение в производстве композитов на основе полимерной и алюминиевой матриц. Композиты на основе борных волокон и алюминиевой матрицы имеют ряд преимуществ перед аналогичными материалами на основе полимерной матрицы. Так, они могут работать при температурах до 640 К и перерабатываться на обычном технологическом оборудовании, используемом в металлургическом производстве.</w:t>
      </w:r>
    </w:p>
    <w:p w:rsidR="00D764E0" w:rsidRDefault="00D764E0" w:rsidP="00861119">
      <w:pPr>
        <w:pStyle w:val="BodyTextIndent"/>
        <w:spacing w:line="360" w:lineRule="auto"/>
      </w:pPr>
      <w:r>
        <w:t>Механические свойства некоторых типов борных волокон приведены в табл.4.</w:t>
      </w: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16" w:lineRule="atLeast"/>
        <w:ind w:firstLine="6663"/>
      </w:pPr>
      <w:r>
        <w:t xml:space="preserve"> Таблица 4</w:t>
      </w:r>
    </w:p>
    <w:p w:rsidR="00D764E0" w:rsidRDefault="00D764E0" w:rsidP="00861119">
      <w:pPr>
        <w:pStyle w:val="BodyTextIndent"/>
        <w:spacing w:line="16" w:lineRule="atLeast"/>
        <w:ind w:firstLine="0"/>
      </w:pPr>
      <w:r>
        <w:t>Механические свойства борных волокон</w:t>
      </w:r>
    </w:p>
    <w:p w:rsidR="00D764E0" w:rsidRDefault="00D764E0" w:rsidP="00861119">
      <w:pPr>
        <w:pStyle w:val="BodyTextIndent"/>
        <w:spacing w:line="16" w:lineRule="atLeast"/>
        <w:ind w:firstLine="0"/>
      </w:pPr>
    </w:p>
    <w:p w:rsidR="00D764E0" w:rsidRDefault="00D764E0" w:rsidP="00861119">
      <w:pPr>
        <w:pStyle w:val="BodyTextIndent"/>
        <w:spacing w:line="16" w:lineRule="atLeast"/>
        <w:ind w:firstLine="0"/>
      </w:pPr>
      <w:r>
        <w:rPr>
          <w:noProof/>
        </w:rPr>
        <w:pict>
          <v:shape id="Поле 9" o:spid="_x0000_s1029" type="#_x0000_t202" style="position:absolute;left:0;text-align:left;margin-left:3.9pt;margin-top:379.25pt;width:63pt;height:17pt;z-index:251657728;visibility:visible" stroked="f">
            <v:textbox inset="0,0,0,0">
              <w:txbxContent>
                <w:p w:rsidR="00D764E0" w:rsidRPr="008465B5" w:rsidRDefault="00D764E0" w:rsidP="00861119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8465B5">
                    <w:rPr>
                      <w:b/>
                      <w:bCs/>
                      <w:sz w:val="24"/>
                      <w:szCs w:val="24"/>
                    </w:rPr>
                    <w:t>Россия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0" o:spid="_x0000_s1030" type="#_x0000_t202" style="position:absolute;left:0;text-align:left;margin-left:4.2pt;margin-top:329.9pt;width:63pt;height:18pt;z-index:251658752;visibility:visible" stroked="f">
            <v:textbox inset="0,0,0,0">
              <w:txbxContent>
                <w:p w:rsidR="00D764E0" w:rsidRPr="008465B5" w:rsidRDefault="00D764E0" w:rsidP="00861119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 Германия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4" o:spid="_x0000_i1035" type="#_x0000_t75" alt="45270467" style="width:364.5pt;height:376.5pt;visibility:visible" o:bordertopcolor="black" o:borderleftcolor="black" o:borderbottomcolor="black" o:borderrightcolor="black">
            <v:imagedata r:id="rId23" o:title="" croptop="1159f" cropbottom="1326f" cropleft="3178f" cropright="831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764E0" w:rsidRDefault="00D764E0" w:rsidP="00301095">
      <w:pPr>
        <w:pStyle w:val="BodyTextIndent"/>
        <w:spacing w:line="360" w:lineRule="auto"/>
      </w:pPr>
    </w:p>
    <w:p w:rsidR="00D764E0" w:rsidRDefault="00D764E0" w:rsidP="00A30473">
      <w:pPr>
        <w:pStyle w:val="BodyTextIndent"/>
        <w:spacing w:before="120" w:line="360" w:lineRule="auto"/>
      </w:pPr>
      <w:r>
        <w:t xml:space="preserve">Борные волокна обладают большой по сравнению с другими типами армирующих волокон сдвиговой жесткостью. Модуль сдвига </w:t>
      </w:r>
      <w:r>
        <w:sym w:font="Symbol" w:char="F07E"/>
      </w:r>
      <w:r>
        <w:t xml:space="preserve"> 180 ГПа.</w:t>
      </w:r>
    </w:p>
    <w:p w:rsidR="00D764E0" w:rsidRDefault="00D764E0" w:rsidP="00861119">
      <w:pPr>
        <w:pStyle w:val="BodyTextIndent"/>
        <w:spacing w:line="360" w:lineRule="auto"/>
      </w:pPr>
      <w:r>
        <w:t xml:space="preserve">Борные волокна относятся к числу полупроводников, поэтому их присутствие в композите придает ему пониженные тепло- и электропроводность. </w:t>
      </w:r>
    </w:p>
    <w:p w:rsidR="00D764E0" w:rsidRDefault="00D764E0" w:rsidP="00861119">
      <w:pPr>
        <w:pStyle w:val="BodyTextIndent"/>
        <w:spacing w:line="360" w:lineRule="auto"/>
      </w:pPr>
      <w:r>
        <w:t xml:space="preserve">Прочность борных волокон обладает заметным статистическим разбросом. </w:t>
      </w: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Pr="000B0981" w:rsidRDefault="00D764E0" w:rsidP="00861119">
      <w:pPr>
        <w:pStyle w:val="BodyTextIndent"/>
        <w:spacing w:line="360" w:lineRule="auto"/>
        <w:jc w:val="center"/>
        <w:rPr>
          <w:b/>
          <w:bCs/>
        </w:rPr>
      </w:pPr>
      <w:r>
        <w:rPr>
          <w:b/>
          <w:bCs/>
        </w:rPr>
        <w:t>2.5 Волокна карбида кремния</w:t>
      </w: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  <w:r>
        <w:t>Волокна этого типа, как правило, применяются в металлокомпозитах, предназначенных для эксплуатации при высоких температурах.</w:t>
      </w:r>
    </w:p>
    <w:p w:rsidR="00D764E0" w:rsidRDefault="00D764E0" w:rsidP="00861119">
      <w:pPr>
        <w:pStyle w:val="BodyTextIndent"/>
        <w:spacing w:line="360" w:lineRule="auto"/>
      </w:pPr>
      <w:r>
        <w:t>Основные физико-механические свойства карбида кремния на вольфрамовой подложке приведены в табл. 5.</w:t>
      </w: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ind w:firstLine="7230"/>
      </w:pPr>
      <w:r>
        <w:t>Таблица 5</w:t>
      </w:r>
    </w:p>
    <w:p w:rsidR="00D764E0" w:rsidRDefault="00D764E0" w:rsidP="00861119">
      <w:pPr>
        <w:pStyle w:val="BodyTextIndent"/>
        <w:ind w:firstLine="0"/>
      </w:pPr>
      <w:r>
        <w:t>Механические свойства волокон карбида кремния</w:t>
      </w:r>
    </w:p>
    <w:p w:rsidR="00D764E0" w:rsidRDefault="00D764E0" w:rsidP="00861119">
      <w:pPr>
        <w:pStyle w:val="BodyTextIndent"/>
        <w:spacing w:line="168" w:lineRule="auto"/>
        <w:ind w:firstLine="0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12"/>
        <w:gridCol w:w="2562"/>
      </w:tblGrid>
      <w:tr w:rsidR="00D764E0">
        <w:tc>
          <w:tcPr>
            <w:tcW w:w="6912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</w:pPr>
            <w:r>
              <w:t>Плотность, *10</w:t>
            </w:r>
            <w:r>
              <w:rPr>
                <w:vertAlign w:val="superscript"/>
              </w:rPr>
              <w:t>-3</w:t>
            </w:r>
            <w:r>
              <w:t>, кг/м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562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3,3</w:t>
            </w:r>
          </w:p>
        </w:tc>
      </w:tr>
      <w:tr w:rsidR="00D764E0">
        <w:tc>
          <w:tcPr>
            <w:tcW w:w="6912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</w:pPr>
            <w:r>
              <w:t>Модуль упругости при растяжении вдоль волокна, ГПа</w:t>
            </w:r>
          </w:p>
        </w:tc>
        <w:tc>
          <w:tcPr>
            <w:tcW w:w="2562" w:type="dxa"/>
          </w:tcPr>
          <w:p w:rsidR="00D764E0" w:rsidRDefault="00D764E0" w:rsidP="00301095">
            <w:pPr>
              <w:pStyle w:val="BodyTextIndent"/>
              <w:spacing w:line="360" w:lineRule="auto"/>
              <w:ind w:firstLine="0"/>
              <w:jc w:val="center"/>
            </w:pPr>
            <w:r>
              <w:t>400÷500</w:t>
            </w:r>
          </w:p>
        </w:tc>
      </w:tr>
      <w:tr w:rsidR="00D764E0">
        <w:tc>
          <w:tcPr>
            <w:tcW w:w="6912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</w:pPr>
            <w:r>
              <w:t>Модуль сдвига, ГПа</w:t>
            </w:r>
          </w:p>
        </w:tc>
        <w:tc>
          <w:tcPr>
            <w:tcW w:w="2562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170</w:t>
            </w:r>
          </w:p>
        </w:tc>
      </w:tr>
      <w:tr w:rsidR="00D764E0">
        <w:tc>
          <w:tcPr>
            <w:tcW w:w="6912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</w:pPr>
            <w:r>
              <w:t>Средняя прочность при растяжении, ГПа</w:t>
            </w:r>
          </w:p>
        </w:tc>
        <w:tc>
          <w:tcPr>
            <w:tcW w:w="2562" w:type="dxa"/>
          </w:tcPr>
          <w:p w:rsidR="00D764E0" w:rsidRDefault="00D764E0" w:rsidP="00301095">
            <w:pPr>
              <w:pStyle w:val="BodyTextIndent"/>
              <w:spacing w:line="360" w:lineRule="auto"/>
              <w:ind w:firstLine="0"/>
              <w:jc w:val="center"/>
            </w:pPr>
            <w:r>
              <w:t>2÷4</w:t>
            </w:r>
          </w:p>
        </w:tc>
      </w:tr>
      <w:tr w:rsidR="00D764E0">
        <w:tc>
          <w:tcPr>
            <w:tcW w:w="6912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</w:pPr>
            <w:r>
              <w:t>Предельная деформация, %</w:t>
            </w:r>
          </w:p>
        </w:tc>
        <w:tc>
          <w:tcPr>
            <w:tcW w:w="2562" w:type="dxa"/>
          </w:tcPr>
          <w:p w:rsidR="00D764E0" w:rsidRDefault="00D764E0" w:rsidP="00301095">
            <w:pPr>
              <w:pStyle w:val="BodyTextIndent"/>
              <w:spacing w:line="360" w:lineRule="auto"/>
              <w:ind w:firstLine="0"/>
              <w:jc w:val="center"/>
            </w:pPr>
            <w:r>
              <w:t>0,3÷0,5</w:t>
            </w:r>
          </w:p>
        </w:tc>
      </w:tr>
      <w:tr w:rsidR="00D764E0">
        <w:trPr>
          <w:trHeight w:val="880"/>
        </w:trPr>
        <w:tc>
          <w:tcPr>
            <w:tcW w:w="6912" w:type="dxa"/>
          </w:tcPr>
          <w:p w:rsidR="00D764E0" w:rsidRPr="0064378E" w:rsidRDefault="00D764E0" w:rsidP="00301095">
            <w:pPr>
              <w:pStyle w:val="BodyTextIndent"/>
              <w:ind w:firstLine="0"/>
            </w:pPr>
            <w:r>
              <w:t>Температурный коэффициент линейного расширения, *10</w:t>
            </w:r>
            <w:r>
              <w:rPr>
                <w:vertAlign w:val="superscript"/>
              </w:rPr>
              <w:t>6</w:t>
            </w:r>
            <w:r>
              <w:t>, К</w:t>
            </w:r>
            <w:r>
              <w:rPr>
                <w:vertAlign w:val="superscript"/>
              </w:rPr>
              <w:t>-1</w:t>
            </w:r>
            <w:r>
              <w:t xml:space="preserve"> (300÷600 К)</w:t>
            </w:r>
          </w:p>
        </w:tc>
        <w:tc>
          <w:tcPr>
            <w:tcW w:w="2562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3,3</w:t>
            </w:r>
          </w:p>
        </w:tc>
      </w:tr>
    </w:tbl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  <w:r>
        <w:t>Более дешевые карбидокремниевые волокна на углеродной подложке имеют мелкозернистое строение (величина зерен 0,5÷10 мкм), углеродный сердечник слабо связан со слоем карбида кремния (в связи с отсутствием зоны диффузионного взаимодействия).</w:t>
      </w:r>
    </w:p>
    <w:p w:rsidR="00D764E0" w:rsidRDefault="00D764E0" w:rsidP="00861119">
      <w:pPr>
        <w:pStyle w:val="BodyTextIndent"/>
        <w:spacing w:line="360" w:lineRule="auto"/>
      </w:pPr>
      <w:r>
        <w:t xml:space="preserve">В поверхностном слое волокон обнаружены остаточные напряжения сжатия, но их величина меньше, чем в борных и карбидокремниевых волокнах на вольфрамовой подложке. </w:t>
      </w:r>
    </w:p>
    <w:p w:rsidR="00D764E0" w:rsidRDefault="00D764E0" w:rsidP="00861119">
      <w:pPr>
        <w:pStyle w:val="BodyTextIndent"/>
        <w:spacing w:line="360" w:lineRule="auto"/>
      </w:pPr>
      <w:r>
        <w:t>Перечисленные факторы обусловливают пониженные прочностные характеристики карбидокремниевых волокон на углеродной подложке, кроме того, они характеризуются повышенной чувствительностью к поверхностным дефектам.</w:t>
      </w: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Pr="00566F7C" w:rsidRDefault="00D764E0" w:rsidP="00861119">
      <w:pPr>
        <w:pStyle w:val="BodyTextIndent"/>
        <w:spacing w:line="360" w:lineRule="auto"/>
        <w:ind w:firstLine="0"/>
        <w:jc w:val="center"/>
        <w:rPr>
          <w:b/>
          <w:bCs/>
        </w:rPr>
      </w:pPr>
      <w:r>
        <w:rPr>
          <w:b/>
          <w:bCs/>
        </w:rPr>
        <w:t>2.6Металлические волокна</w:t>
      </w: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  <w:r>
        <w:t xml:space="preserve">Металлические волокна или проволоки являются наиболее экономичными и, в ряде случаев, весьма эффективными армирующими материалами. </w:t>
      </w:r>
    </w:p>
    <w:p w:rsidR="00D764E0" w:rsidRDefault="00D764E0" w:rsidP="00861119">
      <w:pPr>
        <w:pStyle w:val="BodyTextIndent"/>
        <w:spacing w:line="360" w:lineRule="auto"/>
      </w:pPr>
      <w:r>
        <w:t>Для конструкционных композитов, эксплуатируемых при низких и умеренных температурах, используют стальные и бериллиевые проволочные волокна</w:t>
      </w:r>
      <w:r w:rsidRPr="00534248">
        <w:t>;</w:t>
      </w:r>
      <w:r>
        <w:t xml:space="preserve"> для композитов, эксплуатируемых при умеренных и высоких температурах, </w:t>
      </w:r>
      <w:r>
        <w:sym w:font="Symbol" w:char="F02D"/>
      </w:r>
      <w:r>
        <w:t xml:space="preserve"> вольфрамовые и молибденовые.</w:t>
      </w:r>
    </w:p>
    <w:p w:rsidR="00D764E0" w:rsidRDefault="00D764E0" w:rsidP="00861119">
      <w:pPr>
        <w:pStyle w:val="BodyTextIndent"/>
        <w:spacing w:line="360" w:lineRule="auto"/>
      </w:pPr>
      <w:r>
        <w:t>Механические свойства некоторых типов металлических проволочных волокон  приведены в табл.6.</w:t>
      </w:r>
    </w:p>
    <w:p w:rsidR="00D764E0" w:rsidRDefault="00D764E0" w:rsidP="00861119">
      <w:pPr>
        <w:pStyle w:val="BodyTextIndent"/>
        <w:ind w:firstLine="0"/>
      </w:pPr>
    </w:p>
    <w:p w:rsidR="00D764E0" w:rsidRDefault="00D764E0" w:rsidP="00861119">
      <w:pPr>
        <w:pStyle w:val="BodyTextIndent"/>
        <w:ind w:firstLine="7088"/>
      </w:pPr>
      <w:r>
        <w:t xml:space="preserve"> Таблица 6</w:t>
      </w:r>
    </w:p>
    <w:p w:rsidR="00D764E0" w:rsidRDefault="00D764E0" w:rsidP="00861119">
      <w:pPr>
        <w:pStyle w:val="BodyTextIndent"/>
        <w:ind w:firstLine="0"/>
      </w:pPr>
      <w:r>
        <w:t>Механические свойства некоторых металлических волокон</w:t>
      </w:r>
    </w:p>
    <w:p w:rsidR="00D764E0" w:rsidRPr="00534248" w:rsidRDefault="00D764E0" w:rsidP="00861119">
      <w:pPr>
        <w:pStyle w:val="BodyTextIndent"/>
        <w:spacing w:line="168" w:lineRule="auto"/>
        <w:ind w:firstLine="0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68"/>
        <w:gridCol w:w="2368"/>
        <w:gridCol w:w="2368"/>
        <w:gridCol w:w="2368"/>
      </w:tblGrid>
      <w:tr w:rsidR="00D764E0">
        <w:tc>
          <w:tcPr>
            <w:tcW w:w="2368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Марка волокна</w:t>
            </w:r>
          </w:p>
        </w:tc>
        <w:tc>
          <w:tcPr>
            <w:tcW w:w="2368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Плотность,</w:t>
            </w:r>
          </w:p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* 10</w:t>
            </w:r>
            <w:r>
              <w:rPr>
                <w:vertAlign w:val="superscript"/>
              </w:rPr>
              <w:t>-3</w:t>
            </w:r>
            <w:r>
              <w:t>, кг/м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368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Модуль упругости, ГПа</w:t>
            </w:r>
          </w:p>
        </w:tc>
        <w:tc>
          <w:tcPr>
            <w:tcW w:w="2368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Прочность,</w:t>
            </w:r>
          </w:p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ГПа</w:t>
            </w:r>
          </w:p>
        </w:tc>
      </w:tr>
      <w:tr w:rsidR="00D764E0">
        <w:tc>
          <w:tcPr>
            <w:tcW w:w="2368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Алюминий</w:t>
            </w:r>
          </w:p>
        </w:tc>
        <w:tc>
          <w:tcPr>
            <w:tcW w:w="2368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2,7</w:t>
            </w:r>
          </w:p>
        </w:tc>
        <w:tc>
          <w:tcPr>
            <w:tcW w:w="2368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  <w:tc>
          <w:tcPr>
            <w:tcW w:w="2368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0,29</w:t>
            </w:r>
          </w:p>
        </w:tc>
      </w:tr>
      <w:tr w:rsidR="00D764E0">
        <w:tc>
          <w:tcPr>
            <w:tcW w:w="2368" w:type="dxa"/>
          </w:tcPr>
          <w:p w:rsidR="00D764E0" w:rsidRPr="00DF4D4D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Бериллий</w:t>
            </w:r>
          </w:p>
        </w:tc>
        <w:tc>
          <w:tcPr>
            <w:tcW w:w="2368" w:type="dxa"/>
          </w:tcPr>
          <w:p w:rsidR="00D764E0" w:rsidRPr="00DF4D4D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1,85</w:t>
            </w:r>
          </w:p>
        </w:tc>
        <w:tc>
          <w:tcPr>
            <w:tcW w:w="2368" w:type="dxa"/>
          </w:tcPr>
          <w:p w:rsidR="00D764E0" w:rsidRPr="00DF4D4D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310</w:t>
            </w:r>
          </w:p>
        </w:tc>
        <w:tc>
          <w:tcPr>
            <w:tcW w:w="2368" w:type="dxa"/>
          </w:tcPr>
          <w:p w:rsidR="00D764E0" w:rsidRPr="00DF4D4D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1,1</w:t>
            </w:r>
          </w:p>
        </w:tc>
      </w:tr>
      <w:tr w:rsidR="00D764E0">
        <w:tc>
          <w:tcPr>
            <w:tcW w:w="2368" w:type="dxa"/>
          </w:tcPr>
          <w:p w:rsidR="00D764E0" w:rsidRPr="005828F7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Титан</w:t>
            </w:r>
          </w:p>
        </w:tc>
        <w:tc>
          <w:tcPr>
            <w:tcW w:w="2368" w:type="dxa"/>
          </w:tcPr>
          <w:p w:rsidR="00D764E0" w:rsidRPr="005828F7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4,5</w:t>
            </w:r>
          </w:p>
        </w:tc>
        <w:tc>
          <w:tcPr>
            <w:tcW w:w="2368" w:type="dxa"/>
          </w:tcPr>
          <w:p w:rsidR="00D764E0" w:rsidRPr="005828F7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120</w:t>
            </w:r>
          </w:p>
        </w:tc>
        <w:tc>
          <w:tcPr>
            <w:tcW w:w="2368" w:type="dxa"/>
          </w:tcPr>
          <w:p w:rsidR="00D764E0" w:rsidRPr="005828F7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0,55</w:t>
            </w:r>
          </w:p>
        </w:tc>
      </w:tr>
      <w:tr w:rsidR="00D764E0">
        <w:tc>
          <w:tcPr>
            <w:tcW w:w="2368" w:type="dxa"/>
          </w:tcPr>
          <w:p w:rsidR="00D764E0" w:rsidRPr="005828F7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Кремний</w:t>
            </w:r>
          </w:p>
        </w:tc>
        <w:tc>
          <w:tcPr>
            <w:tcW w:w="2368" w:type="dxa"/>
          </w:tcPr>
          <w:p w:rsidR="00D764E0" w:rsidRPr="005828F7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2,5</w:t>
            </w:r>
          </w:p>
        </w:tc>
        <w:tc>
          <w:tcPr>
            <w:tcW w:w="2368" w:type="dxa"/>
          </w:tcPr>
          <w:p w:rsidR="00D764E0" w:rsidRPr="005828F7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72</w:t>
            </w:r>
          </w:p>
        </w:tc>
        <w:tc>
          <w:tcPr>
            <w:tcW w:w="2368" w:type="dxa"/>
          </w:tcPr>
          <w:p w:rsidR="00D764E0" w:rsidRPr="005828F7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t>1,0</w:t>
            </w:r>
          </w:p>
        </w:tc>
      </w:tr>
      <w:tr w:rsidR="00D764E0">
        <w:tc>
          <w:tcPr>
            <w:tcW w:w="2368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Сталь ВНС-9</w:t>
            </w:r>
          </w:p>
        </w:tc>
        <w:tc>
          <w:tcPr>
            <w:tcW w:w="2368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7,8</w:t>
            </w:r>
          </w:p>
        </w:tc>
        <w:tc>
          <w:tcPr>
            <w:tcW w:w="2368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2368" w:type="dxa"/>
          </w:tcPr>
          <w:p w:rsidR="00D764E0" w:rsidRDefault="00D764E0" w:rsidP="00301095">
            <w:pPr>
              <w:pStyle w:val="BodyTextIndent"/>
              <w:spacing w:line="36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3,5÷3,8</w:t>
            </w:r>
          </w:p>
        </w:tc>
      </w:tr>
      <w:tr w:rsidR="00D764E0">
        <w:tc>
          <w:tcPr>
            <w:tcW w:w="2368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Вольфрам</w:t>
            </w:r>
          </w:p>
        </w:tc>
        <w:tc>
          <w:tcPr>
            <w:tcW w:w="2368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19,3</w:t>
            </w:r>
          </w:p>
        </w:tc>
        <w:tc>
          <w:tcPr>
            <w:tcW w:w="2368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410</w:t>
            </w:r>
          </w:p>
        </w:tc>
        <w:tc>
          <w:tcPr>
            <w:tcW w:w="2368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3,3</w:t>
            </w:r>
          </w:p>
        </w:tc>
      </w:tr>
      <w:tr w:rsidR="00D764E0">
        <w:tc>
          <w:tcPr>
            <w:tcW w:w="2368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</w:pPr>
            <w:r>
              <w:rPr>
                <w:lang w:val="en-US"/>
              </w:rPr>
              <w:t>Молибден + 5%V</w:t>
            </w:r>
          </w:p>
        </w:tc>
        <w:tc>
          <w:tcPr>
            <w:tcW w:w="2368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---</w:t>
            </w:r>
          </w:p>
        </w:tc>
        <w:tc>
          <w:tcPr>
            <w:tcW w:w="2368" w:type="dxa"/>
          </w:tcPr>
          <w:p w:rsidR="00D764E0" w:rsidRDefault="00D764E0" w:rsidP="00C8419B">
            <w:pPr>
              <w:pStyle w:val="BodyTextIndent"/>
              <w:spacing w:line="36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330</w:t>
            </w:r>
          </w:p>
        </w:tc>
        <w:tc>
          <w:tcPr>
            <w:tcW w:w="2368" w:type="dxa"/>
          </w:tcPr>
          <w:p w:rsidR="00D764E0" w:rsidRDefault="00D764E0" w:rsidP="00301095">
            <w:pPr>
              <w:pStyle w:val="BodyTextIndent"/>
              <w:spacing w:line="36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1,8÷2,0</w:t>
            </w:r>
          </w:p>
        </w:tc>
      </w:tr>
    </w:tbl>
    <w:p w:rsidR="00D764E0" w:rsidRDefault="00D764E0" w:rsidP="00861119">
      <w:pPr>
        <w:pStyle w:val="BodyTextIndent"/>
        <w:spacing w:line="360" w:lineRule="auto"/>
      </w:pPr>
    </w:p>
    <w:p w:rsidR="00D764E0" w:rsidRPr="00566F7C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  <w:rPr>
          <w:i/>
          <w:iCs/>
        </w:rPr>
      </w:pPr>
      <w:r>
        <w:rPr>
          <w:i/>
          <w:iCs/>
        </w:rPr>
        <w:t>1. ПРОВОЛОЧНЫЕ ВОЛОКНА ИЗ СТАЛЕЙ</w:t>
      </w:r>
    </w:p>
    <w:p w:rsidR="00D764E0" w:rsidRDefault="00D764E0" w:rsidP="00861119">
      <w:pPr>
        <w:pStyle w:val="BodyTextIndent"/>
        <w:spacing w:line="360" w:lineRule="auto"/>
      </w:pPr>
      <w:r>
        <w:t>Они являются самыми доступными. Наиболее широко применяются для изготовления тонкой высокопрочной проволоки коррозионно-стойкие стали с метастабильным в условиях холодной деформации аустенитом. В процессе изготовления по оптимальным технологическим режимам происходит практически полное превращение аустенита в мартенсит, что обеспечивает упрочнение (в сочетании с наклепом при холодном деформировании). Кроме того, возможно дополнительное упрочнение в результате отпуска проволоки.</w:t>
      </w:r>
    </w:p>
    <w:p w:rsidR="00D764E0" w:rsidRDefault="00D764E0" w:rsidP="00861119">
      <w:pPr>
        <w:pStyle w:val="BodyTextIndent"/>
        <w:spacing w:line="360" w:lineRule="auto"/>
      </w:pPr>
      <w:r>
        <w:t>Разупрочнение стальных проволок происходит после выдержек при температурах 650÷670 К. Исключением является проволока из стали ВНС-9, сохраняя свои прочностные характеристики до температур 750÷780 К.</w:t>
      </w: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  <w:rPr>
          <w:i/>
          <w:iCs/>
        </w:rPr>
      </w:pPr>
      <w:r>
        <w:rPr>
          <w:i/>
          <w:iCs/>
        </w:rPr>
        <w:t>2. ВОЛЬФРАМОВЫЕ ВОЛОКНА</w:t>
      </w:r>
    </w:p>
    <w:p w:rsidR="00D764E0" w:rsidRDefault="00D764E0" w:rsidP="00861119">
      <w:pPr>
        <w:pStyle w:val="BodyTextIndent"/>
        <w:spacing w:line="360" w:lineRule="auto"/>
      </w:pPr>
      <w:r>
        <w:t>Они являются достаточно технологичными волокнами для композитов, эксплуатируемых при высоких температурах. Введение в вольфрам и сплавы на его основе тугоплавких дисперсных частиц (карбидных и др.) позволяет существенно повысить способность вольфрамовых волокон к сохранению высокотемпературной прочности и сопротивления ползучести.</w:t>
      </w:r>
    </w:p>
    <w:p w:rsidR="00D764E0" w:rsidRDefault="00D764E0" w:rsidP="00861119">
      <w:pPr>
        <w:pStyle w:val="BodyTextIndent"/>
        <w:spacing w:line="360" w:lineRule="auto"/>
      </w:pPr>
      <w:r>
        <w:t>Для повышения длительной прочности при высоких температурах наносят распылением различные тонкие (4-12 мкм) барьерные покрытия (карбиды титана и гафния, окислы алюминия и гафния и др,)</w:t>
      </w:r>
      <w:r w:rsidRPr="00534248">
        <w:t>;</w:t>
      </w:r>
      <w:r>
        <w:t xml:space="preserve"> наиболее эффективным является покрытие </w:t>
      </w:r>
      <w:r>
        <w:rPr>
          <w:lang w:val="en-US"/>
        </w:rPr>
        <w:t>HfC</w:t>
      </w:r>
      <w:r w:rsidRPr="00534248">
        <w:t xml:space="preserve"> –</w:t>
      </w:r>
      <w:r>
        <w:t xml:space="preserve"> единственное покрытие, позволяющее избежать рекристаллизации вольфрамовых волокон при температуре 1400 К в течение 1000 ч..</w:t>
      </w: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  <w:rPr>
          <w:i/>
          <w:iCs/>
        </w:rPr>
      </w:pPr>
      <w:r>
        <w:rPr>
          <w:i/>
          <w:iCs/>
        </w:rPr>
        <w:t>3. МОЛИБДЕНОВЫЕ ПРОВОЛОЧНЫЕ ВОЛОКНА</w:t>
      </w:r>
    </w:p>
    <w:p w:rsidR="00D764E0" w:rsidRDefault="00D764E0" w:rsidP="00861119">
      <w:pPr>
        <w:pStyle w:val="BodyTextIndent"/>
        <w:spacing w:line="360" w:lineRule="auto"/>
      </w:pPr>
      <w:r>
        <w:t>Они несколько уступают вольфрамовым по прочностным, упругим характеристикам и по жаропрочности.</w:t>
      </w: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861119">
      <w:pPr>
        <w:pStyle w:val="BodyTextIndent"/>
        <w:spacing w:line="360" w:lineRule="auto"/>
        <w:jc w:val="center"/>
        <w:rPr>
          <w:b/>
          <w:bCs/>
        </w:rPr>
      </w:pPr>
      <w:r>
        <w:rPr>
          <w:b/>
          <w:bCs/>
        </w:rPr>
        <w:t>3 Тканные армирующие материалы</w:t>
      </w:r>
    </w:p>
    <w:p w:rsidR="00D764E0" w:rsidRDefault="00D764E0" w:rsidP="00861119">
      <w:pPr>
        <w:pStyle w:val="BodyTextIndent"/>
        <w:spacing w:line="360" w:lineRule="auto"/>
        <w:jc w:val="center"/>
      </w:pPr>
    </w:p>
    <w:p w:rsidR="00D764E0" w:rsidRDefault="00D764E0" w:rsidP="00861119">
      <w:pPr>
        <w:pStyle w:val="BodyTextIndent"/>
        <w:spacing w:line="360" w:lineRule="auto"/>
      </w:pPr>
      <w:r>
        <w:t xml:space="preserve">Для получения слоистых композитов в качестве армирующих элементов используют ткани на основе высокопрочных волокон различной природы. </w:t>
      </w:r>
    </w:p>
    <w:p w:rsidR="00D764E0" w:rsidRDefault="00D764E0" w:rsidP="00861119">
      <w:pPr>
        <w:pStyle w:val="BodyTextIndent"/>
        <w:spacing w:line="360" w:lineRule="auto"/>
      </w:pPr>
      <w:r>
        <w:t>Тканные материалы могут быть классифицированы по материаловедческому или конструктивному принципам. Пример такой классификации приведен на рис. 2.</w:t>
      </w:r>
    </w:p>
    <w:p w:rsidR="00D764E0" w:rsidRDefault="00D764E0" w:rsidP="00861119">
      <w:pPr>
        <w:pStyle w:val="BodyTextIndent"/>
        <w:spacing w:line="360" w:lineRule="auto"/>
        <w:ind w:firstLine="0"/>
        <w:jc w:val="center"/>
      </w:pPr>
      <w:r>
        <w:rPr>
          <w:noProof/>
        </w:rPr>
        <w:pict>
          <v:shape id="Рисунок 3" o:spid="_x0000_i1036" type="#_x0000_t75" alt="579DE47B" style="width:250.5pt;height:362.25pt;visibility:visible">
            <v:imagedata r:id="rId24" o:title=""/>
          </v:shape>
        </w:pict>
      </w:r>
    </w:p>
    <w:p w:rsidR="00D764E0" w:rsidRDefault="00D764E0" w:rsidP="00861119">
      <w:pPr>
        <w:pStyle w:val="BodyTextIndent"/>
        <w:spacing w:line="360" w:lineRule="auto"/>
        <w:ind w:firstLine="0"/>
        <w:jc w:val="center"/>
      </w:pPr>
      <w:r>
        <w:t>Рис. 2. Классификация тканных армирующих материалов</w:t>
      </w:r>
    </w:p>
    <w:p w:rsidR="00D764E0" w:rsidRDefault="00D764E0" w:rsidP="00861119">
      <w:pPr>
        <w:pStyle w:val="BodyTextIndent"/>
        <w:ind w:firstLine="0"/>
        <w:jc w:val="center"/>
      </w:pPr>
    </w:p>
    <w:p w:rsidR="00D764E0" w:rsidRDefault="00D764E0" w:rsidP="00861119">
      <w:pPr>
        <w:pStyle w:val="BodyTextIndent"/>
        <w:spacing w:line="360" w:lineRule="auto"/>
      </w:pPr>
      <w:r>
        <w:t>В зависимости от соотношения волокон в основе и утке ткани могут обладать анизотропией механических характеристик и варьироваться от равнопрочных до кордных (основных и уточных), в которых основная масса волокон ориентирована в направлении основы (основные) или утка (уточные).</w:t>
      </w:r>
    </w:p>
    <w:p w:rsidR="00D764E0" w:rsidRDefault="00D764E0" w:rsidP="00861119">
      <w:pPr>
        <w:pStyle w:val="BodyTextIndent"/>
        <w:spacing w:line="360" w:lineRule="auto"/>
      </w:pPr>
      <w:r>
        <w:t xml:space="preserve">Отечественной и зарубежной промышленностью выпускаются ткани на основе стеклянных, органических и углеродных волокон, имеющие различное переплетение. </w:t>
      </w:r>
    </w:p>
    <w:p w:rsidR="00D764E0" w:rsidRDefault="00D764E0" w:rsidP="00861119">
      <w:pPr>
        <w:pStyle w:val="BodyTextIndent"/>
        <w:spacing w:line="360" w:lineRule="auto"/>
      </w:pPr>
      <w:r>
        <w:t xml:space="preserve">Наиболее простая схема – </w:t>
      </w:r>
      <w:r w:rsidRPr="008465B5">
        <w:rPr>
          <w:b/>
          <w:bCs/>
          <w:i/>
          <w:iCs/>
        </w:rPr>
        <w:t>полотняное переплетение</w:t>
      </w:r>
      <w:r>
        <w:t xml:space="preserve">, когда каждая нить основы и утка проходит поочередно сверху и снизу пересекающихся нитей. </w:t>
      </w:r>
    </w:p>
    <w:p w:rsidR="00D764E0" w:rsidRDefault="00D764E0" w:rsidP="00861119">
      <w:pPr>
        <w:pStyle w:val="BodyTextIndent"/>
        <w:spacing w:line="360" w:lineRule="auto"/>
      </w:pPr>
      <w:r>
        <w:t xml:space="preserve">Широко распространенным является </w:t>
      </w:r>
      <w:r w:rsidRPr="008465B5">
        <w:rPr>
          <w:b/>
          <w:bCs/>
          <w:i/>
          <w:iCs/>
        </w:rPr>
        <w:t>сатиновое переплетение</w:t>
      </w:r>
      <w:r>
        <w:t xml:space="preserve">, когда каждая нить проходит поочередно сверху, а затем снизу пересекающей ее нити. </w:t>
      </w:r>
    </w:p>
    <w:p w:rsidR="00D764E0" w:rsidRDefault="00D764E0" w:rsidP="00861119">
      <w:pPr>
        <w:pStyle w:val="BodyTextIndent"/>
        <w:spacing w:line="360" w:lineRule="auto"/>
      </w:pPr>
      <w:r>
        <w:t xml:space="preserve">Более сложным является </w:t>
      </w:r>
      <w:r w:rsidRPr="008465B5">
        <w:rPr>
          <w:b/>
          <w:bCs/>
          <w:i/>
          <w:iCs/>
        </w:rPr>
        <w:t>саржевое переплетение</w:t>
      </w:r>
      <w:r>
        <w:t xml:space="preserve">, при котором каждая нить основы и утка проходит поочередно сверху и снизу двух и четырех пересекающих ее нитей. При этом на поверхности ткани образуется структура диагональных линий. </w:t>
      </w:r>
    </w:p>
    <w:p w:rsidR="00D764E0" w:rsidRPr="00FB249E" w:rsidRDefault="00D764E0" w:rsidP="00861119">
      <w:pPr>
        <w:pStyle w:val="BodyTextIndent"/>
        <w:spacing w:line="360" w:lineRule="auto"/>
      </w:pPr>
      <w:r>
        <w:t xml:space="preserve">Возможны и другие типы переплетений, например, </w:t>
      </w:r>
      <w:r w:rsidRPr="008465B5">
        <w:rPr>
          <w:b/>
          <w:bCs/>
          <w:i/>
          <w:iCs/>
        </w:rPr>
        <w:t>трехмерные</w:t>
      </w:r>
      <w:r>
        <w:t>.</w:t>
      </w:r>
    </w:p>
    <w:p w:rsidR="00D764E0" w:rsidRDefault="00D764E0" w:rsidP="00861119">
      <w:pPr>
        <w:pStyle w:val="BodyTextIndent"/>
        <w:spacing w:line="168" w:lineRule="auto"/>
      </w:pPr>
    </w:p>
    <w:p w:rsidR="00D764E0" w:rsidRDefault="00D764E0" w:rsidP="00861119">
      <w:pPr>
        <w:pStyle w:val="BodyTextIndent"/>
        <w:spacing w:line="360" w:lineRule="auto"/>
      </w:pPr>
      <w:r>
        <w:t>Рассмотрим особенности некоторых тканных волокон.</w:t>
      </w:r>
    </w:p>
    <w:p w:rsidR="00D764E0" w:rsidRDefault="00D764E0" w:rsidP="00861119">
      <w:pPr>
        <w:pStyle w:val="BodyTextIndent"/>
        <w:spacing w:line="360" w:lineRule="auto"/>
      </w:pPr>
      <w:r w:rsidRPr="00137A0F">
        <w:rPr>
          <w:i/>
          <w:iCs/>
        </w:rPr>
        <w:t>Арамидные</w:t>
      </w:r>
      <w:r>
        <w:t xml:space="preserve"> ткани характеризуются достаточно высокой термостойкостью. После нагрева до температуры 530 К они сохраняют исходный уровень свойств. Ткани на основе арамидных волокон обладают малой усадкой по сравнению с тканями на основе других типов волокон.</w:t>
      </w:r>
    </w:p>
    <w:p w:rsidR="00D764E0" w:rsidRDefault="00D764E0" w:rsidP="00861119">
      <w:pPr>
        <w:pStyle w:val="BodyTextIndent"/>
        <w:spacing w:line="360" w:lineRule="auto"/>
      </w:pPr>
      <w:r>
        <w:t xml:space="preserve">Композиты на базе </w:t>
      </w:r>
      <w:r w:rsidRPr="007A6E1F">
        <w:rPr>
          <w:i/>
          <w:iCs/>
        </w:rPr>
        <w:t>органотканей</w:t>
      </w:r>
      <w:r>
        <w:t xml:space="preserve"> (тканевые слоистые органопластики) обладают по сравнению со стеклопластиками более высокими прочностными и жесткостными характеристиками.</w:t>
      </w:r>
    </w:p>
    <w:p w:rsidR="00D764E0" w:rsidRPr="00137A0F" w:rsidRDefault="00D764E0" w:rsidP="00861119">
      <w:pPr>
        <w:pStyle w:val="BodyTextIndent"/>
        <w:spacing w:line="360" w:lineRule="auto"/>
      </w:pPr>
      <w:r>
        <w:t xml:space="preserve">Углеродные волокна средней прочности используются в виде тканей различных структур. К достоинствам </w:t>
      </w:r>
      <w:r w:rsidRPr="007A6E1F">
        <w:rPr>
          <w:i/>
          <w:iCs/>
        </w:rPr>
        <w:t>углеродных</w:t>
      </w:r>
      <w:r>
        <w:t xml:space="preserve"> тканей относятся их высокая термостойкость, жесткость и прочность. Углеродные ткани, применяемые в качестве армирующих элементов композитов, как правило, используются в виде однонаправленных лент (кордовые ткани) или имеют полотняное переплетения</w:t>
      </w:r>
      <w:r w:rsidRPr="00137A0F">
        <w:t>:</w:t>
      </w:r>
      <w:r>
        <w:t xml:space="preserve"> саржевого и различного типа трикотажных.</w:t>
      </w:r>
    </w:p>
    <w:p w:rsidR="00D764E0" w:rsidRDefault="00D764E0" w:rsidP="00861119">
      <w:pPr>
        <w:pStyle w:val="BodyTextIndent"/>
        <w:spacing w:line="360" w:lineRule="auto"/>
      </w:pPr>
    </w:p>
    <w:p w:rsidR="00D764E0" w:rsidRDefault="00D764E0" w:rsidP="006366FF">
      <w:pPr>
        <w:pStyle w:val="BodyTextIndent"/>
        <w:spacing w:line="360" w:lineRule="auto"/>
        <w:ind w:firstLine="0"/>
        <w:jc w:val="center"/>
        <w:rPr>
          <w:b/>
          <w:bCs/>
        </w:rPr>
      </w:pPr>
      <w:r>
        <w:rPr>
          <w:b/>
          <w:bCs/>
        </w:rPr>
        <w:t>4Коротковолнистая арматура</w:t>
      </w:r>
    </w:p>
    <w:p w:rsidR="00D764E0" w:rsidRDefault="00D764E0" w:rsidP="006366FF">
      <w:pPr>
        <w:pStyle w:val="BodyTextIndent"/>
        <w:spacing w:line="360" w:lineRule="auto"/>
        <w:ind w:firstLine="0"/>
        <w:jc w:val="center"/>
      </w:pPr>
    </w:p>
    <w:p w:rsidR="00D764E0" w:rsidRDefault="00D764E0" w:rsidP="00861119">
      <w:pPr>
        <w:pStyle w:val="BodyTextIndent"/>
        <w:spacing w:line="360" w:lineRule="auto"/>
      </w:pPr>
      <w:r w:rsidRPr="00443176">
        <w:rPr>
          <w:i/>
          <w:iCs/>
          <w:u w:val="single"/>
        </w:rPr>
        <w:t>Измельченные минеральные волокна</w:t>
      </w:r>
      <w:r>
        <w:t xml:space="preserve"> получают  измельчением минеральной ваты. Волокна состоят (75%) из силикатного кальция и других легких металлов (25%)</w:t>
      </w:r>
      <w:r w:rsidRPr="00042E2A">
        <w:t>;</w:t>
      </w:r>
      <w:r>
        <w:t xml:space="preserve"> они представляют собой легкосыпучий порошок белого или сероватого цвета. Диаметр волокон 1÷10 мкм при средней длине </w:t>
      </w:r>
      <w:r>
        <w:br/>
        <w:t>275 мкм. Среднее отношение длин волокна к диаметру колеблется в пределах 40-60.</w:t>
      </w:r>
    </w:p>
    <w:p w:rsidR="00D764E0" w:rsidRDefault="00D764E0" w:rsidP="00861119">
      <w:pPr>
        <w:pStyle w:val="BodyTextIndent"/>
        <w:spacing w:line="360" w:lineRule="auto"/>
      </w:pPr>
      <w:r>
        <w:t>Измельченные минеральные волокна можно использовать как волокнистый наполнитель термопластов и реактопластов. Интенсивно исследуется проблема использования их в каучуках, изучаются возможности применения минеральных волокон в клеях, герметиках и термоэластопластах.</w:t>
      </w:r>
    </w:p>
    <w:p w:rsidR="00D764E0" w:rsidRDefault="00D764E0" w:rsidP="00861119">
      <w:pPr>
        <w:pStyle w:val="BodyTextIndent"/>
        <w:spacing w:line="360" w:lineRule="auto"/>
      </w:pPr>
      <w:r>
        <w:t>При пропитке волокна поглощают небольшое количество жидкого связующего и могут использоваться для наполнения пластмасс.</w:t>
      </w:r>
    </w:p>
    <w:p w:rsidR="00D764E0" w:rsidRDefault="00D764E0" w:rsidP="00861119">
      <w:pPr>
        <w:pStyle w:val="BodyTextIndent"/>
      </w:pPr>
    </w:p>
    <w:p w:rsidR="00D764E0" w:rsidRDefault="00D764E0" w:rsidP="00861119">
      <w:pPr>
        <w:pStyle w:val="BodyTextIndent"/>
        <w:spacing w:line="360" w:lineRule="auto"/>
      </w:pPr>
      <w:r w:rsidRPr="00443176">
        <w:rPr>
          <w:i/>
          <w:iCs/>
          <w:u w:val="single"/>
        </w:rPr>
        <w:t>Волокна Франклин</w:t>
      </w:r>
      <w:r>
        <w:t xml:space="preserve"> – промышленный продукт фирмы «Сертейтид Продактс Корпорейшен», представляющий собой волокнистый кристаллический сульфат кальция в форме полугидрата, </w:t>
      </w:r>
      <w:r>
        <w:sym w:font="Symbol" w:char="F067"/>
      </w:r>
      <w:r>
        <w:t xml:space="preserve">-ангидрита или </w:t>
      </w:r>
      <w:r>
        <w:sym w:font="Symbol" w:char="F062"/>
      </w:r>
      <w:r>
        <w:t xml:space="preserve">-ангидрита. Волокна Франклин образуются в результате кристаллизации в водной среде при повышенных давлении и температуре. Волокна Франклин – белый блестящий порошок, состоящий из микрокристаллов длиной 80 мкм одинакового диаметра, равного 2 мкм. Эти волокна химически стабильны, обладают очень низкой растворимостью в воде, имеют высокую термостойкость и хорошие теплоизоляционные свойства. </w:t>
      </w:r>
    </w:p>
    <w:p w:rsidR="00D764E0" w:rsidRDefault="00D764E0" w:rsidP="00861119">
      <w:pPr>
        <w:pStyle w:val="BodyTextIndent"/>
        <w:spacing w:line="360" w:lineRule="auto"/>
      </w:pPr>
      <w:r>
        <w:t xml:space="preserve">Волокна Франклин применяются как наполнитель для пластмасс, повышающий их прочность. Пластмассы, наполненные волокнами Франклин, обладают высокими физико-механическими и теплофизическими характеристиками. Поскольку волокна Франклин имеют высокую термостойкость, их можно использовать не только для наполнения пластмасс, но и применять как усиливающий наполнитель для металлов, например алюминия. </w:t>
      </w:r>
    </w:p>
    <w:p w:rsidR="00D764E0" w:rsidRDefault="00D764E0" w:rsidP="00ED7D56">
      <w:pPr>
        <w:pStyle w:val="BodyTextIndent"/>
        <w:spacing w:line="360" w:lineRule="auto"/>
      </w:pPr>
      <w:r>
        <w:t>Композиты на основе алюминиевой матрицы и волокон Франклин обладают более высокими прочностью и жесткостью, чем алюминий без волокна, что позволяет использовать их в качестве конструкционного материала.</w:t>
      </w:r>
    </w:p>
    <w:p w:rsidR="00D764E0" w:rsidRDefault="00D764E0" w:rsidP="00861119">
      <w:pPr>
        <w:pStyle w:val="BodyTextIndent"/>
      </w:pPr>
    </w:p>
    <w:p w:rsidR="00D764E0" w:rsidRDefault="00D764E0" w:rsidP="00ED7D56">
      <w:pPr>
        <w:pStyle w:val="BodyTextIndent"/>
        <w:spacing w:line="360" w:lineRule="auto"/>
      </w:pPr>
      <w:r w:rsidRPr="00443176">
        <w:rPr>
          <w:i/>
          <w:iCs/>
          <w:u w:val="single"/>
        </w:rPr>
        <w:t xml:space="preserve">Волокна </w:t>
      </w:r>
      <w:r>
        <w:rPr>
          <w:i/>
          <w:iCs/>
          <w:u w:val="single"/>
        </w:rPr>
        <w:t>Д</w:t>
      </w:r>
      <w:r w:rsidRPr="00443176">
        <w:rPr>
          <w:i/>
          <w:iCs/>
          <w:u w:val="single"/>
        </w:rPr>
        <w:t>аусонит</w:t>
      </w:r>
      <w:r>
        <w:t xml:space="preserve"> представляют собой искусственно получаемые игольчатые кристаллы, которые могут использоваться в качестве наполнителя термопластов, повышающего их прочность. </w:t>
      </w:r>
    </w:p>
    <w:p w:rsidR="00D764E0" w:rsidRDefault="00D764E0" w:rsidP="00861119">
      <w:pPr>
        <w:pStyle w:val="BodyTextIndent"/>
        <w:spacing w:line="360" w:lineRule="auto"/>
      </w:pPr>
      <w:r>
        <w:t>Термопласты, наполненные волокнами Даусонит, сочетают высокий модуль упругости, хорошую теплостойкость и пониженный термический коэффициент расширения.</w:t>
      </w:r>
    </w:p>
    <w:p w:rsidR="00D764E0" w:rsidRDefault="00D764E0" w:rsidP="00861119">
      <w:pPr>
        <w:pStyle w:val="BodyTextIndent"/>
      </w:pPr>
    </w:p>
    <w:p w:rsidR="00D764E0" w:rsidRDefault="00D764E0" w:rsidP="00861119">
      <w:pPr>
        <w:pStyle w:val="BodyTextIndent"/>
        <w:spacing w:line="360" w:lineRule="auto"/>
      </w:pPr>
      <w:r w:rsidRPr="00443176">
        <w:rPr>
          <w:i/>
          <w:iCs/>
          <w:u w:val="single"/>
        </w:rPr>
        <w:t xml:space="preserve">Волокна </w:t>
      </w:r>
      <w:r>
        <w:rPr>
          <w:i/>
          <w:iCs/>
          <w:u w:val="single"/>
        </w:rPr>
        <w:t>Ф</w:t>
      </w:r>
      <w:r w:rsidRPr="00443176">
        <w:rPr>
          <w:i/>
          <w:iCs/>
          <w:u w:val="single"/>
        </w:rPr>
        <w:t>айбекс</w:t>
      </w:r>
      <w:r>
        <w:t xml:space="preserve">представляют собой микрокристаллы неорганического титаната, которые имеют сравнительно высокие модуль упругости и прочность. Они используются в качестве усиливающего наполнителя для пластмасс. Микрокристаллические волокна Файбекс получают перекристаллизацией солей из расплава. </w:t>
      </w:r>
    </w:p>
    <w:p w:rsidR="00D764E0" w:rsidRDefault="00D764E0" w:rsidP="00861119">
      <w:pPr>
        <w:pStyle w:val="BodyTextIndent"/>
        <w:spacing w:line="360" w:lineRule="auto"/>
      </w:pPr>
      <w:r>
        <w:t>Некоторые характеристики коротких волокон приведены в табл.7.</w:t>
      </w:r>
    </w:p>
    <w:p w:rsidR="00D764E0" w:rsidRDefault="00D764E0" w:rsidP="00861119">
      <w:pPr>
        <w:pStyle w:val="BodyTextIndent"/>
      </w:pPr>
    </w:p>
    <w:p w:rsidR="00D764E0" w:rsidRDefault="00D764E0" w:rsidP="00861119">
      <w:pPr>
        <w:pStyle w:val="BodyTextIndent"/>
        <w:ind w:firstLine="6946"/>
      </w:pPr>
      <w:r>
        <w:t>Таблица 7</w:t>
      </w:r>
    </w:p>
    <w:p w:rsidR="00D764E0" w:rsidRDefault="00D764E0" w:rsidP="00861119">
      <w:pPr>
        <w:pStyle w:val="BodyTextIndent"/>
        <w:ind w:firstLine="0"/>
      </w:pPr>
      <w:r>
        <w:t xml:space="preserve"> Характеристики коротких волокон</w:t>
      </w:r>
    </w:p>
    <w:p w:rsidR="00D764E0" w:rsidRDefault="00D764E0" w:rsidP="00861119">
      <w:pPr>
        <w:pStyle w:val="BodyTextIndent"/>
        <w:ind w:firstLine="0"/>
      </w:pPr>
    </w:p>
    <w:p w:rsidR="00D764E0" w:rsidRDefault="00D764E0" w:rsidP="00861119">
      <w:pPr>
        <w:pStyle w:val="BodyTextIndent"/>
        <w:spacing w:line="360" w:lineRule="auto"/>
        <w:ind w:firstLine="0"/>
      </w:pPr>
      <w:r>
        <w:rPr>
          <w:noProof/>
        </w:rPr>
        <w:pict>
          <v:shape id="Рисунок 2" o:spid="_x0000_i1037" type="#_x0000_t75" alt="60941D38" style="width:378pt;height:142.5pt;visibility:visible" o:bordertopcolor="black" o:borderleftcolor="black" o:borderbottomcolor="black" o:borderrightcolor="black">
            <v:imagedata r:id="rId25" o:title="" croptop="917f" cropbottom="917f" cropleft="175f" cropright="356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764E0" w:rsidRDefault="00D764E0" w:rsidP="00861119">
      <w:pPr>
        <w:pStyle w:val="BodyTextIndent"/>
        <w:spacing w:line="360" w:lineRule="auto"/>
        <w:rPr>
          <w:i/>
          <w:iCs/>
          <w:u w:val="single"/>
        </w:rPr>
      </w:pPr>
    </w:p>
    <w:p w:rsidR="00D764E0" w:rsidRDefault="00D764E0" w:rsidP="00861119">
      <w:pPr>
        <w:pStyle w:val="BodyTextIndent"/>
        <w:spacing w:line="360" w:lineRule="auto"/>
        <w:rPr>
          <w:i/>
          <w:iCs/>
          <w:u w:val="single"/>
        </w:rPr>
      </w:pPr>
    </w:p>
    <w:p w:rsidR="00D764E0" w:rsidRDefault="00D764E0" w:rsidP="00861119">
      <w:pPr>
        <w:pStyle w:val="BodyTextIndent"/>
        <w:spacing w:line="360" w:lineRule="auto"/>
      </w:pPr>
      <w:r w:rsidRPr="00443176">
        <w:rPr>
          <w:i/>
          <w:iCs/>
          <w:u w:val="single"/>
        </w:rPr>
        <w:t>Усы</w:t>
      </w:r>
      <w:r>
        <w:t xml:space="preserve"> представляют собой </w:t>
      </w:r>
      <w:r w:rsidRPr="00443176">
        <w:rPr>
          <w:i/>
          <w:iCs/>
          <w:u w:val="single"/>
        </w:rPr>
        <w:t>нитевидные монокристаллы</w:t>
      </w:r>
      <w:r>
        <w:t>, выращенные в специальных условиях. Усы имеют механическую прочность, эквивалентную прочности связи между атомами. Прочность усов обусловлена высоким совершенством и бездефектностью структуры кристаллов</w:t>
      </w:r>
      <w:r w:rsidRPr="00FD1E4C">
        <w:t>;</w:t>
      </w:r>
      <w:r>
        <w:t xml:space="preserve"> такая структура не может быть получена в случае крупных кристаллов, всегда имеющих большое число дислокаций, резко уменьшающих их прочность. Усы карбида кремния имеют прочность более 30 ГПа и модуль упругости при растяжении более 690 ГПа.</w:t>
      </w:r>
    </w:p>
    <w:p w:rsidR="00D764E0" w:rsidRDefault="00D764E0" w:rsidP="00861119">
      <w:pPr>
        <w:pStyle w:val="BodyTextIndent"/>
        <w:spacing w:line="360" w:lineRule="auto"/>
      </w:pPr>
      <w:r>
        <w:t>Исследование зависимости прочности усов от их диаметрапоказывает, что по мере уменьшения диаметра и, следовательно, возрастания совершенства структуры прочность резко возрастает. Разрушающее напряжение при растяжении усов в 5÷10 раз больше, чем у непрерывных армирующих волокон (стеклянных или борных).</w:t>
      </w:r>
    </w:p>
    <w:p w:rsidR="00D764E0" w:rsidRDefault="00D764E0" w:rsidP="00861119">
      <w:pPr>
        <w:pStyle w:val="BodyTextIndent"/>
        <w:spacing w:line="360" w:lineRule="auto"/>
      </w:pPr>
      <w:r>
        <w:t>Усы обладают одновременно достоинствами стеклянных и борных волокон</w:t>
      </w:r>
      <w:r w:rsidRPr="00984FF3">
        <w:t>:</w:t>
      </w:r>
      <w:r>
        <w:t xml:space="preserve"> их предельное удлинение, как у стеклянного волокна (3÷4%), а модуль упругости, как у борных волокон (410÷690 ГПа).</w:t>
      </w:r>
    </w:p>
    <w:p w:rsidR="00D764E0" w:rsidRDefault="00D764E0" w:rsidP="00861119">
      <w:pPr>
        <w:pStyle w:val="BodyTextIndent"/>
        <w:spacing w:line="360" w:lineRule="auto"/>
      </w:pPr>
      <w:r>
        <w:t>Свойства некоторых наиболее распространенных видов нитевидных монокристаллов (усов) приведены в табл.8.</w:t>
      </w:r>
    </w:p>
    <w:p w:rsidR="00D764E0" w:rsidRDefault="00D764E0" w:rsidP="00861119">
      <w:pPr>
        <w:pStyle w:val="BodyTextIndent"/>
      </w:pPr>
    </w:p>
    <w:p w:rsidR="00D764E0" w:rsidRDefault="00D764E0" w:rsidP="00861119">
      <w:pPr>
        <w:pStyle w:val="BodyTextIndent"/>
        <w:ind w:firstLine="0"/>
      </w:pPr>
      <w:r>
        <w:t xml:space="preserve">                                                                                                       Таблица 8</w:t>
      </w:r>
    </w:p>
    <w:p w:rsidR="00D764E0" w:rsidRDefault="00D764E0" w:rsidP="00861119">
      <w:pPr>
        <w:pStyle w:val="BodyTextIndent"/>
        <w:ind w:firstLine="0"/>
      </w:pPr>
      <w:r>
        <w:t xml:space="preserve">  Свойства нитевидных кристаллов</w:t>
      </w:r>
    </w:p>
    <w:p w:rsidR="00D764E0" w:rsidRDefault="00D764E0" w:rsidP="00861119">
      <w:pPr>
        <w:pStyle w:val="BodyTextIndent"/>
        <w:ind w:firstLine="0"/>
        <w:rPr>
          <w:lang w:val="en-US"/>
        </w:rPr>
      </w:pPr>
    </w:p>
    <w:p w:rsidR="00D764E0" w:rsidRPr="00567A69" w:rsidRDefault="00D764E0" w:rsidP="00861119">
      <w:pPr>
        <w:pStyle w:val="BodyTextIndent"/>
        <w:spacing w:line="360" w:lineRule="auto"/>
        <w:ind w:firstLine="0"/>
        <w:rPr>
          <w:lang w:val="en-US"/>
        </w:rPr>
      </w:pPr>
      <w:r>
        <w:rPr>
          <w:noProof/>
        </w:rPr>
        <w:pict>
          <v:shape id="Рисунок 1" o:spid="_x0000_i1038" type="#_x0000_t75" alt="BAC1D264" style="width:392.25pt;height:141pt;visibility:visible" o:bordertopcolor="black" o:borderleftcolor="black" o:borderbottomcolor="black" o:borderrightcolor="black">
            <v:imagedata r:id="rId26" o:title="" croptop="2065f" cropbottom="2065f" cropleft="350f" cropright="173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764E0" w:rsidRDefault="00D764E0" w:rsidP="00861119">
      <w:pPr>
        <w:pStyle w:val="BodyTextIndent"/>
        <w:spacing w:line="360" w:lineRule="auto"/>
        <w:ind w:firstLine="0"/>
      </w:pPr>
    </w:p>
    <w:p w:rsidR="00D764E0" w:rsidRPr="00984FF3" w:rsidRDefault="00D764E0" w:rsidP="00861119">
      <w:pPr>
        <w:pStyle w:val="BodyTextIndent"/>
        <w:spacing w:line="360" w:lineRule="auto"/>
        <w:ind w:firstLine="0"/>
      </w:pPr>
    </w:p>
    <w:p w:rsidR="00D764E0" w:rsidRDefault="00D764E0" w:rsidP="00861119">
      <w:pPr>
        <w:pStyle w:val="BodyTextIndent"/>
        <w:spacing w:line="360" w:lineRule="auto"/>
      </w:pPr>
    </w:p>
    <w:p w:rsidR="00D764E0" w:rsidRPr="00C8419B" w:rsidRDefault="00D764E0" w:rsidP="00C8419B">
      <w:pPr>
        <w:pStyle w:val="BodyTextIndent"/>
        <w:spacing w:before="120" w:after="120" w:line="360" w:lineRule="auto"/>
        <w:ind w:firstLine="0"/>
        <w:jc w:val="center"/>
        <w:rPr>
          <w:b/>
          <w:bCs/>
        </w:rPr>
      </w:pPr>
      <w:r>
        <w:rPr>
          <w:b/>
          <w:bCs/>
        </w:rPr>
        <w:t>Основные в</w:t>
      </w:r>
      <w:r w:rsidRPr="00C8419B">
        <w:rPr>
          <w:b/>
          <w:bCs/>
        </w:rPr>
        <w:t xml:space="preserve">опросы по </w:t>
      </w:r>
      <w:r>
        <w:rPr>
          <w:b/>
          <w:bCs/>
        </w:rPr>
        <w:t xml:space="preserve">разделу </w:t>
      </w:r>
    </w:p>
    <w:p w:rsidR="00D764E0" w:rsidRDefault="00D764E0" w:rsidP="00C8419B">
      <w:pPr>
        <w:pStyle w:val="BodyTextIndent"/>
        <w:spacing w:before="120" w:after="120" w:line="360" w:lineRule="auto"/>
        <w:ind w:firstLine="0"/>
        <w:jc w:val="left"/>
      </w:pPr>
    </w:p>
    <w:p w:rsidR="00D764E0" w:rsidRDefault="00D764E0" w:rsidP="00C978E2">
      <w:pPr>
        <w:pStyle w:val="BodyTextIndent"/>
        <w:numPr>
          <w:ilvl w:val="0"/>
          <w:numId w:val="8"/>
        </w:numPr>
        <w:spacing w:line="360" w:lineRule="auto"/>
        <w:ind w:left="0" w:firstLine="0"/>
        <w:jc w:val="left"/>
      </w:pPr>
      <w:r>
        <w:t>Основные требования, предъявляемые к волокнам.</w:t>
      </w:r>
    </w:p>
    <w:p w:rsidR="00D764E0" w:rsidRDefault="00D764E0" w:rsidP="00C978E2">
      <w:pPr>
        <w:pStyle w:val="BodyTextIndent"/>
        <w:numPr>
          <w:ilvl w:val="0"/>
          <w:numId w:val="8"/>
        </w:numPr>
        <w:spacing w:line="360" w:lineRule="auto"/>
        <w:ind w:left="0" w:firstLine="0"/>
        <w:jc w:val="left"/>
      </w:pPr>
      <w:r>
        <w:t>От чего зависит теоретическая прочность волокон.</w:t>
      </w:r>
    </w:p>
    <w:p w:rsidR="00D764E0" w:rsidRDefault="00D764E0" w:rsidP="00C978E2">
      <w:pPr>
        <w:pStyle w:val="BodyTextIndent"/>
        <w:numPr>
          <w:ilvl w:val="0"/>
          <w:numId w:val="8"/>
        </w:numPr>
        <w:spacing w:line="360" w:lineRule="auto"/>
        <w:ind w:left="0" w:firstLine="0"/>
        <w:jc w:val="left"/>
      </w:pPr>
      <w:r>
        <w:t>Виды армирующих компонентов.</w:t>
      </w:r>
    </w:p>
    <w:p w:rsidR="00D764E0" w:rsidRDefault="00D764E0" w:rsidP="00C978E2">
      <w:pPr>
        <w:pStyle w:val="BodyTextIndent"/>
        <w:numPr>
          <w:ilvl w:val="0"/>
          <w:numId w:val="8"/>
        </w:numPr>
        <w:spacing w:line="360" w:lineRule="auto"/>
        <w:ind w:left="0" w:firstLine="0"/>
        <w:jc w:val="left"/>
      </w:pPr>
      <w:r>
        <w:t>Отличительные особенности волокони композитов на их основе:</w:t>
      </w:r>
    </w:p>
    <w:p w:rsidR="00D764E0" w:rsidRDefault="00D764E0" w:rsidP="00C978E2">
      <w:pPr>
        <w:pStyle w:val="BodyTextIndent"/>
        <w:numPr>
          <w:ilvl w:val="0"/>
          <w:numId w:val="9"/>
        </w:numPr>
        <w:spacing w:line="360" w:lineRule="auto"/>
        <w:jc w:val="left"/>
      </w:pPr>
      <w:r>
        <w:t>органических;</w:t>
      </w:r>
    </w:p>
    <w:p w:rsidR="00D764E0" w:rsidRDefault="00D764E0" w:rsidP="00C978E2">
      <w:pPr>
        <w:pStyle w:val="BodyTextIndent"/>
        <w:numPr>
          <w:ilvl w:val="0"/>
          <w:numId w:val="9"/>
        </w:numPr>
        <w:spacing w:line="360" w:lineRule="auto"/>
        <w:jc w:val="left"/>
      </w:pPr>
      <w:r>
        <w:t>стеклянных;</w:t>
      </w:r>
    </w:p>
    <w:p w:rsidR="00D764E0" w:rsidRDefault="00D764E0" w:rsidP="00C978E2">
      <w:pPr>
        <w:pStyle w:val="BodyTextIndent"/>
        <w:numPr>
          <w:ilvl w:val="0"/>
          <w:numId w:val="9"/>
        </w:numPr>
        <w:spacing w:line="360" w:lineRule="auto"/>
        <w:jc w:val="left"/>
      </w:pPr>
      <w:r>
        <w:t>углеродных;</w:t>
      </w:r>
    </w:p>
    <w:p w:rsidR="00D764E0" w:rsidRDefault="00D764E0" w:rsidP="00C978E2">
      <w:pPr>
        <w:pStyle w:val="BodyTextIndent"/>
        <w:numPr>
          <w:ilvl w:val="0"/>
          <w:numId w:val="9"/>
        </w:numPr>
        <w:spacing w:line="360" w:lineRule="auto"/>
        <w:jc w:val="left"/>
      </w:pPr>
      <w:r>
        <w:t>борных;</w:t>
      </w:r>
    </w:p>
    <w:p w:rsidR="00D764E0" w:rsidRDefault="00D764E0" w:rsidP="00C978E2">
      <w:pPr>
        <w:pStyle w:val="BodyTextIndent"/>
        <w:numPr>
          <w:ilvl w:val="0"/>
          <w:numId w:val="9"/>
        </w:numPr>
        <w:spacing w:line="360" w:lineRule="auto"/>
        <w:jc w:val="left"/>
      </w:pPr>
      <w:r>
        <w:t>карбида кремния.</w:t>
      </w:r>
    </w:p>
    <w:p w:rsidR="00D764E0" w:rsidRDefault="00D764E0" w:rsidP="00C978E2">
      <w:pPr>
        <w:pStyle w:val="BodyTextIndent"/>
        <w:numPr>
          <w:ilvl w:val="0"/>
          <w:numId w:val="8"/>
        </w:numPr>
        <w:spacing w:line="360" w:lineRule="auto"/>
        <w:ind w:left="0" w:firstLine="0"/>
        <w:jc w:val="left"/>
      </w:pPr>
      <w:r>
        <w:t>Преимущества металлических волокон.</w:t>
      </w:r>
    </w:p>
    <w:p w:rsidR="00D764E0" w:rsidRDefault="00D764E0" w:rsidP="00C978E2">
      <w:pPr>
        <w:pStyle w:val="BodyTextIndent"/>
        <w:numPr>
          <w:ilvl w:val="0"/>
          <w:numId w:val="8"/>
        </w:numPr>
        <w:spacing w:line="360" w:lineRule="auto"/>
        <w:ind w:left="0" w:firstLine="0"/>
        <w:jc w:val="left"/>
      </w:pPr>
      <w:r>
        <w:t>Наиболее используемые материалы для металлических волокони их основные свойства.</w:t>
      </w:r>
    </w:p>
    <w:p w:rsidR="00D764E0" w:rsidRDefault="00D764E0" w:rsidP="00C978E2">
      <w:pPr>
        <w:pStyle w:val="BodyTextIndent"/>
        <w:numPr>
          <w:ilvl w:val="0"/>
          <w:numId w:val="8"/>
        </w:numPr>
        <w:spacing w:line="360" w:lineRule="auto"/>
        <w:ind w:left="0" w:firstLine="0"/>
        <w:jc w:val="left"/>
      </w:pPr>
      <w:r>
        <w:t>Особенности кварцевого и кремнеземного волокон.</w:t>
      </w:r>
    </w:p>
    <w:p w:rsidR="00D764E0" w:rsidRDefault="00D764E0" w:rsidP="00C978E2">
      <w:pPr>
        <w:pStyle w:val="BodyTextIndent"/>
        <w:numPr>
          <w:ilvl w:val="0"/>
          <w:numId w:val="8"/>
        </w:numPr>
        <w:spacing w:line="360" w:lineRule="auto"/>
        <w:ind w:left="0" w:firstLine="0"/>
        <w:jc w:val="left"/>
      </w:pPr>
      <w:r>
        <w:t>Виды углеродных волокон в зависимости от температуры обработки и содержания углерода.</w:t>
      </w:r>
    </w:p>
    <w:p w:rsidR="00D764E0" w:rsidRDefault="00D764E0" w:rsidP="00C978E2">
      <w:pPr>
        <w:pStyle w:val="BodyTextIndent"/>
        <w:numPr>
          <w:ilvl w:val="0"/>
          <w:numId w:val="8"/>
        </w:numPr>
        <w:spacing w:line="360" w:lineRule="auto"/>
        <w:ind w:left="0" w:firstLine="0"/>
        <w:jc w:val="left"/>
      </w:pPr>
      <w:r>
        <w:t>Что такое замасливатели, для чего они применяются и в каких волокнах.</w:t>
      </w:r>
    </w:p>
    <w:p w:rsidR="00D764E0" w:rsidRDefault="00D764E0" w:rsidP="00C978E2">
      <w:pPr>
        <w:pStyle w:val="BodyTextIndent"/>
        <w:numPr>
          <w:ilvl w:val="0"/>
          <w:numId w:val="8"/>
        </w:numPr>
        <w:spacing w:line="360" w:lineRule="auto"/>
        <w:ind w:left="0" w:firstLine="0"/>
        <w:jc w:val="left"/>
      </w:pPr>
      <w:r>
        <w:t>Что такое аппреты.</w:t>
      </w:r>
    </w:p>
    <w:p w:rsidR="00D764E0" w:rsidRDefault="00D764E0" w:rsidP="00C978E2">
      <w:pPr>
        <w:pStyle w:val="BodyTextIndent"/>
        <w:numPr>
          <w:ilvl w:val="0"/>
          <w:numId w:val="8"/>
        </w:numPr>
        <w:spacing w:line="360" w:lineRule="auto"/>
        <w:ind w:left="0" w:firstLine="0"/>
        <w:jc w:val="left"/>
      </w:pPr>
      <w:r>
        <w:t>Классификация тканных армирующих материалов.</w:t>
      </w:r>
    </w:p>
    <w:p w:rsidR="00D764E0" w:rsidRDefault="00D764E0" w:rsidP="00C978E2">
      <w:pPr>
        <w:pStyle w:val="BodyTextIndent"/>
        <w:numPr>
          <w:ilvl w:val="0"/>
          <w:numId w:val="8"/>
        </w:numPr>
        <w:spacing w:line="360" w:lineRule="auto"/>
        <w:ind w:left="0" w:firstLine="0"/>
        <w:jc w:val="left"/>
      </w:pPr>
      <w:r>
        <w:t>Особенности тканных армирующих волокон.</w:t>
      </w:r>
    </w:p>
    <w:p w:rsidR="00D764E0" w:rsidRDefault="00D764E0" w:rsidP="00C978E2">
      <w:pPr>
        <w:pStyle w:val="BodyTextIndent"/>
        <w:numPr>
          <w:ilvl w:val="0"/>
          <w:numId w:val="8"/>
        </w:numPr>
        <w:spacing w:line="360" w:lineRule="auto"/>
        <w:ind w:left="0" w:firstLine="0"/>
        <w:jc w:val="left"/>
      </w:pPr>
      <w:r>
        <w:t>Основные типы переплетения для тканных волокон.</w:t>
      </w:r>
    </w:p>
    <w:p w:rsidR="00D764E0" w:rsidRDefault="00D764E0" w:rsidP="00C978E2">
      <w:pPr>
        <w:pStyle w:val="BodyTextIndent"/>
        <w:numPr>
          <w:ilvl w:val="0"/>
          <w:numId w:val="8"/>
        </w:numPr>
        <w:spacing w:line="360" w:lineRule="auto"/>
        <w:ind w:left="0" w:firstLine="0"/>
        <w:jc w:val="left"/>
      </w:pPr>
      <w:r>
        <w:t>На</w:t>
      </w:r>
      <w:bookmarkStart w:id="0" w:name="_GoBack"/>
      <w:bookmarkEnd w:id="0"/>
      <w:r>
        <w:t>иболее известные короткие волокна и их особенности.</w:t>
      </w:r>
    </w:p>
    <w:p w:rsidR="00D764E0" w:rsidRDefault="00D764E0" w:rsidP="00C8419B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C8419B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C8419B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C8419B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C8419B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Default="00D764E0" w:rsidP="00C8419B">
      <w:pPr>
        <w:pStyle w:val="BodyTextIndent"/>
        <w:spacing w:line="360" w:lineRule="auto"/>
        <w:ind w:firstLine="0"/>
        <w:jc w:val="center"/>
        <w:rPr>
          <w:b/>
          <w:bCs/>
        </w:rPr>
      </w:pPr>
      <w:r w:rsidRPr="00C8419B">
        <w:rPr>
          <w:b/>
          <w:bCs/>
        </w:rPr>
        <w:t>Список используемых источников</w:t>
      </w:r>
    </w:p>
    <w:p w:rsidR="00D764E0" w:rsidRPr="00C8419B" w:rsidRDefault="00D764E0" w:rsidP="00C8419B">
      <w:pPr>
        <w:pStyle w:val="BodyTextIndent"/>
        <w:spacing w:line="360" w:lineRule="auto"/>
        <w:ind w:firstLine="0"/>
        <w:jc w:val="center"/>
        <w:rPr>
          <w:b/>
          <w:bCs/>
        </w:rPr>
      </w:pPr>
    </w:p>
    <w:p w:rsidR="00D764E0" w:rsidRPr="00EE6444" w:rsidRDefault="00D764E0" w:rsidP="00EE6444">
      <w:pPr>
        <w:pStyle w:val="BodyText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EE6444">
        <w:rPr>
          <w:sz w:val="28"/>
          <w:szCs w:val="28"/>
        </w:rPr>
        <w:t>Васильев В.В., Протасов В.Д. и др. Композиционные материалы: Справочник; М.: Машиностроение, 1990. – 512с.</w:t>
      </w:r>
    </w:p>
    <w:p w:rsidR="00D764E0" w:rsidRPr="00EE6444" w:rsidRDefault="00D764E0" w:rsidP="00EE6444">
      <w:pPr>
        <w:pStyle w:val="BodyText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EE6444">
        <w:rPr>
          <w:sz w:val="28"/>
          <w:szCs w:val="28"/>
        </w:rPr>
        <w:t>Справочник по композиционным материалам: В 2-х книгах; Под ред. Дж.Любина; пер. с англ. Под ред. Б.Э.Геллера, М.:Машиностроение, 1988, кн.1 –448с., кн.2 – 584с.</w:t>
      </w:r>
    </w:p>
    <w:p w:rsidR="00D764E0" w:rsidRPr="00EE6444" w:rsidRDefault="00D764E0" w:rsidP="00EE6444">
      <w:pPr>
        <w:pStyle w:val="BodyText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EE6444">
        <w:rPr>
          <w:sz w:val="28"/>
          <w:szCs w:val="28"/>
        </w:rPr>
        <w:t>Полимерные композиционные материалы в строительстве, М.:Стройиздат, 1988 – 312с.</w:t>
      </w:r>
    </w:p>
    <w:p w:rsidR="00D764E0" w:rsidRPr="00EE6444" w:rsidRDefault="00D764E0" w:rsidP="00EE6444">
      <w:pPr>
        <w:pStyle w:val="BodyText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EE6444">
        <w:rPr>
          <w:sz w:val="28"/>
          <w:szCs w:val="28"/>
        </w:rPr>
        <w:t>Пластики конструкционного назначения (реактопласты), Под ред. Е.Б.Тростянской, М.: Химия, 1985. – 304с.</w:t>
      </w:r>
    </w:p>
    <w:p w:rsidR="00D764E0" w:rsidRPr="00EE6444" w:rsidRDefault="00D764E0" w:rsidP="00EE6444">
      <w:pPr>
        <w:pStyle w:val="BodyText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EE6444">
        <w:rPr>
          <w:sz w:val="28"/>
          <w:szCs w:val="28"/>
        </w:rPr>
        <w:t>Термопласты конструкционного назначения; Под ред. Е.Б.Тростянской, М.: Химия, 1975. – 240с.</w:t>
      </w:r>
    </w:p>
    <w:p w:rsidR="00D764E0" w:rsidRPr="00EE6444" w:rsidRDefault="00D764E0" w:rsidP="00EE6444">
      <w:pPr>
        <w:pStyle w:val="BodyText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EE6444">
        <w:rPr>
          <w:sz w:val="28"/>
          <w:szCs w:val="28"/>
        </w:rPr>
        <w:t>Термоустойчивость пластиков конструкционного назначения; Под ред. Е.Б.Тростянской, - М.: Химия, 1980. – 240с.</w:t>
      </w:r>
    </w:p>
    <w:p w:rsidR="00D764E0" w:rsidRPr="00EE6444" w:rsidRDefault="00D764E0" w:rsidP="00EE6444">
      <w:pPr>
        <w:pStyle w:val="BodyText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EE6444">
        <w:rPr>
          <w:sz w:val="28"/>
          <w:szCs w:val="28"/>
        </w:rPr>
        <w:t>Наполнители для полимерных композиционных материалов: Справочное пособие; Под ред. Г.С.Каца и Д.В.Милевски; Пер. с англ. /Под ред.П.Г.Бабаевского. – М.:Химия, 1981. –736с.</w:t>
      </w:r>
    </w:p>
    <w:p w:rsidR="00D764E0" w:rsidRPr="00EE6444" w:rsidRDefault="00D764E0" w:rsidP="00EE6444">
      <w:pPr>
        <w:pStyle w:val="BodyText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EE6444">
        <w:rPr>
          <w:sz w:val="28"/>
          <w:szCs w:val="28"/>
        </w:rPr>
        <w:t>Папков С.П. Полимерные волокнистые материалы. М.: Химия, 1986, 224с.</w:t>
      </w:r>
    </w:p>
    <w:p w:rsidR="00D764E0" w:rsidRPr="00EE6444" w:rsidRDefault="00D764E0" w:rsidP="00EE6444">
      <w:pPr>
        <w:pStyle w:val="BodyText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EE6444">
        <w:rPr>
          <w:sz w:val="28"/>
          <w:szCs w:val="28"/>
        </w:rPr>
        <w:t>ГуртовникИ.Г.,Спортсмен В.Н. Стеклопластики радиотехнического назначения, - М.: Химия, 1987. – 160с.</w:t>
      </w:r>
    </w:p>
    <w:p w:rsidR="00D764E0" w:rsidRPr="00EE6444" w:rsidRDefault="00D764E0" w:rsidP="00EE6444">
      <w:pPr>
        <w:pStyle w:val="BodyText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EE6444">
        <w:rPr>
          <w:sz w:val="28"/>
          <w:szCs w:val="28"/>
        </w:rPr>
        <w:t>Скудра А.М., Булавс Ф.Я. Прочность армированных пластиков, - М.:Химия, 1982. –216с.</w:t>
      </w:r>
    </w:p>
    <w:p w:rsidR="00D764E0" w:rsidRPr="00EE6444" w:rsidRDefault="00D764E0" w:rsidP="00EE6444">
      <w:pPr>
        <w:pStyle w:val="BodyText"/>
        <w:spacing w:line="360" w:lineRule="auto"/>
        <w:ind w:left="360"/>
        <w:rPr>
          <w:sz w:val="28"/>
          <w:szCs w:val="28"/>
        </w:rPr>
      </w:pPr>
    </w:p>
    <w:p w:rsidR="00D764E0" w:rsidRPr="00EE6444" w:rsidRDefault="00D764E0" w:rsidP="00EE6444">
      <w:pPr>
        <w:spacing w:line="360" w:lineRule="auto"/>
        <w:rPr>
          <w:sz w:val="28"/>
          <w:szCs w:val="28"/>
        </w:rPr>
      </w:pPr>
    </w:p>
    <w:sectPr w:rsidR="00D764E0" w:rsidRPr="00EE6444" w:rsidSect="004447DC">
      <w:footerReference w:type="default" r:id="rId27"/>
      <w:pgSz w:w="11906" w:h="16838"/>
      <w:pgMar w:top="1134" w:right="850" w:bottom="1134" w:left="1701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64E0" w:rsidRDefault="00D764E0" w:rsidP="00477772">
      <w:r>
        <w:separator/>
      </w:r>
    </w:p>
  </w:endnote>
  <w:endnote w:type="continuationSeparator" w:id="1">
    <w:p w:rsidR="00D764E0" w:rsidRDefault="00D764E0" w:rsidP="004777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4E0" w:rsidRDefault="00D764E0">
    <w:pPr>
      <w:pStyle w:val="Footer"/>
      <w:jc w:val="center"/>
    </w:pPr>
    <w:r w:rsidRPr="00477772">
      <w:rPr>
        <w:sz w:val="24"/>
        <w:szCs w:val="24"/>
      </w:rPr>
      <w:fldChar w:fldCharType="begin"/>
    </w:r>
    <w:r w:rsidRPr="00477772">
      <w:rPr>
        <w:sz w:val="24"/>
        <w:szCs w:val="24"/>
      </w:rPr>
      <w:instrText>PAGE   \* MERGEFORMAT</w:instrText>
    </w:r>
    <w:r w:rsidRPr="00477772">
      <w:rPr>
        <w:sz w:val="24"/>
        <w:szCs w:val="24"/>
      </w:rPr>
      <w:fldChar w:fldCharType="separate"/>
    </w:r>
    <w:r>
      <w:rPr>
        <w:noProof/>
        <w:sz w:val="24"/>
        <w:szCs w:val="24"/>
      </w:rPr>
      <w:t>2</w:t>
    </w:r>
    <w:r w:rsidRPr="00477772">
      <w:rPr>
        <w:sz w:val="24"/>
        <w:szCs w:val="24"/>
      </w:rPr>
      <w:fldChar w:fldCharType="end"/>
    </w:r>
  </w:p>
  <w:p w:rsidR="00D764E0" w:rsidRDefault="00D764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64E0" w:rsidRDefault="00D764E0" w:rsidP="00477772">
      <w:r>
        <w:separator/>
      </w:r>
    </w:p>
  </w:footnote>
  <w:footnote w:type="continuationSeparator" w:id="1">
    <w:p w:rsidR="00D764E0" w:rsidRDefault="00D764E0" w:rsidP="004777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A33C5"/>
    <w:multiLevelType w:val="hybridMultilevel"/>
    <w:tmpl w:val="8F58C76C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1">
    <w:nsid w:val="0AA51C76"/>
    <w:multiLevelType w:val="hybridMultilevel"/>
    <w:tmpl w:val="E4F6355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7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9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3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5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91" w:hanging="360"/>
      </w:pPr>
      <w:rPr>
        <w:rFonts w:ascii="Wingdings" w:hAnsi="Wingdings" w:cs="Wingdings" w:hint="default"/>
      </w:rPr>
    </w:lvl>
  </w:abstractNum>
  <w:abstractNum w:abstractNumId="2">
    <w:nsid w:val="25C81224"/>
    <w:multiLevelType w:val="hybridMultilevel"/>
    <w:tmpl w:val="758AA7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92007D"/>
    <w:multiLevelType w:val="hybridMultilevel"/>
    <w:tmpl w:val="BCF204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30B5481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5">
    <w:nsid w:val="345C605B"/>
    <w:multiLevelType w:val="hybridMultilevel"/>
    <w:tmpl w:val="83445FF0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6">
    <w:nsid w:val="37D7750A"/>
    <w:multiLevelType w:val="hybridMultilevel"/>
    <w:tmpl w:val="7F94C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90F3077"/>
    <w:multiLevelType w:val="hybridMultilevel"/>
    <w:tmpl w:val="0182594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E42E4C"/>
    <w:multiLevelType w:val="singleLevel"/>
    <w:tmpl w:val="C812EEA0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9">
    <w:nsid w:val="48C2002A"/>
    <w:multiLevelType w:val="hybridMultilevel"/>
    <w:tmpl w:val="F27E4D94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5"/>
  </w:num>
  <w:num w:numId="5">
    <w:abstractNumId w:val="9"/>
  </w:num>
  <w:num w:numId="6">
    <w:abstractNumId w:val="3"/>
  </w:num>
  <w:num w:numId="7">
    <w:abstractNumId w:val="1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autoHyphenation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1119"/>
    <w:rsid w:val="00023EE3"/>
    <w:rsid w:val="00042E2A"/>
    <w:rsid w:val="00086E61"/>
    <w:rsid w:val="000B0981"/>
    <w:rsid w:val="000E6262"/>
    <w:rsid w:val="001107B7"/>
    <w:rsid w:val="00137A0F"/>
    <w:rsid w:val="00150C4F"/>
    <w:rsid w:val="00177246"/>
    <w:rsid w:val="00192FBD"/>
    <w:rsid w:val="001E30F3"/>
    <w:rsid w:val="001E3C9C"/>
    <w:rsid w:val="002B595A"/>
    <w:rsid w:val="00301095"/>
    <w:rsid w:val="00325838"/>
    <w:rsid w:val="0039005F"/>
    <w:rsid w:val="0039177F"/>
    <w:rsid w:val="00406A67"/>
    <w:rsid w:val="0041339C"/>
    <w:rsid w:val="004410D9"/>
    <w:rsid w:val="00443176"/>
    <w:rsid w:val="004447DC"/>
    <w:rsid w:val="00477772"/>
    <w:rsid w:val="004A28BD"/>
    <w:rsid w:val="00534248"/>
    <w:rsid w:val="00566F7C"/>
    <w:rsid w:val="00567A69"/>
    <w:rsid w:val="005828F7"/>
    <w:rsid w:val="006366FF"/>
    <w:rsid w:val="0064378E"/>
    <w:rsid w:val="006601C8"/>
    <w:rsid w:val="00697E30"/>
    <w:rsid w:val="006F6CD1"/>
    <w:rsid w:val="00745E65"/>
    <w:rsid w:val="007A6E1F"/>
    <w:rsid w:val="0083301D"/>
    <w:rsid w:val="008465B5"/>
    <w:rsid w:val="00861119"/>
    <w:rsid w:val="00984FF3"/>
    <w:rsid w:val="009B03AB"/>
    <w:rsid w:val="009C09DB"/>
    <w:rsid w:val="00A30473"/>
    <w:rsid w:val="00A32C53"/>
    <w:rsid w:val="00A85ACB"/>
    <w:rsid w:val="00AF38F7"/>
    <w:rsid w:val="00B86C28"/>
    <w:rsid w:val="00BE292F"/>
    <w:rsid w:val="00C1228E"/>
    <w:rsid w:val="00C8419B"/>
    <w:rsid w:val="00C978E2"/>
    <w:rsid w:val="00CA6302"/>
    <w:rsid w:val="00CC33E0"/>
    <w:rsid w:val="00CD6272"/>
    <w:rsid w:val="00CE5623"/>
    <w:rsid w:val="00D1268F"/>
    <w:rsid w:val="00D3264B"/>
    <w:rsid w:val="00D57FC9"/>
    <w:rsid w:val="00D764E0"/>
    <w:rsid w:val="00DF4D4D"/>
    <w:rsid w:val="00E102DB"/>
    <w:rsid w:val="00E16E64"/>
    <w:rsid w:val="00E221CF"/>
    <w:rsid w:val="00E713D2"/>
    <w:rsid w:val="00E82377"/>
    <w:rsid w:val="00EA5FFA"/>
    <w:rsid w:val="00EB56B6"/>
    <w:rsid w:val="00EC38F7"/>
    <w:rsid w:val="00ED7D56"/>
    <w:rsid w:val="00EE6444"/>
    <w:rsid w:val="00EE77AD"/>
    <w:rsid w:val="00F327C6"/>
    <w:rsid w:val="00F61E1F"/>
    <w:rsid w:val="00F91887"/>
    <w:rsid w:val="00FB249E"/>
    <w:rsid w:val="00FB279D"/>
    <w:rsid w:val="00FD1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119"/>
    <w:rPr>
      <w:rFonts w:ascii="Times New Roman" w:eastAsia="Times New Roman" w:hAnsi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39177F"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  <w:outlineLvl w:val="2"/>
    </w:pPr>
    <w:rPr>
      <w:rFonts w:eastAsia="Calibri"/>
      <w:sz w:val="28"/>
      <w:szCs w:val="28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39177F"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  <w:outlineLvl w:val="7"/>
    </w:pPr>
    <w:rPr>
      <w:rFonts w:eastAsia="Calibri"/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D8217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2177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861119"/>
    <w:pPr>
      <w:ind w:firstLine="851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861119"/>
    <w:rPr>
      <w:rFonts w:ascii="Times New Roman" w:hAnsi="Times New Roman" w:cs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8611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61119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rsid w:val="0047777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77772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47777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77772"/>
    <w:rPr>
      <w:rFonts w:ascii="Times New Roman" w:hAnsi="Times New Roman" w:cs="Times New Roman"/>
      <w:sz w:val="20"/>
      <w:szCs w:val="20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EE644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E6444"/>
    <w:rPr>
      <w:rFonts w:ascii="Times New Roman" w:hAnsi="Times New Roman" w:cs="Times New Roman"/>
      <w:sz w:val="20"/>
      <w:szCs w:val="20"/>
      <w:lang w:eastAsia="ru-RU"/>
    </w:rPr>
  </w:style>
  <w:style w:type="paragraph" w:styleId="BlockText">
    <w:name w:val="Block Text"/>
    <w:basedOn w:val="Normal"/>
    <w:uiPriority w:val="99"/>
    <w:rsid w:val="00F91887"/>
    <w:pPr>
      <w:spacing w:before="40"/>
      <w:ind w:left="567" w:right="566" w:firstLine="567"/>
      <w:jc w:val="both"/>
    </w:pPr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24</Pages>
  <Words>4014</Words>
  <Characters>22884</Characters>
  <Application>Microsoft Office Outlook</Application>
  <DocSecurity>0</DocSecurity>
  <Lines>0</Lines>
  <Paragraphs>0</Paragraphs>
  <ScaleCrop>false</ScaleCrop>
  <Company>SarFTI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subject/>
  <dc:creator>user</dc:creator>
  <cp:keywords/>
  <dc:description/>
  <cp:lastModifiedBy>GMF</cp:lastModifiedBy>
  <cp:revision>2</cp:revision>
  <dcterms:created xsi:type="dcterms:W3CDTF">2016-03-22T09:57:00Z</dcterms:created>
  <dcterms:modified xsi:type="dcterms:W3CDTF">2016-03-22T09:57:00Z</dcterms:modified>
</cp:coreProperties>
</file>