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6EB" w:rsidRDefault="007176EB" w:rsidP="007176E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 образования и науки Российской Федерации</w:t>
      </w:r>
    </w:p>
    <w:p w:rsidR="007176EB" w:rsidRDefault="007176EB" w:rsidP="007176E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автономное образовательное учреждение</w:t>
      </w:r>
    </w:p>
    <w:p w:rsidR="007176EB" w:rsidRDefault="007176EB" w:rsidP="007176E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высшего профессионального образования</w:t>
      </w:r>
    </w:p>
    <w:p w:rsidR="007176EB" w:rsidRDefault="007176EB" w:rsidP="007176E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Национальный исследовательский ядерный университет «МИФИ»</w:t>
      </w:r>
    </w:p>
    <w:p w:rsidR="007176EB" w:rsidRDefault="007176EB" w:rsidP="007176E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Саровский физико-технический институт – филиал НИЯУ МИФИ</w:t>
      </w:r>
    </w:p>
    <w:p w:rsidR="007176EB" w:rsidRPr="006E013A" w:rsidRDefault="007176EB" w:rsidP="007176E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Экономико-математический факультет</w:t>
      </w:r>
    </w:p>
    <w:p w:rsidR="007176EB" w:rsidRDefault="007176EB" w:rsidP="007176E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Кафедра философии и истории</w:t>
      </w:r>
    </w:p>
    <w:p w:rsidR="007176EB" w:rsidRDefault="007176EB" w:rsidP="007176EB">
      <w:pPr>
        <w:spacing w:line="360" w:lineRule="auto"/>
        <w:jc w:val="center"/>
        <w:rPr>
          <w:sz w:val="28"/>
          <w:szCs w:val="28"/>
        </w:rPr>
      </w:pPr>
    </w:p>
    <w:p w:rsidR="007176EB" w:rsidRDefault="007176EB" w:rsidP="007176E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1</w:t>
      </w:r>
      <w:r w:rsidR="006D43D0">
        <w:rPr>
          <w:sz w:val="28"/>
          <w:szCs w:val="28"/>
        </w:rPr>
        <w:t>6</w:t>
      </w:r>
      <w:r>
        <w:rPr>
          <w:sz w:val="28"/>
          <w:szCs w:val="28"/>
        </w:rPr>
        <w:t xml:space="preserve"> студенческая конференция по гуманитарным и социальным наукам</w:t>
      </w:r>
    </w:p>
    <w:p w:rsidR="007176EB" w:rsidRDefault="006D43D0" w:rsidP="007176E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Третья</w:t>
      </w:r>
      <w:r w:rsidR="007176EB">
        <w:rPr>
          <w:sz w:val="28"/>
          <w:szCs w:val="28"/>
        </w:rPr>
        <w:t xml:space="preserve"> студенческая конференция по </w:t>
      </w:r>
      <w:r>
        <w:rPr>
          <w:sz w:val="28"/>
          <w:szCs w:val="28"/>
        </w:rPr>
        <w:t>ИЭУ и ИЭ</w:t>
      </w:r>
    </w:p>
    <w:p w:rsidR="007176EB" w:rsidRDefault="007176EB" w:rsidP="007176E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«Институциональная среда и модернизация России»</w:t>
      </w:r>
    </w:p>
    <w:p w:rsidR="007176EB" w:rsidRDefault="006D43D0" w:rsidP="007176E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25 ноября</w:t>
      </w:r>
      <w:r w:rsidR="007176EB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5 г"/>
        </w:smartTagPr>
        <w:r w:rsidR="007176EB">
          <w:rPr>
            <w:sz w:val="28"/>
            <w:szCs w:val="28"/>
          </w:rPr>
          <w:t>2015 г</w:t>
        </w:r>
      </w:smartTag>
      <w:r w:rsidR="007176EB">
        <w:rPr>
          <w:sz w:val="28"/>
          <w:szCs w:val="28"/>
        </w:rPr>
        <w:t>.</w:t>
      </w:r>
    </w:p>
    <w:p w:rsidR="007176EB" w:rsidRDefault="007176EB" w:rsidP="007176EB">
      <w:pPr>
        <w:spacing w:line="360" w:lineRule="auto"/>
        <w:jc w:val="center"/>
        <w:rPr>
          <w:sz w:val="28"/>
          <w:szCs w:val="28"/>
        </w:rPr>
      </w:pPr>
    </w:p>
    <w:p w:rsidR="007176EB" w:rsidRDefault="00306EE0" w:rsidP="007176E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ПОВЕДЕНЧЕСКАЯ ЭКОНОМИКА</w:t>
      </w:r>
    </w:p>
    <w:p w:rsidR="007176EB" w:rsidRDefault="007176EB" w:rsidP="007176EB">
      <w:pPr>
        <w:spacing w:line="360" w:lineRule="auto"/>
        <w:jc w:val="center"/>
        <w:rPr>
          <w:sz w:val="28"/>
          <w:szCs w:val="28"/>
        </w:rPr>
      </w:pPr>
    </w:p>
    <w:p w:rsidR="002B1852" w:rsidRDefault="002B1852" w:rsidP="007176EB">
      <w:pPr>
        <w:spacing w:line="360" w:lineRule="auto"/>
        <w:jc w:val="center"/>
        <w:rPr>
          <w:sz w:val="28"/>
          <w:szCs w:val="28"/>
        </w:rPr>
      </w:pPr>
    </w:p>
    <w:p w:rsidR="002B1852" w:rsidRDefault="002B1852" w:rsidP="007176EB">
      <w:pPr>
        <w:spacing w:line="360" w:lineRule="auto"/>
        <w:jc w:val="center"/>
        <w:rPr>
          <w:sz w:val="28"/>
          <w:szCs w:val="28"/>
        </w:rPr>
      </w:pPr>
    </w:p>
    <w:p w:rsidR="007176EB" w:rsidRDefault="007176EB" w:rsidP="007176EB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Доклад:</w:t>
      </w:r>
    </w:p>
    <w:p w:rsidR="007176EB" w:rsidRDefault="007176EB" w:rsidP="007176EB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студентов группы </w:t>
      </w:r>
      <w:r w:rsidR="002B1852">
        <w:rPr>
          <w:sz w:val="28"/>
          <w:szCs w:val="28"/>
        </w:rPr>
        <w:t>БЭК24</w:t>
      </w:r>
      <w:r>
        <w:rPr>
          <w:sz w:val="28"/>
          <w:szCs w:val="28"/>
        </w:rPr>
        <w:t>Д</w:t>
      </w:r>
    </w:p>
    <w:p w:rsidR="007176EB" w:rsidRDefault="002B1852" w:rsidP="007176EB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О. Глухова, Н. Шаболдина</w:t>
      </w:r>
      <w:r w:rsidR="007176EB">
        <w:rPr>
          <w:sz w:val="28"/>
          <w:szCs w:val="28"/>
        </w:rPr>
        <w:t xml:space="preserve">, </w:t>
      </w:r>
      <w:r>
        <w:rPr>
          <w:sz w:val="28"/>
          <w:szCs w:val="28"/>
        </w:rPr>
        <w:t>А. Давыдов</w:t>
      </w:r>
    </w:p>
    <w:p w:rsidR="007176EB" w:rsidRDefault="007176EB" w:rsidP="007176EB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Преподаватель:</w:t>
      </w:r>
    </w:p>
    <w:p w:rsidR="007176EB" w:rsidRDefault="007176EB" w:rsidP="007176EB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кандидат исторических наук, доцент</w:t>
      </w:r>
    </w:p>
    <w:p w:rsidR="007176EB" w:rsidRDefault="007176EB" w:rsidP="007176EB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О.В. Савченко</w:t>
      </w:r>
    </w:p>
    <w:p w:rsidR="007176EB" w:rsidRDefault="007176EB" w:rsidP="007176EB">
      <w:pPr>
        <w:spacing w:line="360" w:lineRule="auto"/>
        <w:jc w:val="right"/>
        <w:rPr>
          <w:sz w:val="28"/>
          <w:szCs w:val="28"/>
        </w:rPr>
      </w:pPr>
    </w:p>
    <w:p w:rsidR="007176EB" w:rsidRDefault="007176EB" w:rsidP="007176EB">
      <w:pPr>
        <w:spacing w:line="360" w:lineRule="auto"/>
        <w:jc w:val="right"/>
        <w:rPr>
          <w:sz w:val="28"/>
          <w:szCs w:val="28"/>
        </w:rPr>
      </w:pPr>
    </w:p>
    <w:p w:rsidR="007176EB" w:rsidRDefault="007176EB" w:rsidP="007176EB">
      <w:pPr>
        <w:spacing w:line="360" w:lineRule="auto"/>
        <w:jc w:val="right"/>
        <w:rPr>
          <w:sz w:val="28"/>
          <w:szCs w:val="28"/>
        </w:rPr>
      </w:pPr>
    </w:p>
    <w:p w:rsidR="007176EB" w:rsidRDefault="007176EB" w:rsidP="007176EB">
      <w:pPr>
        <w:spacing w:line="360" w:lineRule="auto"/>
        <w:jc w:val="right"/>
        <w:rPr>
          <w:sz w:val="28"/>
          <w:szCs w:val="28"/>
        </w:rPr>
      </w:pPr>
    </w:p>
    <w:p w:rsidR="007176EB" w:rsidRDefault="007176EB" w:rsidP="007176EB">
      <w:pPr>
        <w:spacing w:line="360" w:lineRule="auto"/>
        <w:jc w:val="right"/>
        <w:rPr>
          <w:sz w:val="28"/>
          <w:szCs w:val="28"/>
        </w:rPr>
      </w:pPr>
    </w:p>
    <w:p w:rsidR="007176EB" w:rsidRDefault="007176EB" w:rsidP="007176EB">
      <w:pPr>
        <w:spacing w:line="360" w:lineRule="auto"/>
        <w:jc w:val="right"/>
        <w:rPr>
          <w:sz w:val="28"/>
          <w:szCs w:val="28"/>
        </w:rPr>
      </w:pPr>
    </w:p>
    <w:p w:rsidR="007176EB" w:rsidRDefault="007176EB" w:rsidP="007176E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Саров-2015</w:t>
      </w:r>
    </w:p>
    <w:p w:rsidR="00C22625" w:rsidRDefault="007176EB" w:rsidP="00306EE0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06EE0">
        <w:rPr>
          <w:sz w:val="28"/>
          <w:szCs w:val="28"/>
        </w:rPr>
        <w:lastRenderedPageBreak/>
        <w:t>Поведенческая экономика</w:t>
      </w:r>
    </w:p>
    <w:p w:rsidR="00C22625" w:rsidRDefault="00936143" w:rsidP="00C22625">
      <w:pPr>
        <w:spacing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D7E6619" wp14:editId="251FB53C">
            <wp:simplePos x="0" y="0"/>
            <wp:positionH relativeFrom="column">
              <wp:posOffset>454660</wp:posOffset>
            </wp:positionH>
            <wp:positionV relativeFrom="paragraph">
              <wp:posOffset>295275</wp:posOffset>
            </wp:positionV>
            <wp:extent cx="4326890" cy="3249930"/>
            <wp:effectExtent l="0" t="0" r="0" b="7620"/>
            <wp:wrapTight wrapText="bothSides">
              <wp:wrapPolygon edited="0">
                <wp:start x="0" y="0"/>
                <wp:lineTo x="0" y="21524"/>
                <wp:lineTo x="21492" y="21524"/>
                <wp:lineTo x="21492" y="0"/>
                <wp:lineTo x="0" y="0"/>
              </wp:wrapPolygon>
            </wp:wrapTight>
            <wp:docPr id="1" name="Рисунок 1" descr="G:\Для конференции\Слайд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ля конференции\Слайды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9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625">
        <w:rPr>
          <w:sz w:val="28"/>
          <w:szCs w:val="28"/>
        </w:rPr>
        <w:t>Слайд 1</w:t>
      </w:r>
    </w:p>
    <w:p w:rsidR="00306EE0" w:rsidRDefault="00306EE0" w:rsidP="00C22625">
      <w:pPr>
        <w:spacing w:line="360" w:lineRule="auto"/>
        <w:ind w:firstLine="709"/>
        <w:rPr>
          <w:sz w:val="28"/>
          <w:szCs w:val="28"/>
        </w:rPr>
      </w:pPr>
    </w:p>
    <w:p w:rsidR="00C22625" w:rsidRDefault="00C22625" w:rsidP="00306EE0">
      <w:pPr>
        <w:spacing w:line="360" w:lineRule="auto"/>
        <w:ind w:firstLine="709"/>
        <w:jc w:val="center"/>
        <w:rPr>
          <w:sz w:val="28"/>
          <w:szCs w:val="28"/>
        </w:rPr>
      </w:pPr>
    </w:p>
    <w:p w:rsidR="00C22625" w:rsidRDefault="00C22625" w:rsidP="00306EE0">
      <w:pPr>
        <w:spacing w:line="360" w:lineRule="auto"/>
        <w:ind w:firstLine="709"/>
        <w:jc w:val="center"/>
        <w:rPr>
          <w:sz w:val="28"/>
          <w:szCs w:val="28"/>
        </w:rPr>
      </w:pPr>
    </w:p>
    <w:p w:rsidR="00C22625" w:rsidRDefault="00C22625" w:rsidP="00306EE0">
      <w:pPr>
        <w:spacing w:line="360" w:lineRule="auto"/>
        <w:ind w:firstLine="709"/>
        <w:jc w:val="center"/>
        <w:rPr>
          <w:sz w:val="28"/>
          <w:szCs w:val="28"/>
        </w:rPr>
      </w:pPr>
    </w:p>
    <w:p w:rsidR="00C22625" w:rsidRDefault="00C22625" w:rsidP="00306EE0">
      <w:pPr>
        <w:spacing w:line="360" w:lineRule="auto"/>
        <w:ind w:firstLine="709"/>
        <w:jc w:val="center"/>
        <w:rPr>
          <w:sz w:val="28"/>
          <w:szCs w:val="28"/>
        </w:rPr>
      </w:pPr>
    </w:p>
    <w:p w:rsidR="00C22625" w:rsidRDefault="00C22625" w:rsidP="00306EE0">
      <w:pPr>
        <w:spacing w:line="360" w:lineRule="auto"/>
        <w:ind w:firstLine="709"/>
        <w:jc w:val="center"/>
        <w:rPr>
          <w:sz w:val="28"/>
          <w:szCs w:val="28"/>
        </w:rPr>
      </w:pPr>
    </w:p>
    <w:p w:rsidR="00C22625" w:rsidRDefault="00C22625" w:rsidP="00306EE0">
      <w:pPr>
        <w:spacing w:line="360" w:lineRule="auto"/>
        <w:ind w:firstLine="709"/>
        <w:jc w:val="center"/>
        <w:rPr>
          <w:sz w:val="28"/>
          <w:szCs w:val="28"/>
        </w:rPr>
      </w:pPr>
    </w:p>
    <w:p w:rsidR="00C22625" w:rsidRDefault="00C22625" w:rsidP="00306EE0">
      <w:pPr>
        <w:spacing w:line="360" w:lineRule="auto"/>
        <w:ind w:firstLine="709"/>
        <w:jc w:val="center"/>
        <w:rPr>
          <w:sz w:val="28"/>
          <w:szCs w:val="28"/>
        </w:rPr>
      </w:pPr>
    </w:p>
    <w:p w:rsidR="00C22625" w:rsidRDefault="00C22625" w:rsidP="00306EE0">
      <w:pPr>
        <w:spacing w:line="360" w:lineRule="auto"/>
        <w:ind w:firstLine="709"/>
        <w:jc w:val="center"/>
        <w:rPr>
          <w:sz w:val="28"/>
          <w:szCs w:val="28"/>
        </w:rPr>
      </w:pPr>
    </w:p>
    <w:p w:rsidR="00C22625" w:rsidRDefault="00C22625" w:rsidP="00306EE0">
      <w:pPr>
        <w:spacing w:line="360" w:lineRule="auto"/>
        <w:ind w:firstLine="709"/>
        <w:jc w:val="center"/>
        <w:rPr>
          <w:sz w:val="28"/>
          <w:szCs w:val="28"/>
        </w:rPr>
      </w:pPr>
    </w:p>
    <w:p w:rsidR="00C22625" w:rsidRDefault="00C22625" w:rsidP="00306EE0">
      <w:pPr>
        <w:spacing w:line="360" w:lineRule="auto"/>
        <w:ind w:firstLine="709"/>
        <w:jc w:val="center"/>
        <w:rPr>
          <w:sz w:val="28"/>
          <w:szCs w:val="28"/>
        </w:rPr>
      </w:pPr>
    </w:p>
    <w:p w:rsidR="00C22625" w:rsidRDefault="00C22625" w:rsidP="00306EE0">
      <w:pPr>
        <w:spacing w:line="360" w:lineRule="auto"/>
        <w:ind w:firstLine="709"/>
        <w:jc w:val="center"/>
        <w:rPr>
          <w:sz w:val="28"/>
          <w:szCs w:val="28"/>
        </w:rPr>
      </w:pPr>
    </w:p>
    <w:p w:rsidR="00306EE0" w:rsidRDefault="00315D38" w:rsidP="00306EE0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Здравствуйте, т</w:t>
      </w:r>
      <w:r w:rsidR="00306EE0">
        <w:rPr>
          <w:sz w:val="28"/>
          <w:szCs w:val="28"/>
        </w:rPr>
        <w:t>ема нашего доклада</w:t>
      </w:r>
      <w:bookmarkStart w:id="0" w:name="_GoBack"/>
      <w:bookmarkEnd w:id="0"/>
      <w:r w:rsidR="00306EE0">
        <w:rPr>
          <w:sz w:val="28"/>
          <w:szCs w:val="28"/>
        </w:rPr>
        <w:t xml:space="preserve"> «Поведенческая экономика»</w:t>
      </w:r>
    </w:p>
    <w:p w:rsidR="005D24A0" w:rsidRDefault="005D24A0" w:rsidP="005D24A0">
      <w:pPr>
        <w:spacing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40479EC" wp14:editId="7AC6192A">
            <wp:extent cx="4327072" cy="3346477"/>
            <wp:effectExtent l="0" t="0" r="0" b="6350"/>
            <wp:docPr id="3" name="Рисунок 3" descr="C:\Users\Вова\Desktop\Оксана\Работа\Для конференции\Слайды2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ва\Desktop\Оксана\Работа\Для конференции\Слайды2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664" cy="337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625" w:rsidRDefault="00C22625" w:rsidP="005D24A0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Слайд 2</w:t>
      </w:r>
    </w:p>
    <w:p w:rsidR="00C22625" w:rsidRDefault="00C22625" w:rsidP="00C22625">
      <w:pPr>
        <w:spacing w:line="360" w:lineRule="auto"/>
        <w:ind w:firstLine="709"/>
        <w:rPr>
          <w:sz w:val="28"/>
          <w:szCs w:val="28"/>
        </w:rPr>
      </w:pPr>
    </w:p>
    <w:p w:rsidR="00306EE0" w:rsidRDefault="00306EE0" w:rsidP="00B47290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Наши ключевые слова</w:t>
      </w:r>
    </w:p>
    <w:p w:rsidR="00B47290" w:rsidRDefault="00B47290" w:rsidP="00B47290">
      <w:pPr>
        <w:spacing w:after="200" w:line="276" w:lineRule="auto"/>
        <w:rPr>
          <w:sz w:val="28"/>
          <w:szCs w:val="28"/>
        </w:rPr>
      </w:pPr>
    </w:p>
    <w:p w:rsidR="00936143" w:rsidRDefault="00936143" w:rsidP="00C22625">
      <w:pPr>
        <w:spacing w:line="360" w:lineRule="auto"/>
        <w:ind w:firstLine="709"/>
        <w:rPr>
          <w:sz w:val="28"/>
          <w:szCs w:val="28"/>
        </w:rPr>
      </w:pPr>
    </w:p>
    <w:p w:rsidR="00C22625" w:rsidRDefault="00C22625" w:rsidP="00C22625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Слайд 3</w:t>
      </w:r>
    </w:p>
    <w:p w:rsidR="00C22625" w:rsidRDefault="00C22625" w:rsidP="00C22625">
      <w:pPr>
        <w:spacing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43400" cy="3260725"/>
            <wp:effectExtent l="0" t="0" r="0" b="0"/>
            <wp:docPr id="4" name="Рисунок 4" descr="G:\Для конференции\Слайд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ля конференции\Слайды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966" cy="326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370" w:rsidRDefault="00024370" w:rsidP="00512213">
      <w:pPr>
        <w:spacing w:line="360" w:lineRule="auto"/>
        <w:ind w:firstLine="709"/>
        <w:jc w:val="both"/>
        <w:rPr>
          <w:sz w:val="28"/>
          <w:szCs w:val="28"/>
        </w:rPr>
      </w:pPr>
      <w:r w:rsidRPr="00587AC5">
        <w:rPr>
          <w:sz w:val="28"/>
          <w:szCs w:val="28"/>
        </w:rPr>
        <w:t xml:space="preserve">Современная неоклассическая мейнстрим-экономика изучает рациональное поведение. </w:t>
      </w:r>
      <w:r w:rsidR="00512213" w:rsidRPr="00587AC5">
        <w:rPr>
          <w:sz w:val="28"/>
          <w:szCs w:val="28"/>
        </w:rPr>
        <w:t>Экономический мейнстрим хорош проверяемыми гипотезами, универсальностью, высокой предсказательностью и возможностью анализа.</w:t>
      </w:r>
      <w:r w:rsidR="00512213">
        <w:rPr>
          <w:sz w:val="28"/>
          <w:szCs w:val="28"/>
        </w:rPr>
        <w:t xml:space="preserve"> </w:t>
      </w:r>
      <w:r w:rsidRPr="00587AC5">
        <w:rPr>
          <w:sz w:val="28"/>
          <w:szCs w:val="28"/>
        </w:rPr>
        <w:t>В рамках неоклассической модели человек экономический – это такой р</w:t>
      </w:r>
      <w:r w:rsidR="008E6557">
        <w:rPr>
          <w:sz w:val="28"/>
          <w:szCs w:val="28"/>
        </w:rPr>
        <w:t xml:space="preserve">обот, торжество рациональности. </w:t>
      </w:r>
      <w:r w:rsidRPr="00587AC5">
        <w:rPr>
          <w:sz w:val="28"/>
          <w:szCs w:val="28"/>
        </w:rPr>
        <w:t xml:space="preserve">А </w:t>
      </w:r>
      <w:r w:rsidR="00104209">
        <w:rPr>
          <w:sz w:val="28"/>
          <w:szCs w:val="28"/>
        </w:rPr>
        <w:t>он</w:t>
      </w:r>
      <w:r w:rsidRPr="00587AC5">
        <w:rPr>
          <w:sz w:val="28"/>
          <w:szCs w:val="28"/>
        </w:rPr>
        <w:t>, между тем, живой человек, что разнообразит и усугубляет действие психол</w:t>
      </w:r>
      <w:r w:rsidR="00104209">
        <w:rPr>
          <w:sz w:val="28"/>
          <w:szCs w:val="28"/>
        </w:rPr>
        <w:t>огических эффектов.</w:t>
      </w:r>
      <w:r w:rsidRPr="00587AC5">
        <w:rPr>
          <w:sz w:val="28"/>
          <w:szCs w:val="28"/>
        </w:rPr>
        <w:t xml:space="preserve"> Психология восприятия и психология поведения неизбежно участвуют в экономической и финансовой жизни общества, создавая систематические отклонения от рационального поведения. </w:t>
      </w:r>
    </w:p>
    <w:p w:rsidR="00936143" w:rsidRDefault="00936143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47290" w:rsidRDefault="00B47290" w:rsidP="0051221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Слайд 4</w:t>
      </w:r>
    </w:p>
    <w:p w:rsidR="00141197" w:rsidRPr="00587AC5" w:rsidRDefault="0040027A" w:rsidP="0051221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34CC1D0" wp14:editId="32B3FCCA">
            <wp:extent cx="4408715" cy="3282179"/>
            <wp:effectExtent l="0" t="0" r="0" b="0"/>
            <wp:docPr id="14" name="Рисунок 14" descr="C:\Users\Вова\Desktop\Оксана\Работа\Для конференции\Слайды2\Безымянрнр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ва\Desktop\Оксана\Работа\Для конференции\Слайды2\Безымянрнрый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330" cy="330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58" w:rsidRDefault="00587AC5" w:rsidP="00FF6B58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587AC5">
        <w:rPr>
          <w:sz w:val="28"/>
          <w:szCs w:val="28"/>
          <w:shd w:val="clear" w:color="auto" w:fill="FFFFFF"/>
        </w:rPr>
        <w:t xml:space="preserve">Типичный ответ респондентов на вопрос: «Что лучше: 1000 рублей сегодня или 1100 завтра?» – «1000 сегодня». А типичный ответ на вопрос: «Что лучше: 1000 рублей через 30 дней или 1100 через 31?» – «1100 через 31». В близкой перспективе человек хочет более «надежной» выгоды, а в дальней – просто большей. </w:t>
      </w:r>
      <w:r w:rsidR="00FF6B58">
        <w:rPr>
          <w:sz w:val="28"/>
          <w:szCs w:val="28"/>
          <w:shd w:val="clear" w:color="auto" w:fill="FFFFFF"/>
        </w:rPr>
        <w:t xml:space="preserve">С </w:t>
      </w:r>
      <w:r w:rsidRPr="00587AC5">
        <w:rPr>
          <w:sz w:val="28"/>
          <w:szCs w:val="28"/>
          <w:shd w:val="clear" w:color="auto" w:fill="FFFFFF"/>
        </w:rPr>
        <w:t xml:space="preserve">точки зрения рациональности это не самые очевидные ответы, однако, самые популярные с позиции человеческой психологии. </w:t>
      </w:r>
      <w:r w:rsidR="00FD3FC4">
        <w:rPr>
          <w:sz w:val="28"/>
          <w:szCs w:val="28"/>
          <w:shd w:val="clear" w:color="auto" w:fill="FFFFFF"/>
        </w:rPr>
        <w:t xml:space="preserve">Это </w:t>
      </w:r>
      <w:r w:rsidRPr="00587AC5">
        <w:rPr>
          <w:sz w:val="28"/>
          <w:szCs w:val="28"/>
          <w:shd w:val="clear" w:color="auto" w:fill="FFFFFF"/>
        </w:rPr>
        <w:t>пример</w:t>
      </w:r>
      <w:r w:rsidRPr="00587AC5">
        <w:rPr>
          <w:rStyle w:val="apple-converted-space"/>
          <w:sz w:val="28"/>
          <w:szCs w:val="28"/>
          <w:shd w:val="clear" w:color="auto" w:fill="FFFFFF"/>
        </w:rPr>
        <w:t> </w:t>
      </w:r>
      <w:r w:rsidRPr="00587AC5">
        <w:rPr>
          <w:rStyle w:val="a4"/>
          <w:b w:val="0"/>
          <w:sz w:val="28"/>
          <w:szCs w:val="28"/>
          <w:shd w:val="clear" w:color="auto" w:fill="FFFFFF"/>
        </w:rPr>
        <w:t>аномалий в межвременных предпочтениях</w:t>
      </w:r>
      <w:r w:rsidRPr="00587AC5">
        <w:rPr>
          <w:sz w:val="28"/>
          <w:szCs w:val="28"/>
          <w:shd w:val="clear" w:color="auto" w:fill="FFFFFF"/>
        </w:rPr>
        <w:t>. Поведенческая экономика исследует подобные аномалии, выясняет, почему люди реагируют иррационально, и как это может быть использовано на практике.</w:t>
      </w:r>
    </w:p>
    <w:p w:rsidR="00FF6B58" w:rsidRDefault="00FF6B58" w:rsidP="00FF6B58">
      <w:pPr>
        <w:spacing w:line="360" w:lineRule="auto"/>
        <w:ind w:firstLine="709"/>
        <w:jc w:val="both"/>
        <w:rPr>
          <w:sz w:val="28"/>
          <w:szCs w:val="28"/>
        </w:rPr>
      </w:pPr>
      <w:r w:rsidRPr="00FF6B58">
        <w:rPr>
          <w:sz w:val="28"/>
          <w:szCs w:val="28"/>
        </w:rPr>
        <w:t xml:space="preserve"> </w:t>
      </w:r>
      <w:r w:rsidRPr="00587AC5">
        <w:rPr>
          <w:sz w:val="28"/>
          <w:szCs w:val="28"/>
        </w:rPr>
        <w:t>Поведенческая экономика – это область экономики, которая изучает то, как социальные, когнитивные и эмоциональные факторы влияют на принятие экономических решений людьми и организациями, и как принятые решения влияют на рынок.</w:t>
      </w:r>
    </w:p>
    <w:p w:rsidR="00587AC5" w:rsidRDefault="00587AC5" w:rsidP="00546F77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141197" w:rsidRDefault="00141197" w:rsidP="00546F77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141197" w:rsidRDefault="00141197" w:rsidP="00546F77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FD3FC4" w:rsidRDefault="00FD3FC4" w:rsidP="00546F77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FF6B58" w:rsidRDefault="00FF6B58" w:rsidP="00546F77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512213" w:rsidRDefault="00B47290" w:rsidP="00546F77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>Слайд 5</w:t>
      </w:r>
    </w:p>
    <w:p w:rsidR="00141197" w:rsidRPr="00587AC5" w:rsidRDefault="00F23A39" w:rsidP="00546F77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3DF59C04" wp14:editId="126F0CA3">
            <wp:extent cx="4408715" cy="3304875"/>
            <wp:effectExtent l="0" t="0" r="0" b="0"/>
            <wp:docPr id="5" name="Рисунок 5" descr="C:\Users\Вова\Desktop\Оксана\Работа\Для конференции\Слайды2\Безымпр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ва\Desktop\Оксана\Работа\Для конференции\Слайды2\Безымпрянный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007" cy="331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984" w:rsidRDefault="00587AC5" w:rsidP="00CB4984">
      <w:pPr>
        <w:shd w:val="clear" w:color="auto" w:fill="FFFFFF"/>
        <w:spacing w:line="360" w:lineRule="auto"/>
        <w:ind w:firstLine="709"/>
        <w:jc w:val="both"/>
        <w:textAlignment w:val="top"/>
        <w:rPr>
          <w:sz w:val="28"/>
          <w:szCs w:val="28"/>
        </w:rPr>
      </w:pPr>
      <w:r w:rsidRPr="00024370">
        <w:rPr>
          <w:sz w:val="28"/>
          <w:szCs w:val="28"/>
        </w:rPr>
        <w:t>Один из простых примеров того, как эмоции могут влиять на наше поведение, — это афера</w:t>
      </w:r>
      <w:r w:rsidR="008E6557">
        <w:rPr>
          <w:sz w:val="28"/>
          <w:szCs w:val="28"/>
        </w:rPr>
        <w:t>, проведенная американским бизнесменом Бернардом</w:t>
      </w:r>
      <w:r w:rsidRPr="00024370">
        <w:rPr>
          <w:sz w:val="28"/>
          <w:szCs w:val="28"/>
        </w:rPr>
        <w:t xml:space="preserve"> Мейдоффом. Ему удалось за достаточно долгое время собрать большие суммы денег, многие люди отдавали ему практически все свое состояние. И когда </w:t>
      </w:r>
      <w:r w:rsidR="000167EE">
        <w:rPr>
          <w:sz w:val="28"/>
          <w:szCs w:val="28"/>
        </w:rPr>
        <w:t xml:space="preserve">стали </w:t>
      </w:r>
      <w:r w:rsidRPr="00024370">
        <w:rPr>
          <w:sz w:val="28"/>
          <w:szCs w:val="28"/>
        </w:rPr>
        <w:t>спрашивать: «Почему вы вообще решили от</w:t>
      </w:r>
      <w:r w:rsidR="008E6557">
        <w:rPr>
          <w:sz w:val="28"/>
          <w:szCs w:val="28"/>
        </w:rPr>
        <w:t>нести ему деньги?» Ведь, к</w:t>
      </w:r>
      <w:r w:rsidR="000167EE">
        <w:rPr>
          <w:sz w:val="28"/>
          <w:szCs w:val="28"/>
        </w:rPr>
        <w:t xml:space="preserve">азалось бы, </w:t>
      </w:r>
      <w:r w:rsidRPr="00024370">
        <w:rPr>
          <w:sz w:val="28"/>
          <w:szCs w:val="28"/>
        </w:rPr>
        <w:t xml:space="preserve">люди, </w:t>
      </w:r>
      <w:r w:rsidR="00104209">
        <w:rPr>
          <w:sz w:val="28"/>
          <w:szCs w:val="28"/>
        </w:rPr>
        <w:t xml:space="preserve">прежде </w:t>
      </w:r>
      <w:r w:rsidRPr="00024370">
        <w:rPr>
          <w:sz w:val="28"/>
          <w:szCs w:val="28"/>
        </w:rPr>
        <w:t>чем внести финансовые ресурсы</w:t>
      </w:r>
      <w:r w:rsidR="00104209">
        <w:rPr>
          <w:sz w:val="28"/>
          <w:szCs w:val="28"/>
        </w:rPr>
        <w:t>,</w:t>
      </w:r>
      <w:r w:rsidRPr="00024370">
        <w:rPr>
          <w:sz w:val="28"/>
          <w:szCs w:val="28"/>
        </w:rPr>
        <w:t xml:space="preserve"> должны были подумать, почему этот человек</w:t>
      </w:r>
      <w:r w:rsidR="00104209">
        <w:rPr>
          <w:sz w:val="28"/>
          <w:szCs w:val="28"/>
        </w:rPr>
        <w:t xml:space="preserve"> предлагает именно такие выгоды и</w:t>
      </w:r>
      <w:r w:rsidR="008E6557">
        <w:rPr>
          <w:sz w:val="28"/>
          <w:szCs w:val="28"/>
        </w:rPr>
        <w:t xml:space="preserve"> почему его модель работы </w:t>
      </w:r>
      <w:r w:rsidRPr="00024370">
        <w:rPr>
          <w:sz w:val="28"/>
          <w:szCs w:val="28"/>
        </w:rPr>
        <w:t>лучше, чем остальные</w:t>
      </w:r>
      <w:r w:rsidR="00104209">
        <w:rPr>
          <w:sz w:val="28"/>
          <w:szCs w:val="28"/>
        </w:rPr>
        <w:t xml:space="preserve">. Но вместо этого люди давали </w:t>
      </w:r>
      <w:r w:rsidRPr="00024370">
        <w:rPr>
          <w:sz w:val="28"/>
          <w:szCs w:val="28"/>
        </w:rPr>
        <w:t>п</w:t>
      </w:r>
      <w:r w:rsidR="008E6557">
        <w:rPr>
          <w:sz w:val="28"/>
          <w:szCs w:val="28"/>
        </w:rPr>
        <w:t>ростой ответ: они говорили, что</w:t>
      </w:r>
      <w:r w:rsidRPr="00024370">
        <w:rPr>
          <w:sz w:val="28"/>
          <w:szCs w:val="28"/>
        </w:rPr>
        <w:t xml:space="preserve"> его лицо </w:t>
      </w:r>
      <w:r w:rsidR="008E6557">
        <w:rPr>
          <w:sz w:val="28"/>
          <w:szCs w:val="28"/>
        </w:rPr>
        <w:t xml:space="preserve">им </w:t>
      </w:r>
      <w:r w:rsidRPr="00024370">
        <w:rPr>
          <w:sz w:val="28"/>
          <w:szCs w:val="28"/>
        </w:rPr>
        <w:t>показалось заслуживающим доверия. То есть эмоциональное отношение к самому человеку определило дальнейшую судьбу этих людей.</w:t>
      </w:r>
    </w:p>
    <w:p w:rsidR="005D24A0" w:rsidRDefault="005D24A0" w:rsidP="00CB4984">
      <w:pPr>
        <w:shd w:val="clear" w:color="auto" w:fill="FFFFFF"/>
        <w:spacing w:line="360" w:lineRule="auto"/>
        <w:ind w:firstLine="709"/>
        <w:jc w:val="both"/>
        <w:textAlignment w:val="top"/>
        <w:rPr>
          <w:sz w:val="28"/>
          <w:szCs w:val="28"/>
        </w:rPr>
      </w:pPr>
    </w:p>
    <w:p w:rsidR="005D24A0" w:rsidRDefault="005D24A0" w:rsidP="00CB4984">
      <w:pPr>
        <w:shd w:val="clear" w:color="auto" w:fill="FFFFFF"/>
        <w:spacing w:line="360" w:lineRule="auto"/>
        <w:ind w:firstLine="709"/>
        <w:jc w:val="both"/>
        <w:textAlignment w:val="top"/>
        <w:rPr>
          <w:sz w:val="28"/>
          <w:szCs w:val="28"/>
        </w:rPr>
      </w:pPr>
    </w:p>
    <w:p w:rsidR="008E6557" w:rsidRDefault="008E6557" w:rsidP="00CB4984">
      <w:pPr>
        <w:shd w:val="clear" w:color="auto" w:fill="FFFFFF"/>
        <w:spacing w:line="360" w:lineRule="auto"/>
        <w:ind w:firstLine="709"/>
        <w:jc w:val="both"/>
        <w:textAlignment w:val="top"/>
        <w:rPr>
          <w:sz w:val="28"/>
          <w:szCs w:val="28"/>
        </w:rPr>
      </w:pPr>
    </w:p>
    <w:p w:rsidR="008E6557" w:rsidRDefault="008E6557" w:rsidP="00CB4984">
      <w:pPr>
        <w:shd w:val="clear" w:color="auto" w:fill="FFFFFF"/>
        <w:spacing w:line="360" w:lineRule="auto"/>
        <w:ind w:firstLine="709"/>
        <w:jc w:val="both"/>
        <w:textAlignment w:val="top"/>
        <w:rPr>
          <w:sz w:val="28"/>
          <w:szCs w:val="28"/>
        </w:rPr>
      </w:pPr>
    </w:p>
    <w:p w:rsidR="00FF6B58" w:rsidRDefault="00FF6B58" w:rsidP="00CB4984">
      <w:pPr>
        <w:shd w:val="clear" w:color="auto" w:fill="FFFFFF"/>
        <w:spacing w:line="360" w:lineRule="auto"/>
        <w:ind w:firstLine="709"/>
        <w:jc w:val="both"/>
        <w:textAlignment w:val="top"/>
        <w:rPr>
          <w:sz w:val="28"/>
          <w:szCs w:val="28"/>
        </w:rPr>
      </w:pPr>
    </w:p>
    <w:p w:rsidR="00FF6B58" w:rsidRDefault="00FF6B58" w:rsidP="00CB4984">
      <w:pPr>
        <w:shd w:val="clear" w:color="auto" w:fill="FFFFFF"/>
        <w:spacing w:line="360" w:lineRule="auto"/>
        <w:ind w:firstLine="709"/>
        <w:jc w:val="both"/>
        <w:textAlignment w:val="top"/>
        <w:rPr>
          <w:sz w:val="28"/>
          <w:szCs w:val="28"/>
        </w:rPr>
      </w:pPr>
    </w:p>
    <w:p w:rsidR="00FF6B58" w:rsidRDefault="00FF6B58" w:rsidP="00CB4984">
      <w:pPr>
        <w:shd w:val="clear" w:color="auto" w:fill="FFFFFF"/>
        <w:spacing w:line="360" w:lineRule="auto"/>
        <w:ind w:firstLine="709"/>
        <w:jc w:val="both"/>
        <w:textAlignment w:val="top"/>
        <w:rPr>
          <w:sz w:val="28"/>
          <w:szCs w:val="28"/>
        </w:rPr>
      </w:pPr>
    </w:p>
    <w:p w:rsidR="00FF6B58" w:rsidRDefault="00FF6B58" w:rsidP="00CB4984">
      <w:pPr>
        <w:shd w:val="clear" w:color="auto" w:fill="FFFFFF"/>
        <w:spacing w:line="360" w:lineRule="auto"/>
        <w:ind w:firstLine="709"/>
        <w:jc w:val="both"/>
        <w:textAlignment w:val="top"/>
        <w:rPr>
          <w:sz w:val="28"/>
          <w:szCs w:val="28"/>
        </w:rPr>
      </w:pPr>
    </w:p>
    <w:p w:rsidR="005D24A0" w:rsidRDefault="005D24A0" w:rsidP="00CB4984">
      <w:pPr>
        <w:shd w:val="clear" w:color="auto" w:fill="FFFFFF"/>
        <w:spacing w:line="360" w:lineRule="auto"/>
        <w:ind w:firstLine="709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lastRenderedPageBreak/>
        <w:t>Слайд 6</w:t>
      </w:r>
    </w:p>
    <w:p w:rsidR="0040027A" w:rsidRDefault="0049725A" w:rsidP="00CB4984">
      <w:pPr>
        <w:shd w:val="clear" w:color="auto" w:fill="FFFFFF"/>
        <w:spacing w:line="360" w:lineRule="auto"/>
        <w:ind w:firstLine="709"/>
        <w:jc w:val="both"/>
        <w:textAlignment w:val="top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E2FC601" wp14:editId="69CBED60">
            <wp:extent cx="4343400" cy="3239854"/>
            <wp:effectExtent l="0" t="0" r="0" b="0"/>
            <wp:docPr id="2" name="Рисунок 2" descr="C:\Users\Вова\Desktop\Оксана\Работа\Для конференции\Слайды2\Безымпрренр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ва\Desktop\Оксана\Работа\Для конференции\Слайды2\Безымпрренрянный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462" cy="324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557" w:rsidRPr="00587AC5" w:rsidRDefault="008E6557" w:rsidP="008E6557">
      <w:pPr>
        <w:shd w:val="clear" w:color="auto" w:fill="FFFFFF"/>
        <w:spacing w:line="360" w:lineRule="auto"/>
        <w:ind w:firstLine="709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Когнитивные</w:t>
      </w:r>
      <w:r w:rsidRPr="00024370">
        <w:rPr>
          <w:sz w:val="28"/>
          <w:szCs w:val="28"/>
        </w:rPr>
        <w:t xml:space="preserve"> факторы</w:t>
      </w:r>
      <w:r>
        <w:rPr>
          <w:sz w:val="28"/>
          <w:szCs w:val="28"/>
        </w:rPr>
        <w:t>,</w:t>
      </w:r>
      <w:r w:rsidRPr="003B2D2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такие как </w:t>
      </w:r>
      <w:r w:rsidRPr="00024370">
        <w:rPr>
          <w:sz w:val="28"/>
          <w:szCs w:val="28"/>
        </w:rPr>
        <w:t>память, внимание, мы</w:t>
      </w:r>
      <w:r>
        <w:rPr>
          <w:sz w:val="28"/>
          <w:szCs w:val="28"/>
        </w:rPr>
        <w:t>шление, решение задач, обучение,</w:t>
      </w:r>
      <w:r w:rsidRPr="00024370">
        <w:rPr>
          <w:sz w:val="28"/>
          <w:szCs w:val="28"/>
        </w:rPr>
        <w:t xml:space="preserve"> неизбежно влияют на экономические решения, которые мы принимаем.</w:t>
      </w:r>
      <w:r w:rsidRPr="00587AC5">
        <w:rPr>
          <w:sz w:val="28"/>
          <w:szCs w:val="28"/>
        </w:rPr>
        <w:t xml:space="preserve"> </w:t>
      </w:r>
    </w:p>
    <w:p w:rsidR="00FD3FC4" w:rsidRPr="00024370" w:rsidRDefault="00FD3FC4" w:rsidP="00FD3FC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top"/>
        <w:rPr>
          <w:sz w:val="28"/>
          <w:szCs w:val="28"/>
        </w:rPr>
      </w:pPr>
      <w:r w:rsidRPr="00587AC5">
        <w:rPr>
          <w:sz w:val="28"/>
          <w:szCs w:val="28"/>
        </w:rPr>
        <w:t xml:space="preserve">Возьмем, скажем, то, как мы обрабатываем поступающую к нам информацию. </w:t>
      </w:r>
      <w:r>
        <w:rPr>
          <w:sz w:val="28"/>
          <w:szCs w:val="28"/>
        </w:rPr>
        <w:t>Допустим</w:t>
      </w:r>
      <w:r w:rsidRPr="00587AC5">
        <w:rPr>
          <w:sz w:val="28"/>
          <w:szCs w:val="28"/>
        </w:rPr>
        <w:t xml:space="preserve">, мы собираемся подписать некий контракт, и </w:t>
      </w:r>
      <w:r>
        <w:rPr>
          <w:sz w:val="28"/>
          <w:szCs w:val="28"/>
        </w:rPr>
        <w:t xml:space="preserve"> как обычно бывает</w:t>
      </w:r>
      <w:r w:rsidRPr="00587AC5">
        <w:rPr>
          <w:sz w:val="28"/>
          <w:szCs w:val="28"/>
        </w:rPr>
        <w:t xml:space="preserve">, внизу мелким шрифтом пишется важная информация, которая, хороша для банка и означает </w:t>
      </w:r>
      <w:r>
        <w:rPr>
          <w:sz w:val="28"/>
          <w:szCs w:val="28"/>
        </w:rPr>
        <w:t>неудобные условия для н</w:t>
      </w:r>
      <w:r w:rsidRPr="00587AC5">
        <w:rPr>
          <w:sz w:val="28"/>
          <w:szCs w:val="28"/>
        </w:rPr>
        <w:t>ас.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shd w:val="clear" w:color="auto" w:fill="FFFFFF"/>
        </w:rPr>
        <w:t>Б</w:t>
      </w:r>
      <w:r w:rsidRPr="00587AC5">
        <w:rPr>
          <w:sz w:val="28"/>
          <w:szCs w:val="28"/>
          <w:shd w:val="clear" w:color="auto" w:fill="FFFFFF"/>
        </w:rPr>
        <w:t xml:space="preserve">анки пишут </w:t>
      </w:r>
      <w:r>
        <w:rPr>
          <w:sz w:val="28"/>
          <w:szCs w:val="28"/>
          <w:shd w:val="clear" w:color="auto" w:fill="FFFFFF"/>
        </w:rPr>
        <w:t>ее мелким шрифтом, поскольку</w:t>
      </w:r>
      <w:r w:rsidRPr="00587AC5">
        <w:rPr>
          <w:sz w:val="28"/>
          <w:szCs w:val="28"/>
          <w:shd w:val="clear" w:color="auto" w:fill="FFFFFF"/>
        </w:rPr>
        <w:t xml:space="preserve"> знают, что </w:t>
      </w:r>
      <w:r>
        <w:rPr>
          <w:sz w:val="28"/>
          <w:szCs w:val="28"/>
          <w:shd w:val="clear" w:color="auto" w:fill="FFFFFF"/>
        </w:rPr>
        <w:t>эволюционно наш мозг уделяет</w:t>
      </w:r>
      <w:r w:rsidRPr="00587AC5">
        <w:rPr>
          <w:sz w:val="28"/>
          <w:szCs w:val="28"/>
          <w:shd w:val="clear" w:color="auto" w:fill="FFFFFF"/>
        </w:rPr>
        <w:t xml:space="preserve"> внимание той информации, которую </w:t>
      </w:r>
      <w:r>
        <w:rPr>
          <w:sz w:val="28"/>
          <w:szCs w:val="28"/>
          <w:shd w:val="clear" w:color="auto" w:fill="FFFFFF"/>
        </w:rPr>
        <w:t>можно</w:t>
      </w:r>
      <w:r w:rsidRPr="00587AC5">
        <w:rPr>
          <w:sz w:val="28"/>
          <w:szCs w:val="28"/>
          <w:shd w:val="clear" w:color="auto" w:fill="FFFFFF"/>
        </w:rPr>
        <w:t xml:space="preserve"> сразу заметить. А если </w:t>
      </w:r>
      <w:r>
        <w:rPr>
          <w:sz w:val="28"/>
          <w:szCs w:val="28"/>
          <w:shd w:val="clear" w:color="auto" w:fill="FFFFFF"/>
        </w:rPr>
        <w:t xml:space="preserve">она </w:t>
      </w:r>
      <w:r w:rsidRPr="00587AC5">
        <w:rPr>
          <w:sz w:val="28"/>
          <w:szCs w:val="28"/>
          <w:shd w:val="clear" w:color="auto" w:fill="FFFFFF"/>
        </w:rPr>
        <w:t>представлена как второстепенная, мы, скорее всего, не обратим на нее внимания.</w:t>
      </w:r>
    </w:p>
    <w:p w:rsidR="005D24A0" w:rsidRDefault="00587AC5" w:rsidP="0040027A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587AC5">
        <w:rPr>
          <w:sz w:val="28"/>
          <w:szCs w:val="28"/>
          <w:shd w:val="clear" w:color="auto" w:fill="FFFFFF"/>
        </w:rPr>
        <w:t xml:space="preserve">Получается, что эмоциональные и когнитивные </w:t>
      </w:r>
      <w:r w:rsidR="0040027A">
        <w:rPr>
          <w:sz w:val="28"/>
          <w:szCs w:val="28"/>
          <w:shd w:val="clear" w:color="auto" w:fill="FFFFFF"/>
        </w:rPr>
        <w:t>факторы влияют на наши решения.</w:t>
      </w:r>
    </w:p>
    <w:p w:rsidR="00FD3FC4" w:rsidRDefault="00FD3FC4" w:rsidP="00B2132D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FD3FC4" w:rsidRDefault="00FD3FC4" w:rsidP="00B2132D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FD3FC4" w:rsidRDefault="00FD3FC4" w:rsidP="00B2132D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FD3FC4" w:rsidRDefault="00FD3FC4" w:rsidP="00B2132D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FD3FC4" w:rsidRDefault="00FD3FC4" w:rsidP="00B2132D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FD3FC4" w:rsidRDefault="00FD3FC4" w:rsidP="00B2132D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B47290" w:rsidRDefault="005D24A0" w:rsidP="00B2132D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>Слайд 7</w:t>
      </w:r>
    </w:p>
    <w:p w:rsidR="00141197" w:rsidRPr="00587AC5" w:rsidRDefault="00F23A39" w:rsidP="00B2132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92386" cy="3284593"/>
            <wp:effectExtent l="0" t="0" r="8255" b="0"/>
            <wp:docPr id="6" name="Рисунок 6" descr="C:\Users\Вова\Desktop\Оксана\Работа\Для конференции\Слайды2\Бетрпзымпрренр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ва\Desktop\Оксана\Работа\Для конференции\Слайды2\Бетрпзымпрренрянны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703" cy="330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370" w:rsidRPr="0083173F" w:rsidRDefault="00024370" w:rsidP="00546F77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83173F">
        <w:rPr>
          <w:i/>
          <w:sz w:val="28"/>
          <w:szCs w:val="28"/>
        </w:rPr>
        <w:t xml:space="preserve">Основными в поведенческой экономике являются 3 </w:t>
      </w:r>
      <w:r w:rsidR="00B2132D" w:rsidRPr="0083173F">
        <w:rPr>
          <w:i/>
          <w:sz w:val="28"/>
          <w:szCs w:val="28"/>
        </w:rPr>
        <w:t>принципа</w:t>
      </w:r>
      <w:r w:rsidRPr="0083173F">
        <w:rPr>
          <w:i/>
          <w:sz w:val="28"/>
          <w:szCs w:val="28"/>
        </w:rPr>
        <w:t>:</w:t>
      </w:r>
    </w:p>
    <w:p w:rsidR="00024370" w:rsidRPr="00587AC5" w:rsidRDefault="00024370" w:rsidP="00546F77">
      <w:pPr>
        <w:spacing w:line="360" w:lineRule="auto"/>
        <w:ind w:firstLine="709"/>
        <w:jc w:val="both"/>
        <w:rPr>
          <w:sz w:val="28"/>
          <w:szCs w:val="28"/>
        </w:rPr>
      </w:pPr>
      <w:r w:rsidRPr="0083173F">
        <w:rPr>
          <w:sz w:val="28"/>
          <w:szCs w:val="28"/>
          <w:u w:val="single"/>
        </w:rPr>
        <w:t>Эвристика.</w:t>
      </w:r>
      <w:r w:rsidRPr="00587AC5">
        <w:rPr>
          <w:sz w:val="28"/>
          <w:szCs w:val="28"/>
        </w:rPr>
        <w:t xml:space="preserve"> Суть ее в том, что люди зачастую принимают решения исходя из практического правила, не обязательно логичного.</w:t>
      </w:r>
      <w:r w:rsidR="00B2132D">
        <w:rPr>
          <w:sz w:val="28"/>
          <w:szCs w:val="28"/>
        </w:rPr>
        <w:t xml:space="preserve"> </w:t>
      </w:r>
      <w:r w:rsidR="00E45E4B">
        <w:rPr>
          <w:sz w:val="28"/>
          <w:szCs w:val="28"/>
        </w:rPr>
        <w:t>Делают,</w:t>
      </w:r>
      <w:r w:rsidR="00B2132D">
        <w:rPr>
          <w:sz w:val="28"/>
          <w:szCs w:val="28"/>
        </w:rPr>
        <w:t xml:space="preserve"> так как уже делали.</w:t>
      </w:r>
    </w:p>
    <w:p w:rsidR="00024370" w:rsidRPr="00587AC5" w:rsidRDefault="00024370" w:rsidP="00546F77">
      <w:pPr>
        <w:spacing w:line="360" w:lineRule="auto"/>
        <w:ind w:firstLine="709"/>
        <w:jc w:val="both"/>
        <w:rPr>
          <w:sz w:val="28"/>
          <w:szCs w:val="28"/>
        </w:rPr>
      </w:pPr>
      <w:r w:rsidRPr="0083173F">
        <w:rPr>
          <w:sz w:val="28"/>
          <w:szCs w:val="28"/>
          <w:u w:val="single"/>
        </w:rPr>
        <w:t>Фрейм.</w:t>
      </w:r>
      <w:r w:rsidRPr="00587AC5">
        <w:rPr>
          <w:sz w:val="28"/>
          <w:szCs w:val="28"/>
        </w:rPr>
        <w:t xml:space="preserve"> Это смысловая рамка, используемая человеком для понимания предмета и действия в пределах этого понимания. Фрейминг – это формулировка проблемы, и она существенно влияет на предпочтения людей. Эффект фрейминга заключается в том, что люди чувствительны к нюансам формулировок. По этой причине эксперты, политики и медиа могут значительно влиять на общественное мнение, даже без искажения и замалчивания фактов.</w:t>
      </w:r>
    </w:p>
    <w:p w:rsidR="00024370" w:rsidRPr="00587AC5" w:rsidRDefault="00024370" w:rsidP="005D24A0">
      <w:pPr>
        <w:spacing w:line="360" w:lineRule="auto"/>
        <w:ind w:firstLine="709"/>
        <w:jc w:val="both"/>
        <w:rPr>
          <w:sz w:val="28"/>
          <w:szCs w:val="28"/>
        </w:rPr>
      </w:pPr>
      <w:r w:rsidRPr="0083173F">
        <w:rPr>
          <w:sz w:val="28"/>
          <w:szCs w:val="28"/>
          <w:u w:val="single"/>
        </w:rPr>
        <w:t>Рыночная неэффективность</w:t>
      </w:r>
      <w:r w:rsidRPr="00587AC5">
        <w:rPr>
          <w:sz w:val="28"/>
          <w:szCs w:val="28"/>
        </w:rPr>
        <w:t>. Это направление изучает ошибки принятия решений на рынке. Они проявляются в нерациональном принятии решений, установке неверной цены и аномалиях расчета прибыли.</w:t>
      </w:r>
    </w:p>
    <w:p w:rsidR="005D24A0" w:rsidRDefault="005D24A0" w:rsidP="00546F7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D24A0" w:rsidRDefault="005D24A0" w:rsidP="00546F7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D24A0" w:rsidRDefault="005D24A0" w:rsidP="00546F7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D24A0" w:rsidRDefault="005D24A0" w:rsidP="00546F7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D24A0" w:rsidRDefault="005D24A0" w:rsidP="00546F7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D24A0" w:rsidRDefault="005D24A0" w:rsidP="00546F7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B47290" w:rsidRDefault="005D24A0" w:rsidP="00546F7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Слайд 8</w:t>
      </w:r>
    </w:p>
    <w:p w:rsidR="00141197" w:rsidRDefault="00F23A39" w:rsidP="00546F7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69473" cy="3282043"/>
            <wp:effectExtent l="0" t="0" r="0" b="0"/>
            <wp:docPr id="10" name="Рисунок 10" descr="C:\Users\Вова\Desktop\Оксана\Работа\Для конференции\Слайды2\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ва\Desktop\Оксана\Работа\Для конференции\Слайды2\ый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396" cy="328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4A0" w:rsidRDefault="00024370" w:rsidP="005D24A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87AC5">
        <w:rPr>
          <w:sz w:val="28"/>
          <w:szCs w:val="28"/>
        </w:rPr>
        <w:t>Есть точка зрения, что поведенческая экономика нуждается в обобщающей базовой теории с четкой архитектурой, а пока это группа разрозненных моделей и теорий</w:t>
      </w:r>
      <w:r w:rsidR="00FD3FC4">
        <w:rPr>
          <w:sz w:val="28"/>
          <w:szCs w:val="28"/>
        </w:rPr>
        <w:t>. Рассмотрим</w:t>
      </w:r>
      <w:r w:rsidRPr="00587AC5">
        <w:rPr>
          <w:sz w:val="28"/>
          <w:szCs w:val="28"/>
        </w:rPr>
        <w:t xml:space="preserve"> </w:t>
      </w:r>
      <w:r w:rsidR="00FD3FC4">
        <w:rPr>
          <w:sz w:val="28"/>
          <w:szCs w:val="28"/>
        </w:rPr>
        <w:t>некоторые</w:t>
      </w:r>
      <w:r w:rsidR="00B2132D">
        <w:rPr>
          <w:sz w:val="28"/>
          <w:szCs w:val="28"/>
        </w:rPr>
        <w:t xml:space="preserve"> из них.</w:t>
      </w:r>
    </w:p>
    <w:p w:rsidR="00B47290" w:rsidRDefault="005D24A0" w:rsidP="005D24A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9</w:t>
      </w:r>
    </w:p>
    <w:p w:rsidR="00141197" w:rsidRPr="00587AC5" w:rsidRDefault="004F7265" w:rsidP="00546F7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43400" cy="3240984"/>
            <wp:effectExtent l="0" t="0" r="0" b="0"/>
            <wp:docPr id="22" name="Рисунок 22" descr="C:\Users\Вова\Desktop\Оксана\Работа\Для конференции\Слайды2\Безымярнрнрг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ва\Desktop\Оксана\Работа\Для конференции\Слайды2\Безымярнрнргый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666" cy="324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4A0" w:rsidRDefault="00024370" w:rsidP="005D24A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66A51">
        <w:rPr>
          <w:rStyle w:val="a4"/>
          <w:b w:val="0"/>
          <w:sz w:val="28"/>
          <w:szCs w:val="28"/>
          <w:u w:val="single"/>
        </w:rPr>
        <w:t>Теория перспектив</w:t>
      </w:r>
      <w:r w:rsidRPr="00B66A51">
        <w:rPr>
          <w:sz w:val="28"/>
          <w:szCs w:val="28"/>
          <w:u w:val="single"/>
        </w:rPr>
        <w:t>.</w:t>
      </w:r>
      <w:r w:rsidRPr="00587AC5">
        <w:rPr>
          <w:sz w:val="28"/>
          <w:szCs w:val="28"/>
        </w:rPr>
        <w:t xml:space="preserve"> Это одна из ключевых теорий поведенческой экономики, созданная в 1979 году Даниэлем Канеманом и Амосом Тверски. Теория перспектив была разработана для оценки рисков. Она обобщила </w:t>
      </w:r>
      <w:r w:rsidRPr="00587AC5">
        <w:rPr>
          <w:sz w:val="28"/>
          <w:szCs w:val="28"/>
        </w:rPr>
        <w:lastRenderedPageBreak/>
        <w:t xml:space="preserve">эмпирические наблюдения и стала альтернативой «рациональной» неоклассической теории ожидаемой полезности. Ее суть вот в чем: экспериментальные исследования показали, </w:t>
      </w:r>
      <w:r w:rsidRPr="00587AC5">
        <w:rPr>
          <w:sz w:val="28"/>
          <w:szCs w:val="28"/>
          <w:shd w:val="clear" w:color="auto" w:fill="FFFFFF" w:themeFill="background1"/>
        </w:rPr>
        <w:t>что</w:t>
      </w:r>
      <w:r w:rsidRPr="00587AC5">
        <w:rPr>
          <w:rStyle w:val="apple-converted-space"/>
          <w:sz w:val="28"/>
          <w:szCs w:val="28"/>
          <w:shd w:val="clear" w:color="auto" w:fill="FFFFFF" w:themeFill="background1"/>
        </w:rPr>
        <w:t> </w:t>
      </w:r>
      <w:r w:rsidRPr="00587AC5">
        <w:rPr>
          <w:sz w:val="28"/>
          <w:szCs w:val="28"/>
          <w:shd w:val="clear" w:color="auto" w:fill="FFFFFF" w:themeFill="background1"/>
        </w:rPr>
        <w:t>люди избегают риска в лотереях с положительными исходами и предпочитают рисковать в случае проигрышей.</w:t>
      </w:r>
      <w:r w:rsidRPr="00587AC5">
        <w:rPr>
          <w:rStyle w:val="apple-converted-space"/>
          <w:sz w:val="28"/>
          <w:szCs w:val="28"/>
        </w:rPr>
        <w:t> </w:t>
      </w:r>
      <w:r w:rsidRPr="00587AC5">
        <w:rPr>
          <w:sz w:val="28"/>
          <w:szCs w:val="28"/>
        </w:rPr>
        <w:t>Основной элемент теории перспектив – функция ценности. Теория особенно важна для исследования рынка труда.</w:t>
      </w:r>
    </w:p>
    <w:p w:rsidR="00B47290" w:rsidRDefault="005D24A0" w:rsidP="005D24A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10</w:t>
      </w:r>
    </w:p>
    <w:p w:rsidR="00141197" w:rsidRPr="00587AC5" w:rsidRDefault="0021255D" w:rsidP="00546F7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29863" cy="3216728"/>
            <wp:effectExtent l="0" t="0" r="0" b="3175"/>
            <wp:docPr id="23" name="Рисунок 23" descr="C:\Users\Вова\Desktop\Оксана\Работа\Для конференции\Слайды2\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ова\Desktop\Оксана\Работа\Для конференции\Слайды2\м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661" cy="321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197" w:rsidRDefault="00024370" w:rsidP="00936143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66A51">
        <w:rPr>
          <w:rStyle w:val="a4"/>
          <w:b w:val="0"/>
          <w:sz w:val="28"/>
          <w:szCs w:val="28"/>
          <w:u w:val="single"/>
        </w:rPr>
        <w:t>Парадокс Алле</w:t>
      </w:r>
      <w:r w:rsidRPr="00587AC5">
        <w:rPr>
          <w:sz w:val="28"/>
          <w:szCs w:val="28"/>
        </w:rPr>
        <w:t>. Его обнаружил с помощью математического анализа французский экономист, лауреат Нобелевской премии Морис Алле. Суть этого парадокса в теории принятия решений такова:</w:t>
      </w:r>
      <w:r w:rsidRPr="00587AC5">
        <w:rPr>
          <w:rStyle w:val="apple-converted-space"/>
          <w:sz w:val="28"/>
          <w:szCs w:val="28"/>
        </w:rPr>
        <w:t> </w:t>
      </w:r>
      <w:r w:rsidRPr="00587AC5">
        <w:rPr>
          <w:sz w:val="28"/>
          <w:szCs w:val="28"/>
        </w:rPr>
        <w:t>реальный агент видит рациональность в поведении достижения абсолютной надежности/достоверности, а не получения максимальной ожидаемой полезности.</w:t>
      </w:r>
      <w:r w:rsidRPr="00587AC5">
        <w:rPr>
          <w:rStyle w:val="apple-converted-space"/>
          <w:sz w:val="28"/>
          <w:szCs w:val="28"/>
        </w:rPr>
        <w:t> </w:t>
      </w:r>
      <w:r w:rsidRPr="00587AC5">
        <w:rPr>
          <w:sz w:val="28"/>
          <w:szCs w:val="28"/>
        </w:rPr>
        <w:t>Рациональная парадигма оперирует теорией ожидаемой полезности, но эксперименты показывают, что люди не всегда выбирают рациональное.</w:t>
      </w:r>
    </w:p>
    <w:p w:rsidR="00265621" w:rsidRDefault="00265621" w:rsidP="00546F7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265621" w:rsidRDefault="00265621" w:rsidP="00546F7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265621" w:rsidRDefault="00265621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47290" w:rsidRDefault="00B47290" w:rsidP="00546F7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Слайд 1</w:t>
      </w:r>
      <w:r w:rsidR="005D24A0">
        <w:rPr>
          <w:sz w:val="28"/>
          <w:szCs w:val="28"/>
        </w:rPr>
        <w:t>1</w:t>
      </w:r>
    </w:p>
    <w:p w:rsidR="00141197" w:rsidRPr="00587AC5" w:rsidRDefault="00141197" w:rsidP="00546F7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27072" cy="3246944"/>
            <wp:effectExtent l="0" t="0" r="0" b="0"/>
            <wp:docPr id="12" name="Рисунок 12" descr="G:\Для конференции\Слайды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Для конференции\Слайды\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264" cy="325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197" w:rsidRDefault="00024370" w:rsidP="00265621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66A51">
        <w:rPr>
          <w:rStyle w:val="a4"/>
          <w:b w:val="0"/>
          <w:sz w:val="28"/>
          <w:szCs w:val="28"/>
          <w:u w:val="single"/>
        </w:rPr>
        <w:t>Теория ограниченной рациональности</w:t>
      </w:r>
      <w:r w:rsidRPr="00587AC5">
        <w:rPr>
          <w:sz w:val="28"/>
          <w:szCs w:val="28"/>
        </w:rPr>
        <w:t xml:space="preserve">. Лауреат Нобелевской премии Герберт Саймон установил, </w:t>
      </w:r>
      <w:r w:rsidRPr="00587AC5">
        <w:rPr>
          <w:sz w:val="28"/>
          <w:szCs w:val="28"/>
          <w:shd w:val="clear" w:color="auto" w:fill="FFFFFF" w:themeFill="background1"/>
        </w:rPr>
        <w:t>что</w:t>
      </w:r>
      <w:r w:rsidRPr="00587AC5">
        <w:rPr>
          <w:rStyle w:val="apple-converted-space"/>
          <w:sz w:val="28"/>
          <w:szCs w:val="28"/>
          <w:shd w:val="clear" w:color="auto" w:fill="FFFFFF" w:themeFill="background1"/>
        </w:rPr>
        <w:t> </w:t>
      </w:r>
      <w:r w:rsidRPr="00587AC5">
        <w:rPr>
          <w:sz w:val="28"/>
          <w:szCs w:val="28"/>
          <w:shd w:val="clear" w:color="auto" w:fill="FFFFFF" w:themeFill="background1"/>
        </w:rPr>
        <w:t>люди стремятся к удовлетворению, вместо того, чтобы максимизировать полезность.</w:t>
      </w:r>
      <w:r w:rsidRPr="00587AC5">
        <w:rPr>
          <w:rStyle w:val="apple-converted-space"/>
          <w:sz w:val="28"/>
          <w:szCs w:val="28"/>
        </w:rPr>
        <w:t> </w:t>
      </w:r>
      <w:r w:rsidRPr="00587AC5">
        <w:rPr>
          <w:sz w:val="28"/>
          <w:szCs w:val="28"/>
        </w:rPr>
        <w:t>Частью этой теории являются психологические феномены, такие как чрезмерная самоуверенность, проекция и эффекты ограниченности внимания.</w:t>
      </w:r>
    </w:p>
    <w:p w:rsidR="00B47290" w:rsidRDefault="00B47290" w:rsidP="00546F7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</w:t>
      </w:r>
      <w:r w:rsidR="005D24A0">
        <w:rPr>
          <w:sz w:val="28"/>
          <w:szCs w:val="28"/>
        </w:rPr>
        <w:t>2</w:t>
      </w:r>
    </w:p>
    <w:p w:rsidR="00141197" w:rsidRPr="00587AC5" w:rsidRDefault="00230804" w:rsidP="00546F7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67222" cy="3249385"/>
            <wp:effectExtent l="0" t="0" r="0" b="8255"/>
            <wp:docPr id="16" name="Рисунок 16" descr="C:\Users\Вова\Desktop\Оксана\Работа\Для конференции\Слайды2\пр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ова\Desktop\Оксана\Работа\Для конференции\Слайды2\прл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970" cy="324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370" w:rsidRPr="00587AC5" w:rsidRDefault="00024370" w:rsidP="00546F7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66A51">
        <w:rPr>
          <w:rStyle w:val="a4"/>
          <w:b w:val="0"/>
          <w:sz w:val="28"/>
          <w:szCs w:val="28"/>
          <w:u w:val="single"/>
        </w:rPr>
        <w:lastRenderedPageBreak/>
        <w:t>Теория поведенческих финансов</w:t>
      </w:r>
      <w:r w:rsidRPr="00587AC5">
        <w:rPr>
          <w:sz w:val="28"/>
          <w:szCs w:val="28"/>
        </w:rPr>
        <w:t>. Она объяснят, почему участники рыночных отношений систематически совершают ошибки, влияющие на цены и прибыль и приводящие к неэффективности рынка.</w:t>
      </w:r>
      <w:r w:rsidRPr="00587AC5">
        <w:rPr>
          <w:rStyle w:val="apple-converted-space"/>
          <w:sz w:val="28"/>
          <w:szCs w:val="28"/>
        </w:rPr>
        <w:t> </w:t>
      </w:r>
      <w:r w:rsidRPr="00587AC5">
        <w:rPr>
          <w:sz w:val="28"/>
          <w:szCs w:val="28"/>
        </w:rPr>
        <w:t>Основными причинами неэффективности являются:</w:t>
      </w:r>
    </w:p>
    <w:p w:rsidR="00024370" w:rsidRPr="00587AC5" w:rsidRDefault="00024370" w:rsidP="00546F77">
      <w:pPr>
        <w:numPr>
          <w:ilvl w:val="0"/>
          <w:numId w:val="1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</w:rPr>
      </w:pPr>
      <w:r w:rsidRPr="00587AC5">
        <w:rPr>
          <w:sz w:val="28"/>
          <w:szCs w:val="28"/>
          <w:shd w:val="clear" w:color="auto" w:fill="FFFFFF"/>
        </w:rPr>
        <w:t>излишняя/недостаточная реакция на информацию, задающую рыночные тенденции;</w:t>
      </w:r>
    </w:p>
    <w:p w:rsidR="00024370" w:rsidRPr="00587AC5" w:rsidRDefault="00024370" w:rsidP="00546F77">
      <w:pPr>
        <w:numPr>
          <w:ilvl w:val="0"/>
          <w:numId w:val="1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</w:rPr>
      </w:pPr>
      <w:r w:rsidRPr="00587AC5">
        <w:rPr>
          <w:sz w:val="28"/>
          <w:szCs w:val="28"/>
          <w:shd w:val="clear" w:color="auto" w:fill="FFFFFF"/>
        </w:rPr>
        <w:t>чрезмерная самоуверенность и чрезмерный оптимизм;</w:t>
      </w:r>
    </w:p>
    <w:p w:rsidR="00024370" w:rsidRPr="00587AC5" w:rsidRDefault="00024370" w:rsidP="00546F77">
      <w:pPr>
        <w:numPr>
          <w:ilvl w:val="0"/>
          <w:numId w:val="1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</w:rPr>
      </w:pPr>
      <w:r w:rsidRPr="00587AC5">
        <w:rPr>
          <w:sz w:val="28"/>
          <w:szCs w:val="28"/>
          <w:shd w:val="clear" w:color="auto" w:fill="FFFFFF"/>
        </w:rPr>
        <w:t>ограниченное внимание инвесторов;</w:t>
      </w:r>
    </w:p>
    <w:p w:rsidR="00024370" w:rsidRPr="00587AC5" w:rsidRDefault="00024370" w:rsidP="00546F77">
      <w:pPr>
        <w:numPr>
          <w:ilvl w:val="0"/>
          <w:numId w:val="1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</w:rPr>
      </w:pPr>
      <w:r w:rsidRPr="00587AC5">
        <w:rPr>
          <w:sz w:val="28"/>
          <w:szCs w:val="28"/>
          <w:shd w:val="clear" w:color="auto" w:fill="FFFFFF"/>
        </w:rPr>
        <w:t>стадный инстинкт;</w:t>
      </w:r>
    </w:p>
    <w:p w:rsidR="00B47290" w:rsidRPr="005D24A0" w:rsidRDefault="00024370" w:rsidP="005D24A0">
      <w:pPr>
        <w:numPr>
          <w:ilvl w:val="0"/>
          <w:numId w:val="1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</w:rPr>
      </w:pPr>
      <w:r w:rsidRPr="00587AC5">
        <w:rPr>
          <w:sz w:val="28"/>
          <w:szCs w:val="28"/>
          <w:shd w:val="clear" w:color="auto" w:fill="FFFFFF"/>
        </w:rPr>
        <w:t>шумовая торговля.</w:t>
      </w:r>
    </w:p>
    <w:p w:rsidR="00DA3C7B" w:rsidRDefault="00B47290" w:rsidP="0021255D">
      <w:pPr>
        <w:pStyle w:val="a3"/>
        <w:shd w:val="clear" w:color="auto" w:fill="FFFFFF" w:themeFill="background1"/>
        <w:spacing w:before="0" w:beforeAutospacing="0" w:after="0" w:afterAutospacing="0" w:line="360" w:lineRule="auto"/>
        <w:ind w:left="709"/>
        <w:rPr>
          <w:rStyle w:val="a4"/>
          <w:b w:val="0"/>
          <w:sz w:val="28"/>
          <w:szCs w:val="28"/>
          <w:u w:val="single"/>
        </w:rPr>
      </w:pPr>
      <w:r>
        <w:rPr>
          <w:bCs/>
          <w:sz w:val="28"/>
          <w:szCs w:val="28"/>
        </w:rPr>
        <w:t>Слайд 1</w:t>
      </w:r>
      <w:r w:rsidR="005D24A0">
        <w:rPr>
          <w:bCs/>
          <w:sz w:val="28"/>
          <w:szCs w:val="28"/>
        </w:rPr>
        <w:t>3</w:t>
      </w:r>
      <w:r w:rsidR="00024370" w:rsidRPr="00587AC5">
        <w:rPr>
          <w:bCs/>
          <w:sz w:val="28"/>
          <w:szCs w:val="28"/>
        </w:rPr>
        <w:br/>
      </w:r>
      <w:r w:rsidR="0021255D">
        <w:rPr>
          <w:bCs/>
          <w:noProof/>
          <w:sz w:val="28"/>
          <w:szCs w:val="28"/>
          <w:u w:val="single"/>
        </w:rPr>
        <w:drawing>
          <wp:inline distT="0" distB="0" distL="0" distR="0">
            <wp:extent cx="4587240" cy="3431651"/>
            <wp:effectExtent l="0" t="0" r="3810" b="0"/>
            <wp:docPr id="24" name="Рисунок 24" descr="C:\Users\Вова\Desktop\Оксана\Работа\Для конференции\Слайды2\с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ова\Desktop\Оксана\Работа\Для конференции\Слайды2\си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205" cy="343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197" w:rsidRDefault="00024370" w:rsidP="0021255D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66A51">
        <w:rPr>
          <w:rStyle w:val="a4"/>
          <w:b w:val="0"/>
          <w:sz w:val="28"/>
          <w:szCs w:val="28"/>
          <w:u w:val="single"/>
        </w:rPr>
        <w:t>Модель Талера</w:t>
      </w:r>
      <w:r w:rsidRPr="00587AC5">
        <w:rPr>
          <w:sz w:val="28"/>
          <w:szCs w:val="28"/>
        </w:rPr>
        <w:t>. Американский экономист Ричард Талер, разработал модель, описывающую реакцию цен на информацию. Она включает три фазы: недостаточная реакция, адаптация и гиперреакция. Это и создает тенденцию в движении цен.</w:t>
      </w:r>
      <w:r w:rsidRPr="00587AC5">
        <w:rPr>
          <w:rStyle w:val="apple-converted-space"/>
          <w:sz w:val="28"/>
          <w:szCs w:val="28"/>
        </w:rPr>
        <w:t> </w:t>
      </w:r>
      <w:r w:rsidRPr="00587AC5">
        <w:rPr>
          <w:sz w:val="28"/>
          <w:szCs w:val="28"/>
        </w:rPr>
        <w:t>При гиперреакции средняя прибыль после хороших новостей ниже прибыли, следую</w:t>
      </w:r>
      <w:r w:rsidR="00FD3FC4">
        <w:rPr>
          <w:sz w:val="28"/>
          <w:szCs w:val="28"/>
        </w:rPr>
        <w:t>щей за плохими новостями. Дело в том</w:t>
      </w:r>
      <w:r w:rsidRPr="00587AC5">
        <w:rPr>
          <w:sz w:val="28"/>
          <w:szCs w:val="28"/>
        </w:rPr>
        <w:t>, что рынок реагирует на новости слишком интенсивно.</w:t>
      </w:r>
      <w:r w:rsidRPr="00587AC5">
        <w:rPr>
          <w:rStyle w:val="apple-converted-space"/>
          <w:sz w:val="28"/>
          <w:szCs w:val="28"/>
        </w:rPr>
        <w:t> </w:t>
      </w:r>
      <w:r w:rsidRPr="00587AC5">
        <w:rPr>
          <w:sz w:val="28"/>
          <w:szCs w:val="28"/>
        </w:rPr>
        <w:t>На практике это выражается в том, что на одном этапе ценные бумаги могут быть переоценены, а на следующем – недооценены.</w:t>
      </w:r>
    </w:p>
    <w:p w:rsidR="00B47290" w:rsidRDefault="00B47290" w:rsidP="00B47290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Слайд 1</w:t>
      </w:r>
      <w:r w:rsidR="005D24A0">
        <w:rPr>
          <w:sz w:val="28"/>
          <w:szCs w:val="28"/>
        </w:rPr>
        <w:t>4</w:t>
      </w:r>
    </w:p>
    <w:p w:rsidR="00141197" w:rsidRPr="00587AC5" w:rsidRDefault="00230804" w:rsidP="00B47290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59729" cy="3247346"/>
            <wp:effectExtent l="0" t="0" r="3175" b="0"/>
            <wp:docPr id="11" name="Рисунок 11" descr="C:\Users\Вова\Desktop\Оксана\Работа\Для конференции\Слайды2\прао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ова\Desktop\Оксана\Работа\Для конференции\Слайды2\праоал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949" cy="325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213" w:rsidRDefault="00AA005F" w:rsidP="00AA15C9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hyperlink r:id="rId21" w:tgtFrame="_blank" w:history="1">
        <w:r w:rsidR="00024370" w:rsidRPr="00B66A51">
          <w:rPr>
            <w:rStyle w:val="a4"/>
            <w:b w:val="0"/>
            <w:sz w:val="28"/>
            <w:szCs w:val="28"/>
            <w:u w:val="single"/>
          </w:rPr>
          <w:t>Поведенческая теория игр</w:t>
        </w:r>
        <w:r w:rsidR="00024370" w:rsidRPr="00B66A51">
          <w:rPr>
            <w:rStyle w:val="a5"/>
            <w:color w:val="auto"/>
            <w:sz w:val="28"/>
            <w:szCs w:val="28"/>
          </w:rPr>
          <w:t>.</w:t>
        </w:r>
      </w:hyperlink>
      <w:r w:rsidR="00024370" w:rsidRPr="00587AC5">
        <w:rPr>
          <w:rStyle w:val="apple-converted-space"/>
          <w:sz w:val="28"/>
          <w:szCs w:val="28"/>
        </w:rPr>
        <w:t> </w:t>
      </w:r>
      <w:r w:rsidR="00024370" w:rsidRPr="00587AC5">
        <w:rPr>
          <w:sz w:val="28"/>
          <w:szCs w:val="28"/>
        </w:rPr>
        <w:t>Теория развивается с 1980 года и изучает, как люди ведут себя в ситуации принятия решения, когда успех индивида зависит от решений других участников игры.</w:t>
      </w:r>
      <w:r w:rsidR="00512213">
        <w:rPr>
          <w:sz w:val="28"/>
          <w:szCs w:val="28"/>
        </w:rPr>
        <w:t xml:space="preserve"> В поле ее интереса: репутация</w:t>
      </w:r>
      <w:r w:rsidR="00024370" w:rsidRPr="00587AC5">
        <w:rPr>
          <w:sz w:val="28"/>
          <w:szCs w:val="28"/>
        </w:rPr>
        <w:t>, стратегические решения о купле-продаже, забастовки, блеф в азартных играх, общественный договор и др. В рамках поведенческой теории игр широко используются математические теории, объясняющие социальное взаимодействие людей.</w:t>
      </w:r>
    </w:p>
    <w:p w:rsidR="00D3796F" w:rsidRDefault="00FD3FC4" w:rsidP="00D3796F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06EE0">
        <w:rPr>
          <w:sz w:val="28"/>
          <w:szCs w:val="28"/>
        </w:rPr>
        <w:t>Подводя итоги, можно утверждать, что поведенческая экономическая теория представляет собой логичную аналитическую структуру, уже доказавшую свою плодотворность при изучении экономич</w:t>
      </w:r>
      <w:r>
        <w:rPr>
          <w:sz w:val="28"/>
          <w:szCs w:val="28"/>
        </w:rPr>
        <w:t>еских явлений. Однако, л</w:t>
      </w:r>
      <w:r w:rsidRPr="00306EE0">
        <w:rPr>
          <w:sz w:val="28"/>
          <w:szCs w:val="28"/>
        </w:rPr>
        <w:t xml:space="preserve">ишь немногие из </w:t>
      </w:r>
      <w:r>
        <w:rPr>
          <w:sz w:val="28"/>
          <w:szCs w:val="28"/>
        </w:rPr>
        <w:t xml:space="preserve">ее разделов </w:t>
      </w:r>
      <w:r w:rsidRPr="00306EE0">
        <w:rPr>
          <w:sz w:val="28"/>
          <w:szCs w:val="28"/>
        </w:rPr>
        <w:t xml:space="preserve">могут похвастаться стройностью теории и разнообразными практическими применениями. </w:t>
      </w:r>
      <w:r>
        <w:rPr>
          <w:sz w:val="28"/>
          <w:szCs w:val="28"/>
        </w:rPr>
        <w:t>Это</w:t>
      </w:r>
      <w:r w:rsidRPr="00306EE0">
        <w:rPr>
          <w:sz w:val="28"/>
          <w:szCs w:val="28"/>
        </w:rPr>
        <w:t xml:space="preserve"> временный недостаток, который будет испр</w:t>
      </w:r>
      <w:r>
        <w:rPr>
          <w:sz w:val="28"/>
          <w:szCs w:val="28"/>
        </w:rPr>
        <w:t xml:space="preserve">авлен в ходе дальнейшей работы. </w:t>
      </w:r>
      <w:r w:rsidRPr="00A168E8">
        <w:rPr>
          <w:sz w:val="28"/>
          <w:szCs w:val="28"/>
        </w:rPr>
        <w:t xml:space="preserve">Научный вклад и практическая значимость проделанных </w:t>
      </w:r>
      <w:r>
        <w:rPr>
          <w:sz w:val="28"/>
          <w:szCs w:val="28"/>
        </w:rPr>
        <w:t>исследований</w:t>
      </w:r>
      <w:r w:rsidRPr="00A168E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заключаются в том, что </w:t>
      </w:r>
      <w:r w:rsidRPr="00A168E8">
        <w:rPr>
          <w:sz w:val="28"/>
          <w:szCs w:val="28"/>
        </w:rPr>
        <w:t>ограничения, присущие мейнстриму, постепенно</w:t>
      </w:r>
      <w:r>
        <w:rPr>
          <w:sz w:val="28"/>
          <w:szCs w:val="28"/>
        </w:rPr>
        <w:t xml:space="preserve"> устраняются. С одной стороны,</w:t>
      </w:r>
      <w:r w:rsidRPr="00A168E8">
        <w:rPr>
          <w:sz w:val="28"/>
          <w:szCs w:val="28"/>
        </w:rPr>
        <w:t xml:space="preserve"> значительное улучшение предсказательных возможностей теории, а с другой - распространение ее на область явлений, ранее не вовлекавшихся в анализ. </w:t>
      </w:r>
      <w:r w:rsidR="00A168E8" w:rsidRPr="00A168E8">
        <w:rPr>
          <w:sz w:val="28"/>
          <w:szCs w:val="28"/>
        </w:rPr>
        <w:t xml:space="preserve">Следовательно, сама неоклассическая теория становится более содержательной как в идейном отношении, так и по количеству объясняемых феноменов. </w:t>
      </w:r>
    </w:p>
    <w:p w:rsidR="00512213" w:rsidRDefault="00DA3C7B" w:rsidP="00D3796F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Слайд 1</w:t>
      </w:r>
      <w:r w:rsidR="005D24A0">
        <w:rPr>
          <w:sz w:val="28"/>
          <w:szCs w:val="28"/>
        </w:rPr>
        <w:t>5</w:t>
      </w:r>
    </w:p>
    <w:p w:rsidR="00141197" w:rsidRDefault="00905E7A" w:rsidP="00D3796F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40180" cy="3246354"/>
            <wp:effectExtent l="0" t="0" r="3810" b="0"/>
            <wp:docPr id="7" name="Рисунок 7" descr="E:\Для конференции\Слайды2\Безымякуе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ля конференции\Слайды2\Безымякуенный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280" cy="324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49D" w:rsidRDefault="00A8549D" w:rsidP="00A8549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Список источников и литературы, который использовался для создания презентации:</w:t>
      </w:r>
    </w:p>
    <w:p w:rsidR="00A8549D" w:rsidRDefault="00A8549D" w:rsidP="00A8549D">
      <w:pPr>
        <w:pStyle w:val="a3"/>
        <w:numPr>
          <w:ilvl w:val="0"/>
          <w:numId w:val="3"/>
        </w:numPr>
        <w:tabs>
          <w:tab w:val="clear" w:pos="720"/>
          <w:tab w:val="num" w:pos="360"/>
        </w:tabs>
        <w:spacing w:beforeAutospacing="0" w:after="0" w:afterAutospacing="0" w:line="360" w:lineRule="auto"/>
        <w:ind w:left="426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Понятие поведенческой экономики http://postnauka.ru/video/45460</w:t>
      </w:r>
    </w:p>
    <w:p w:rsidR="00A8549D" w:rsidRDefault="00A8549D" w:rsidP="00A8549D">
      <w:pPr>
        <w:pStyle w:val="a3"/>
        <w:numPr>
          <w:ilvl w:val="0"/>
          <w:numId w:val="3"/>
        </w:numPr>
        <w:tabs>
          <w:tab w:val="clear" w:pos="720"/>
          <w:tab w:val="num" w:pos="360"/>
        </w:tabs>
        <w:spacing w:beforeAutospacing="0" w:after="0" w:afterAutospacing="0" w:line="360" w:lineRule="auto"/>
        <w:ind w:left="426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Поведенческая экономика http://zillion.net/ru/blog/219/poviedienchieskaia-ekonomika</w:t>
      </w:r>
    </w:p>
    <w:p w:rsidR="00A8549D" w:rsidRDefault="00A8549D" w:rsidP="00A8549D">
      <w:pPr>
        <w:pStyle w:val="a3"/>
        <w:numPr>
          <w:ilvl w:val="0"/>
          <w:numId w:val="3"/>
        </w:numPr>
        <w:tabs>
          <w:tab w:val="clear" w:pos="720"/>
          <w:tab w:val="num" w:pos="360"/>
        </w:tabs>
        <w:spacing w:beforeAutospacing="0" w:after="0" w:afterAutospacing="0" w:line="360" w:lineRule="auto"/>
        <w:ind w:left="426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Поведенческая экономика как область научного познания http://humper.ru/files/JER_5_2/jer_5_2-6.pdf</w:t>
      </w:r>
    </w:p>
    <w:p w:rsidR="00A8549D" w:rsidRDefault="00A8549D" w:rsidP="00A8549D">
      <w:pPr>
        <w:pStyle w:val="a3"/>
        <w:numPr>
          <w:ilvl w:val="0"/>
          <w:numId w:val="3"/>
        </w:numPr>
        <w:tabs>
          <w:tab w:val="clear" w:pos="720"/>
          <w:tab w:val="num" w:pos="360"/>
        </w:tabs>
        <w:spacing w:beforeAutospacing="0" w:after="0" w:afterAutospacing="0" w:line="360" w:lineRule="auto"/>
        <w:ind w:left="426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Поведенческая экономическая теория http://reftrend.ru/1182636.html</w:t>
      </w:r>
    </w:p>
    <w:p w:rsidR="00A8549D" w:rsidRDefault="00A8549D" w:rsidP="00A8549D">
      <w:pPr>
        <w:pStyle w:val="a3"/>
        <w:numPr>
          <w:ilvl w:val="0"/>
          <w:numId w:val="3"/>
        </w:numPr>
        <w:tabs>
          <w:tab w:val="clear" w:pos="720"/>
          <w:tab w:val="num" w:pos="360"/>
        </w:tabs>
        <w:spacing w:beforeAutospacing="0" w:after="0" w:afterAutospacing="0" w:line="360" w:lineRule="auto"/>
        <w:ind w:left="426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Поведенческая экономика </w:t>
      </w:r>
      <w:r>
        <w:rPr>
          <w:sz w:val="28"/>
          <w:szCs w:val="28"/>
          <w:shd w:val="clear" w:color="auto" w:fill="FFFFFF"/>
          <w:lang w:val="en-US"/>
        </w:rPr>
        <w:t>http</w:t>
      </w:r>
      <w:r>
        <w:rPr>
          <w:sz w:val="28"/>
          <w:szCs w:val="28"/>
          <w:shd w:val="clear" w:color="auto" w:fill="FFFFFF"/>
        </w:rPr>
        <w:t>://</w:t>
      </w:r>
      <w:r>
        <w:rPr>
          <w:sz w:val="28"/>
          <w:szCs w:val="28"/>
          <w:shd w:val="clear" w:color="auto" w:fill="FFFFFF"/>
          <w:lang w:val="en-US"/>
        </w:rPr>
        <w:t>library</w:t>
      </w:r>
      <w:r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  <w:shd w:val="clear" w:color="auto" w:fill="FFFFFF"/>
          <w:lang w:val="en-US"/>
        </w:rPr>
        <w:t>kiwix</w:t>
      </w:r>
      <w:r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  <w:shd w:val="clear" w:color="auto" w:fill="FFFFFF"/>
          <w:lang w:val="en-US"/>
        </w:rPr>
        <w:t>org</w:t>
      </w:r>
      <w:r>
        <w:rPr>
          <w:sz w:val="28"/>
          <w:szCs w:val="28"/>
          <w:shd w:val="clear" w:color="auto" w:fill="FFFFFF"/>
        </w:rPr>
        <w:t>/</w:t>
      </w:r>
      <w:r>
        <w:rPr>
          <w:sz w:val="28"/>
          <w:szCs w:val="28"/>
          <w:shd w:val="clear" w:color="auto" w:fill="FFFFFF"/>
          <w:lang w:val="en-US"/>
        </w:rPr>
        <w:t>wikipedia</w:t>
      </w:r>
      <w:r>
        <w:rPr>
          <w:sz w:val="28"/>
          <w:szCs w:val="28"/>
          <w:shd w:val="clear" w:color="auto" w:fill="FFFFFF"/>
        </w:rPr>
        <w:t>_</w:t>
      </w:r>
      <w:r>
        <w:rPr>
          <w:sz w:val="28"/>
          <w:szCs w:val="28"/>
          <w:shd w:val="clear" w:color="auto" w:fill="FFFFFF"/>
          <w:lang w:val="en-US"/>
        </w:rPr>
        <w:t>ru</w:t>
      </w:r>
      <w:r>
        <w:rPr>
          <w:sz w:val="28"/>
          <w:szCs w:val="28"/>
          <w:shd w:val="clear" w:color="auto" w:fill="FFFFFF"/>
        </w:rPr>
        <w:t>_</w:t>
      </w:r>
      <w:r>
        <w:rPr>
          <w:sz w:val="28"/>
          <w:szCs w:val="28"/>
          <w:shd w:val="clear" w:color="auto" w:fill="FFFFFF"/>
          <w:lang w:val="en-US"/>
        </w:rPr>
        <w:t>all</w:t>
      </w:r>
      <w:r>
        <w:rPr>
          <w:sz w:val="28"/>
          <w:szCs w:val="28"/>
          <w:shd w:val="clear" w:color="auto" w:fill="FFFFFF"/>
        </w:rPr>
        <w:t>_09_2013/</w:t>
      </w:r>
      <w:r>
        <w:rPr>
          <w:sz w:val="28"/>
          <w:szCs w:val="28"/>
          <w:shd w:val="clear" w:color="auto" w:fill="FFFFFF"/>
          <w:lang w:val="en-US"/>
        </w:rPr>
        <w:t>A</w:t>
      </w:r>
      <w:r>
        <w:rPr>
          <w:sz w:val="28"/>
          <w:szCs w:val="28"/>
          <w:shd w:val="clear" w:color="auto" w:fill="FFFFFF"/>
        </w:rPr>
        <w:t>/Поведенческая%20экономика.</w:t>
      </w:r>
      <w:r>
        <w:rPr>
          <w:sz w:val="28"/>
          <w:szCs w:val="28"/>
          <w:shd w:val="clear" w:color="auto" w:fill="FFFFFF"/>
          <w:lang w:val="en-US"/>
        </w:rPr>
        <w:t>html</w:t>
      </w:r>
    </w:p>
    <w:p w:rsidR="00A8549D" w:rsidRDefault="00A8549D" w:rsidP="00A8549D">
      <w:pPr>
        <w:pStyle w:val="a3"/>
        <w:numPr>
          <w:ilvl w:val="0"/>
          <w:numId w:val="3"/>
        </w:numPr>
        <w:tabs>
          <w:tab w:val="clear" w:pos="720"/>
          <w:tab w:val="num" w:pos="360"/>
        </w:tabs>
        <w:spacing w:beforeAutospacing="0" w:after="0" w:afterAutospacing="0" w:line="360" w:lineRule="auto"/>
        <w:ind w:left="426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Теория принятия решений http://postnauka.ru/courses/28275</w:t>
      </w:r>
    </w:p>
    <w:p w:rsidR="00A8549D" w:rsidRDefault="00A8549D" w:rsidP="00A8549D">
      <w:pPr>
        <w:pStyle w:val="a3"/>
        <w:numPr>
          <w:ilvl w:val="0"/>
          <w:numId w:val="3"/>
        </w:numPr>
        <w:tabs>
          <w:tab w:val="clear" w:pos="720"/>
          <w:tab w:val="num" w:pos="360"/>
        </w:tabs>
        <w:spacing w:beforeAutospacing="0" w:after="0" w:afterAutospacing="0" w:line="360" w:lineRule="auto"/>
        <w:ind w:left="426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Экономика соблазна http://postnauka.ru/video/51184</w:t>
      </w:r>
    </w:p>
    <w:p w:rsidR="00FD3FC4" w:rsidRDefault="00FD3FC4" w:rsidP="00D3796F">
      <w:pPr>
        <w:pStyle w:val="a3"/>
        <w:shd w:val="clear" w:color="auto" w:fill="FFFFFF" w:themeFill="background1"/>
        <w:spacing w:before="0" w:line="360" w:lineRule="auto"/>
        <w:ind w:left="720"/>
        <w:rPr>
          <w:sz w:val="28"/>
          <w:szCs w:val="28"/>
          <w:shd w:val="clear" w:color="auto" w:fill="FFFFFF"/>
        </w:rPr>
      </w:pPr>
    </w:p>
    <w:p w:rsidR="00FD3FC4" w:rsidRDefault="00FD3FC4" w:rsidP="00D3796F">
      <w:pPr>
        <w:pStyle w:val="a3"/>
        <w:shd w:val="clear" w:color="auto" w:fill="FFFFFF" w:themeFill="background1"/>
        <w:spacing w:before="0" w:line="360" w:lineRule="auto"/>
        <w:ind w:left="720"/>
        <w:rPr>
          <w:sz w:val="28"/>
          <w:szCs w:val="28"/>
          <w:shd w:val="clear" w:color="auto" w:fill="FFFFFF"/>
        </w:rPr>
      </w:pPr>
    </w:p>
    <w:p w:rsidR="00FD3FC4" w:rsidRDefault="00FD3FC4" w:rsidP="00D3796F">
      <w:pPr>
        <w:pStyle w:val="a3"/>
        <w:shd w:val="clear" w:color="auto" w:fill="FFFFFF" w:themeFill="background1"/>
        <w:spacing w:before="0" w:line="360" w:lineRule="auto"/>
        <w:ind w:left="720"/>
        <w:rPr>
          <w:sz w:val="28"/>
          <w:szCs w:val="28"/>
          <w:shd w:val="clear" w:color="auto" w:fill="FFFFFF"/>
        </w:rPr>
      </w:pPr>
    </w:p>
    <w:p w:rsidR="00B2132D" w:rsidRPr="00D3796F" w:rsidRDefault="00DA3C7B" w:rsidP="00D3796F">
      <w:pPr>
        <w:pStyle w:val="a3"/>
        <w:shd w:val="clear" w:color="auto" w:fill="FFFFFF" w:themeFill="background1"/>
        <w:spacing w:before="0" w:line="360" w:lineRule="auto"/>
        <w:ind w:left="720"/>
        <w:rPr>
          <w:sz w:val="28"/>
          <w:szCs w:val="28"/>
        </w:rPr>
      </w:pPr>
      <w:r w:rsidRPr="00D3796F">
        <w:rPr>
          <w:sz w:val="28"/>
          <w:szCs w:val="28"/>
          <w:shd w:val="clear" w:color="auto" w:fill="FFFFFF"/>
        </w:rPr>
        <w:t>Слайд 1</w:t>
      </w:r>
      <w:r w:rsidR="005D24A0" w:rsidRPr="00D3796F">
        <w:rPr>
          <w:sz w:val="28"/>
          <w:szCs w:val="28"/>
          <w:shd w:val="clear" w:color="auto" w:fill="FFFFFF"/>
        </w:rPr>
        <w:t>6</w:t>
      </w:r>
    </w:p>
    <w:p w:rsidR="00B2132D" w:rsidRDefault="00141197" w:rsidP="00D3796F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4681182" cy="3506041"/>
            <wp:effectExtent l="0" t="0" r="5715" b="0"/>
            <wp:docPr id="17" name="Рисунок 17" descr="G:\Для конференции\Слайды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Для конференции\Слайды\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389" cy="350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132D" w:rsidSect="00546F77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4B044C"/>
    <w:multiLevelType w:val="multilevel"/>
    <w:tmpl w:val="0FAEF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E5C632C"/>
    <w:multiLevelType w:val="hybridMultilevel"/>
    <w:tmpl w:val="B20E782A"/>
    <w:lvl w:ilvl="0" w:tplc="5568FC4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3EC0A30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102F39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DD8903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DEEA5F1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44A6E82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8DA22A3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0818E6F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9C5E633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6EB"/>
    <w:rsid w:val="000167EE"/>
    <w:rsid w:val="00024370"/>
    <w:rsid w:val="00104209"/>
    <w:rsid w:val="00141197"/>
    <w:rsid w:val="001E0F5A"/>
    <w:rsid w:val="0021255D"/>
    <w:rsid w:val="00230804"/>
    <w:rsid w:val="002644B6"/>
    <w:rsid w:val="00265621"/>
    <w:rsid w:val="002B1852"/>
    <w:rsid w:val="00306EE0"/>
    <w:rsid w:val="00315D38"/>
    <w:rsid w:val="00317071"/>
    <w:rsid w:val="003A7D6C"/>
    <w:rsid w:val="0040027A"/>
    <w:rsid w:val="00454FCF"/>
    <w:rsid w:val="004857FA"/>
    <w:rsid w:val="0049725A"/>
    <w:rsid w:val="004D2F59"/>
    <w:rsid w:val="004F7265"/>
    <w:rsid w:val="00512213"/>
    <w:rsid w:val="00546F77"/>
    <w:rsid w:val="00587AC5"/>
    <w:rsid w:val="005D24A0"/>
    <w:rsid w:val="006D43D0"/>
    <w:rsid w:val="007176EB"/>
    <w:rsid w:val="007C5E54"/>
    <w:rsid w:val="0083173F"/>
    <w:rsid w:val="008E6557"/>
    <w:rsid w:val="00905E7A"/>
    <w:rsid w:val="00936143"/>
    <w:rsid w:val="00A168E8"/>
    <w:rsid w:val="00A8549D"/>
    <w:rsid w:val="00AA15C9"/>
    <w:rsid w:val="00B2132D"/>
    <w:rsid w:val="00B47290"/>
    <w:rsid w:val="00B66A51"/>
    <w:rsid w:val="00C22625"/>
    <w:rsid w:val="00CB4984"/>
    <w:rsid w:val="00D3796F"/>
    <w:rsid w:val="00DA3C7B"/>
    <w:rsid w:val="00E45E4B"/>
    <w:rsid w:val="00EA4352"/>
    <w:rsid w:val="00F23A39"/>
    <w:rsid w:val="00FD3FC4"/>
    <w:rsid w:val="00FF6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6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24370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024370"/>
    <w:rPr>
      <w:b/>
      <w:bCs/>
    </w:rPr>
  </w:style>
  <w:style w:type="character" w:customStyle="1" w:styleId="apple-converted-space">
    <w:name w:val="apple-converted-space"/>
    <w:basedOn w:val="a0"/>
    <w:rsid w:val="00024370"/>
  </w:style>
  <w:style w:type="character" w:styleId="a5">
    <w:name w:val="Hyperlink"/>
    <w:basedOn w:val="a0"/>
    <w:uiPriority w:val="99"/>
    <w:unhideWhenUsed/>
    <w:rsid w:val="00024370"/>
    <w:rPr>
      <w:color w:val="0000FF"/>
      <w:u w:val="single"/>
    </w:rPr>
  </w:style>
  <w:style w:type="character" w:styleId="a6">
    <w:name w:val="Emphasis"/>
    <w:basedOn w:val="a0"/>
    <w:uiPriority w:val="20"/>
    <w:qFormat/>
    <w:rsid w:val="0002437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587AC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87AC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6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24370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024370"/>
    <w:rPr>
      <w:b/>
      <w:bCs/>
    </w:rPr>
  </w:style>
  <w:style w:type="character" w:customStyle="1" w:styleId="apple-converted-space">
    <w:name w:val="apple-converted-space"/>
    <w:basedOn w:val="a0"/>
    <w:rsid w:val="00024370"/>
  </w:style>
  <w:style w:type="character" w:styleId="a5">
    <w:name w:val="Hyperlink"/>
    <w:basedOn w:val="a0"/>
    <w:uiPriority w:val="99"/>
    <w:unhideWhenUsed/>
    <w:rsid w:val="00024370"/>
    <w:rPr>
      <w:color w:val="0000FF"/>
      <w:u w:val="single"/>
    </w:rPr>
  </w:style>
  <w:style w:type="character" w:styleId="a6">
    <w:name w:val="Emphasis"/>
    <w:basedOn w:val="a0"/>
    <w:uiPriority w:val="20"/>
    <w:qFormat/>
    <w:rsid w:val="0002437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587AC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87AC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00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77428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648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09753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5109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69534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7318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123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02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98763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8635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09790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53518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2468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2597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23243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6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yperlink" Target="http://zillion.net/blog/173/tieoriia-ighr-v-pomoshch-prinimaiushchiemu-rieshieniie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5830B9-5517-4366-89B4-10B1C5B71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14</Pages>
  <Words>1363</Words>
  <Characters>7774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WinYagd</Company>
  <LinksUpToDate>false</LinksUpToDate>
  <CharactersWithSpaces>9119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Вова</dc:creator>
  <cp:lastModifiedBy>Вова</cp:lastModifiedBy>
  <cp:revision>11</cp:revision>
  <dcterms:created xsi:type="dcterms:W3CDTF">2015-11-22T12:49:00Z</dcterms:created>
  <dcterms:modified xsi:type="dcterms:W3CDTF">2015-12-06T16:15:00Z</dcterms:modified>
</cp:coreProperties>
</file>