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854" w:rsidRDefault="001E4E91" w:rsidP="00D040A9">
      <w:pPr>
        <w:spacing w:line="360" w:lineRule="auto"/>
        <w:jc w:val="center"/>
        <w:rPr>
          <w:sz w:val="28"/>
          <w:szCs w:val="28"/>
        </w:rPr>
      </w:pPr>
      <w:r>
        <w:rPr>
          <w:sz w:val="28"/>
          <w:szCs w:val="28"/>
        </w:rPr>
        <w:t>Министерство образования и науки Российской Федерации</w:t>
      </w:r>
    </w:p>
    <w:p w:rsidR="001E4E91" w:rsidRDefault="001E4E91" w:rsidP="00D040A9">
      <w:pPr>
        <w:spacing w:line="360" w:lineRule="auto"/>
        <w:jc w:val="center"/>
        <w:rPr>
          <w:sz w:val="28"/>
          <w:szCs w:val="28"/>
        </w:rPr>
      </w:pPr>
      <w:r>
        <w:rPr>
          <w:sz w:val="28"/>
          <w:szCs w:val="28"/>
        </w:rPr>
        <w:t>Федеральное государственное автономное образовательное учреждение</w:t>
      </w:r>
    </w:p>
    <w:p w:rsidR="001E4E91" w:rsidRDefault="001E4E91" w:rsidP="00D040A9">
      <w:pPr>
        <w:spacing w:line="360" w:lineRule="auto"/>
        <w:jc w:val="center"/>
        <w:rPr>
          <w:sz w:val="28"/>
          <w:szCs w:val="28"/>
        </w:rPr>
      </w:pPr>
      <w:r>
        <w:rPr>
          <w:sz w:val="28"/>
          <w:szCs w:val="28"/>
        </w:rPr>
        <w:t>высшего образования</w:t>
      </w:r>
    </w:p>
    <w:p w:rsidR="001E4E91" w:rsidRDefault="001E4E91" w:rsidP="00D040A9">
      <w:pPr>
        <w:spacing w:line="360" w:lineRule="auto"/>
        <w:jc w:val="center"/>
        <w:rPr>
          <w:sz w:val="28"/>
          <w:szCs w:val="28"/>
        </w:rPr>
      </w:pPr>
      <w:r>
        <w:rPr>
          <w:sz w:val="28"/>
          <w:szCs w:val="28"/>
        </w:rPr>
        <w:t>Национальный исследовательский ядерный университет «МИФИ»</w:t>
      </w:r>
    </w:p>
    <w:p w:rsidR="001E4E91" w:rsidRDefault="001E4E91" w:rsidP="00D040A9">
      <w:pPr>
        <w:spacing w:line="360" w:lineRule="auto"/>
        <w:jc w:val="center"/>
        <w:rPr>
          <w:sz w:val="28"/>
          <w:szCs w:val="28"/>
        </w:rPr>
      </w:pPr>
      <w:r>
        <w:rPr>
          <w:sz w:val="28"/>
          <w:szCs w:val="28"/>
        </w:rPr>
        <w:t>Саровский физико-технический институт – филиал НИЯУ МИФИ</w:t>
      </w:r>
    </w:p>
    <w:p w:rsidR="001E4E91" w:rsidRPr="00774E41" w:rsidRDefault="00BE6B55" w:rsidP="00D040A9">
      <w:pPr>
        <w:spacing w:line="360" w:lineRule="auto"/>
        <w:jc w:val="center"/>
        <w:rPr>
          <w:i/>
          <w:sz w:val="28"/>
          <w:szCs w:val="28"/>
        </w:rPr>
      </w:pPr>
      <w:r>
        <w:rPr>
          <w:sz w:val="28"/>
          <w:szCs w:val="28"/>
        </w:rPr>
        <w:t>Экономико-математи</w:t>
      </w:r>
      <w:r w:rsidR="001E4E91" w:rsidRPr="00D61B0F">
        <w:rPr>
          <w:sz w:val="28"/>
          <w:szCs w:val="28"/>
        </w:rPr>
        <w:t>ческий факультет</w:t>
      </w:r>
    </w:p>
    <w:p w:rsidR="001E4E91" w:rsidRDefault="001E4E91" w:rsidP="00D040A9">
      <w:pPr>
        <w:spacing w:line="360" w:lineRule="auto"/>
        <w:jc w:val="center"/>
        <w:rPr>
          <w:sz w:val="28"/>
          <w:szCs w:val="28"/>
        </w:rPr>
      </w:pPr>
      <w:r>
        <w:rPr>
          <w:sz w:val="28"/>
          <w:szCs w:val="28"/>
        </w:rPr>
        <w:t>Кафедра философии и истории</w:t>
      </w:r>
    </w:p>
    <w:p w:rsidR="003C2113" w:rsidRDefault="003E5887" w:rsidP="00D040A9">
      <w:pPr>
        <w:spacing w:line="360" w:lineRule="auto"/>
        <w:jc w:val="center"/>
        <w:rPr>
          <w:sz w:val="28"/>
          <w:szCs w:val="28"/>
        </w:rPr>
      </w:pPr>
      <w:r>
        <w:rPr>
          <w:sz w:val="28"/>
          <w:szCs w:val="28"/>
          <w:lang w:val="en-US"/>
        </w:rPr>
        <w:t>X</w:t>
      </w:r>
      <w:r>
        <w:rPr>
          <w:sz w:val="28"/>
          <w:szCs w:val="28"/>
        </w:rPr>
        <w:t>Х</w:t>
      </w:r>
      <w:r>
        <w:rPr>
          <w:sz w:val="28"/>
          <w:szCs w:val="28"/>
          <w:lang w:val="en-US"/>
        </w:rPr>
        <w:t>I</w:t>
      </w:r>
      <w:r w:rsidR="00F736D3">
        <w:rPr>
          <w:sz w:val="28"/>
          <w:szCs w:val="28"/>
          <w:lang w:val="en-US"/>
        </w:rPr>
        <w:t>V</w:t>
      </w:r>
      <w:r w:rsidR="003C2113">
        <w:rPr>
          <w:sz w:val="28"/>
          <w:szCs w:val="28"/>
        </w:rPr>
        <w:t xml:space="preserve"> студенческая конференция по гуманитарным и социальным наукам</w:t>
      </w:r>
    </w:p>
    <w:p w:rsidR="00D040A9" w:rsidRPr="00F736D3" w:rsidRDefault="00F736D3" w:rsidP="00D040A9">
      <w:pPr>
        <w:spacing w:line="360" w:lineRule="auto"/>
        <w:jc w:val="center"/>
        <w:rPr>
          <w:sz w:val="28"/>
          <w:szCs w:val="28"/>
        </w:rPr>
      </w:pPr>
      <w:r>
        <w:rPr>
          <w:sz w:val="28"/>
          <w:szCs w:val="28"/>
          <w:lang w:val="en-US"/>
        </w:rPr>
        <w:t>V</w:t>
      </w:r>
      <w:r w:rsidR="00D61B0F">
        <w:rPr>
          <w:sz w:val="28"/>
          <w:szCs w:val="28"/>
          <w:lang w:val="en-US"/>
        </w:rPr>
        <w:t>I</w:t>
      </w:r>
      <w:r w:rsidR="00D040A9">
        <w:rPr>
          <w:sz w:val="28"/>
          <w:szCs w:val="28"/>
        </w:rPr>
        <w:t xml:space="preserve"> студен</w:t>
      </w:r>
      <w:r w:rsidR="009F4247">
        <w:rPr>
          <w:sz w:val="28"/>
          <w:szCs w:val="28"/>
        </w:rPr>
        <w:t xml:space="preserve">ческая конференция по </w:t>
      </w:r>
      <w:r>
        <w:rPr>
          <w:sz w:val="28"/>
          <w:szCs w:val="28"/>
        </w:rPr>
        <w:t>экономике</w:t>
      </w:r>
    </w:p>
    <w:p w:rsidR="00D61B0F" w:rsidRPr="00F736D3" w:rsidRDefault="00D61B0F" w:rsidP="00D040A9">
      <w:pPr>
        <w:spacing w:line="360" w:lineRule="auto"/>
        <w:jc w:val="center"/>
        <w:rPr>
          <w:sz w:val="28"/>
          <w:szCs w:val="28"/>
        </w:rPr>
      </w:pPr>
      <w:r>
        <w:rPr>
          <w:sz w:val="28"/>
          <w:szCs w:val="28"/>
        </w:rPr>
        <w:t>«</w:t>
      </w:r>
      <w:r w:rsidR="00F736D3">
        <w:rPr>
          <w:sz w:val="28"/>
          <w:szCs w:val="28"/>
        </w:rPr>
        <w:t>Институциональная среда и модернизация России</w:t>
      </w:r>
      <w:r w:rsidR="00F736D3" w:rsidRPr="00F736D3">
        <w:rPr>
          <w:sz w:val="28"/>
          <w:szCs w:val="28"/>
        </w:rPr>
        <w:t>:</w:t>
      </w:r>
    </w:p>
    <w:p w:rsidR="00774E41" w:rsidRDefault="003E5887" w:rsidP="003E5887">
      <w:pPr>
        <w:spacing w:line="360" w:lineRule="auto"/>
        <w:jc w:val="center"/>
        <w:rPr>
          <w:sz w:val="28"/>
          <w:szCs w:val="28"/>
        </w:rPr>
      </w:pPr>
      <w:r>
        <w:rPr>
          <w:sz w:val="28"/>
          <w:szCs w:val="28"/>
        </w:rPr>
        <w:t>Уроки столетия</w:t>
      </w:r>
      <w:r w:rsidR="00142540">
        <w:rPr>
          <w:sz w:val="28"/>
          <w:szCs w:val="28"/>
        </w:rPr>
        <w:t>.</w:t>
      </w:r>
      <w:r w:rsidR="00774E41">
        <w:rPr>
          <w:sz w:val="28"/>
          <w:szCs w:val="28"/>
        </w:rPr>
        <w:t>»</w:t>
      </w:r>
    </w:p>
    <w:p w:rsidR="00D040A9" w:rsidRDefault="000D5223" w:rsidP="00D040A9">
      <w:pPr>
        <w:spacing w:line="360" w:lineRule="auto"/>
        <w:jc w:val="center"/>
        <w:rPr>
          <w:sz w:val="28"/>
          <w:szCs w:val="28"/>
        </w:rPr>
      </w:pPr>
      <w:r w:rsidRPr="00F75C6B">
        <w:rPr>
          <w:sz w:val="28"/>
          <w:szCs w:val="28"/>
        </w:rPr>
        <w:t>13</w:t>
      </w:r>
      <w:r w:rsidR="003E5887">
        <w:rPr>
          <w:sz w:val="28"/>
          <w:szCs w:val="28"/>
        </w:rPr>
        <w:t xml:space="preserve"> </w:t>
      </w:r>
      <w:r w:rsidR="00F736D3">
        <w:rPr>
          <w:sz w:val="28"/>
          <w:szCs w:val="28"/>
        </w:rPr>
        <w:t>дек</w:t>
      </w:r>
      <w:r w:rsidR="003127D1">
        <w:rPr>
          <w:sz w:val="28"/>
          <w:szCs w:val="28"/>
        </w:rPr>
        <w:t>а</w:t>
      </w:r>
      <w:r w:rsidR="00F736D3">
        <w:rPr>
          <w:sz w:val="28"/>
          <w:szCs w:val="28"/>
        </w:rPr>
        <w:t>бря</w:t>
      </w:r>
      <w:r w:rsidR="003E5887">
        <w:rPr>
          <w:sz w:val="28"/>
          <w:szCs w:val="28"/>
        </w:rPr>
        <w:t xml:space="preserve"> 2017</w:t>
      </w:r>
      <w:r w:rsidR="00D040A9">
        <w:rPr>
          <w:sz w:val="28"/>
          <w:szCs w:val="28"/>
        </w:rPr>
        <w:t xml:space="preserve"> г</w:t>
      </w:r>
      <w:r w:rsidR="00774E41">
        <w:rPr>
          <w:sz w:val="28"/>
          <w:szCs w:val="28"/>
        </w:rPr>
        <w:t>.</w:t>
      </w:r>
    </w:p>
    <w:p w:rsidR="00D040A9" w:rsidRDefault="00D040A9" w:rsidP="00D040A9">
      <w:pPr>
        <w:spacing w:line="360" w:lineRule="auto"/>
        <w:jc w:val="center"/>
        <w:rPr>
          <w:sz w:val="28"/>
          <w:szCs w:val="28"/>
        </w:rPr>
      </w:pPr>
    </w:p>
    <w:p w:rsidR="00D040A9" w:rsidRDefault="00F736D3" w:rsidP="00D23D3D">
      <w:pPr>
        <w:spacing w:line="360" w:lineRule="auto"/>
        <w:jc w:val="center"/>
        <w:rPr>
          <w:sz w:val="28"/>
          <w:szCs w:val="28"/>
        </w:rPr>
      </w:pPr>
      <w:r>
        <w:rPr>
          <w:sz w:val="28"/>
          <w:szCs w:val="28"/>
        </w:rPr>
        <w:t>Экономические концепции советологии</w:t>
      </w:r>
      <w:r w:rsidR="00774E41">
        <w:rPr>
          <w:sz w:val="28"/>
          <w:szCs w:val="28"/>
        </w:rPr>
        <w:t>.</w:t>
      </w:r>
    </w:p>
    <w:p w:rsidR="00D040A9" w:rsidRDefault="00D040A9" w:rsidP="00D040A9">
      <w:pPr>
        <w:spacing w:line="360" w:lineRule="auto"/>
        <w:jc w:val="center"/>
        <w:rPr>
          <w:sz w:val="28"/>
          <w:szCs w:val="28"/>
        </w:rPr>
      </w:pPr>
    </w:p>
    <w:p w:rsidR="00D040A9" w:rsidRDefault="00D040A9" w:rsidP="00D040A9">
      <w:pPr>
        <w:spacing w:line="360" w:lineRule="auto"/>
        <w:jc w:val="right"/>
        <w:rPr>
          <w:sz w:val="28"/>
          <w:szCs w:val="28"/>
        </w:rPr>
      </w:pPr>
      <w:r>
        <w:rPr>
          <w:sz w:val="28"/>
          <w:szCs w:val="28"/>
        </w:rPr>
        <w:t>Доклад:</w:t>
      </w:r>
    </w:p>
    <w:p w:rsidR="00D040A9" w:rsidRDefault="009F4247" w:rsidP="00D040A9">
      <w:pPr>
        <w:spacing w:line="360" w:lineRule="auto"/>
        <w:jc w:val="right"/>
        <w:rPr>
          <w:sz w:val="28"/>
          <w:szCs w:val="28"/>
        </w:rPr>
      </w:pPr>
      <w:r>
        <w:rPr>
          <w:sz w:val="28"/>
          <w:szCs w:val="28"/>
        </w:rPr>
        <w:t xml:space="preserve">студентов группы </w:t>
      </w:r>
      <w:r w:rsidR="00BE6B55">
        <w:rPr>
          <w:sz w:val="28"/>
          <w:szCs w:val="28"/>
        </w:rPr>
        <w:t>БЭК</w:t>
      </w:r>
      <w:r w:rsidR="00F736D3">
        <w:rPr>
          <w:sz w:val="28"/>
          <w:szCs w:val="28"/>
        </w:rPr>
        <w:t>2</w:t>
      </w:r>
      <w:r w:rsidR="00C2661C">
        <w:rPr>
          <w:sz w:val="28"/>
          <w:szCs w:val="28"/>
        </w:rPr>
        <w:t>6</w:t>
      </w:r>
      <w:r w:rsidR="00D040A9">
        <w:rPr>
          <w:sz w:val="28"/>
          <w:szCs w:val="28"/>
        </w:rPr>
        <w:t>Д</w:t>
      </w:r>
    </w:p>
    <w:p w:rsidR="00D040A9" w:rsidRDefault="00BE6B55" w:rsidP="00D040A9">
      <w:pPr>
        <w:spacing w:line="360" w:lineRule="auto"/>
        <w:jc w:val="right"/>
        <w:rPr>
          <w:sz w:val="28"/>
          <w:szCs w:val="28"/>
        </w:rPr>
      </w:pPr>
      <w:r>
        <w:rPr>
          <w:sz w:val="28"/>
          <w:szCs w:val="28"/>
        </w:rPr>
        <w:t>В. Бнятовой</w:t>
      </w:r>
      <w:r w:rsidR="00D040A9">
        <w:rPr>
          <w:sz w:val="28"/>
          <w:szCs w:val="28"/>
        </w:rPr>
        <w:t xml:space="preserve">, </w:t>
      </w:r>
      <w:r>
        <w:rPr>
          <w:sz w:val="28"/>
          <w:szCs w:val="28"/>
        </w:rPr>
        <w:t>А</w:t>
      </w:r>
      <w:r w:rsidR="00D040A9">
        <w:rPr>
          <w:sz w:val="28"/>
          <w:szCs w:val="28"/>
        </w:rPr>
        <w:t xml:space="preserve">. </w:t>
      </w:r>
      <w:r>
        <w:rPr>
          <w:sz w:val="28"/>
          <w:szCs w:val="28"/>
        </w:rPr>
        <w:t>Будашовой, А. Солодовниковой</w:t>
      </w:r>
    </w:p>
    <w:p w:rsidR="00D040A9" w:rsidRDefault="00D040A9" w:rsidP="00D040A9">
      <w:pPr>
        <w:spacing w:line="360" w:lineRule="auto"/>
        <w:jc w:val="right"/>
        <w:rPr>
          <w:sz w:val="28"/>
          <w:szCs w:val="28"/>
        </w:rPr>
      </w:pPr>
      <w:r>
        <w:rPr>
          <w:sz w:val="28"/>
          <w:szCs w:val="28"/>
        </w:rPr>
        <w:t>Преподаватель:</w:t>
      </w:r>
    </w:p>
    <w:p w:rsidR="00D040A9" w:rsidRDefault="00D040A9" w:rsidP="00D040A9">
      <w:pPr>
        <w:spacing w:line="360" w:lineRule="auto"/>
        <w:jc w:val="right"/>
        <w:rPr>
          <w:sz w:val="28"/>
          <w:szCs w:val="28"/>
        </w:rPr>
      </w:pPr>
      <w:r>
        <w:rPr>
          <w:sz w:val="28"/>
          <w:szCs w:val="28"/>
        </w:rPr>
        <w:t>кандидат исторических наук, доцент</w:t>
      </w:r>
    </w:p>
    <w:p w:rsidR="00D040A9" w:rsidRDefault="00D040A9" w:rsidP="00D040A9">
      <w:pPr>
        <w:spacing w:line="360" w:lineRule="auto"/>
        <w:jc w:val="right"/>
        <w:rPr>
          <w:sz w:val="28"/>
          <w:szCs w:val="28"/>
        </w:rPr>
      </w:pPr>
      <w:r>
        <w:rPr>
          <w:sz w:val="28"/>
          <w:szCs w:val="28"/>
        </w:rPr>
        <w:t>О.В. Савченко</w:t>
      </w:r>
    </w:p>
    <w:p w:rsidR="00D040A9" w:rsidRDefault="00D040A9" w:rsidP="00D040A9">
      <w:pPr>
        <w:spacing w:line="360" w:lineRule="auto"/>
        <w:jc w:val="right"/>
        <w:rPr>
          <w:sz w:val="28"/>
          <w:szCs w:val="28"/>
        </w:rPr>
      </w:pPr>
    </w:p>
    <w:p w:rsidR="00D040A9" w:rsidRDefault="00D040A9" w:rsidP="00D040A9">
      <w:pPr>
        <w:spacing w:line="360" w:lineRule="auto"/>
        <w:jc w:val="right"/>
        <w:rPr>
          <w:sz w:val="28"/>
          <w:szCs w:val="28"/>
        </w:rPr>
      </w:pPr>
    </w:p>
    <w:p w:rsidR="00BE6B55" w:rsidRDefault="00BE6B55" w:rsidP="00D040A9">
      <w:pPr>
        <w:spacing w:line="360" w:lineRule="auto"/>
        <w:jc w:val="right"/>
        <w:rPr>
          <w:sz w:val="28"/>
          <w:szCs w:val="28"/>
        </w:rPr>
      </w:pPr>
    </w:p>
    <w:p w:rsidR="00BE6B55" w:rsidRDefault="00BE6B55" w:rsidP="00D040A9">
      <w:pPr>
        <w:spacing w:line="360" w:lineRule="auto"/>
        <w:jc w:val="right"/>
        <w:rPr>
          <w:sz w:val="28"/>
          <w:szCs w:val="28"/>
        </w:rPr>
      </w:pPr>
    </w:p>
    <w:p w:rsidR="00BE6B55" w:rsidRDefault="00BE6B55" w:rsidP="00D040A9">
      <w:pPr>
        <w:spacing w:line="360" w:lineRule="auto"/>
        <w:jc w:val="right"/>
        <w:rPr>
          <w:sz w:val="28"/>
          <w:szCs w:val="28"/>
        </w:rPr>
      </w:pPr>
    </w:p>
    <w:p w:rsidR="00BE6B55" w:rsidRDefault="00BE6B55" w:rsidP="00D040A9">
      <w:pPr>
        <w:spacing w:line="360" w:lineRule="auto"/>
        <w:jc w:val="right"/>
        <w:rPr>
          <w:sz w:val="28"/>
          <w:szCs w:val="28"/>
        </w:rPr>
      </w:pPr>
    </w:p>
    <w:p w:rsidR="00D040A9" w:rsidRDefault="00D040A9" w:rsidP="00D040A9">
      <w:pPr>
        <w:spacing w:line="360" w:lineRule="auto"/>
        <w:jc w:val="right"/>
        <w:rPr>
          <w:sz w:val="28"/>
          <w:szCs w:val="28"/>
        </w:rPr>
      </w:pPr>
    </w:p>
    <w:p w:rsidR="00051BAC" w:rsidRDefault="003E5887" w:rsidP="00D040A9">
      <w:pPr>
        <w:spacing w:line="360" w:lineRule="auto"/>
        <w:jc w:val="center"/>
        <w:rPr>
          <w:sz w:val="28"/>
          <w:szCs w:val="28"/>
        </w:rPr>
      </w:pPr>
      <w:r>
        <w:rPr>
          <w:sz w:val="28"/>
          <w:szCs w:val="28"/>
        </w:rPr>
        <w:t>Саров-2017</w:t>
      </w:r>
    </w:p>
    <w:p w:rsidR="00BE6B55" w:rsidRDefault="00D040A9" w:rsidP="00DA07FE">
      <w:pPr>
        <w:spacing w:line="360" w:lineRule="auto"/>
        <w:jc w:val="both"/>
        <w:rPr>
          <w:sz w:val="28"/>
          <w:szCs w:val="28"/>
        </w:rPr>
      </w:pPr>
      <w:r>
        <w:rPr>
          <w:sz w:val="28"/>
          <w:szCs w:val="28"/>
        </w:rPr>
        <w:br w:type="page"/>
      </w:r>
      <w:r w:rsidR="003127D1">
        <w:rPr>
          <w:sz w:val="28"/>
          <w:szCs w:val="28"/>
        </w:rPr>
        <w:lastRenderedPageBreak/>
        <w:t>Экономические концепции советологии.</w:t>
      </w:r>
    </w:p>
    <w:p w:rsidR="005E7B2A" w:rsidRPr="00DA07FE" w:rsidRDefault="005E7B2A" w:rsidP="00DA07FE">
      <w:pPr>
        <w:spacing w:line="360" w:lineRule="auto"/>
        <w:jc w:val="both"/>
        <w:rPr>
          <w:sz w:val="28"/>
          <w:szCs w:val="28"/>
        </w:rPr>
      </w:pPr>
    </w:p>
    <w:p w:rsidR="000B09A7" w:rsidRPr="00DA07FE" w:rsidRDefault="00F75C6B" w:rsidP="00DA07FE">
      <w:pPr>
        <w:spacing w:line="360" w:lineRule="auto"/>
        <w:jc w:val="both"/>
        <w:rPr>
          <w:sz w:val="28"/>
          <w:szCs w:val="28"/>
        </w:rPr>
      </w:pPr>
      <w:r w:rsidRPr="00F75C6B">
        <w:rPr>
          <w:noProof/>
          <w:sz w:val="28"/>
          <w:szCs w:val="28"/>
        </w:rPr>
        <w:drawing>
          <wp:inline distT="0" distB="0" distL="0" distR="0" wp14:anchorId="4489F037" wp14:editId="7AD153BB">
            <wp:extent cx="4572638"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72638" cy="3429479"/>
                    </a:xfrm>
                    <a:prstGeom prst="rect">
                      <a:avLst/>
                    </a:prstGeom>
                  </pic:spPr>
                </pic:pic>
              </a:graphicData>
            </a:graphic>
          </wp:inline>
        </w:drawing>
      </w:r>
    </w:p>
    <w:p w:rsidR="007B4FBB" w:rsidRPr="00DA07FE" w:rsidRDefault="007B4FBB" w:rsidP="00DA07FE">
      <w:pPr>
        <w:spacing w:line="360" w:lineRule="auto"/>
        <w:jc w:val="both"/>
        <w:rPr>
          <w:b/>
          <w:sz w:val="28"/>
          <w:szCs w:val="28"/>
        </w:rPr>
      </w:pPr>
      <w:r w:rsidRPr="00DA07FE">
        <w:rPr>
          <w:b/>
          <w:sz w:val="28"/>
          <w:szCs w:val="28"/>
        </w:rPr>
        <w:t>Слайд 1</w:t>
      </w:r>
    </w:p>
    <w:p w:rsidR="000B09A7" w:rsidRPr="00DA07FE" w:rsidRDefault="00B244B6" w:rsidP="003F77F9">
      <w:pPr>
        <w:spacing w:line="360" w:lineRule="auto"/>
        <w:ind w:firstLine="708"/>
        <w:jc w:val="both"/>
        <w:rPr>
          <w:sz w:val="28"/>
          <w:szCs w:val="28"/>
        </w:rPr>
      </w:pPr>
      <w:r w:rsidRPr="00DA07FE">
        <w:rPr>
          <w:sz w:val="28"/>
          <w:szCs w:val="28"/>
        </w:rPr>
        <w:t>Добрый день!</w:t>
      </w:r>
    </w:p>
    <w:p w:rsidR="00E97C69" w:rsidRPr="00DA07FE" w:rsidRDefault="00E97C69" w:rsidP="00DA07FE">
      <w:pPr>
        <w:spacing w:line="360" w:lineRule="auto"/>
        <w:jc w:val="both"/>
        <w:rPr>
          <w:sz w:val="28"/>
          <w:szCs w:val="28"/>
        </w:rPr>
      </w:pPr>
    </w:p>
    <w:p w:rsidR="000B09A7" w:rsidRPr="00DA07FE" w:rsidRDefault="00F75C6B" w:rsidP="00DA07FE">
      <w:pPr>
        <w:spacing w:line="360" w:lineRule="auto"/>
        <w:jc w:val="both"/>
        <w:rPr>
          <w:sz w:val="28"/>
          <w:szCs w:val="28"/>
        </w:rPr>
      </w:pPr>
      <w:r w:rsidRPr="00F75C6B">
        <w:rPr>
          <w:noProof/>
          <w:sz w:val="28"/>
          <w:szCs w:val="28"/>
        </w:rPr>
        <w:drawing>
          <wp:inline distT="0" distB="0" distL="0" distR="0" wp14:anchorId="5019EBAF" wp14:editId="0D73683A">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2638" cy="3429479"/>
                    </a:xfrm>
                    <a:prstGeom prst="rect">
                      <a:avLst/>
                    </a:prstGeom>
                  </pic:spPr>
                </pic:pic>
              </a:graphicData>
            </a:graphic>
          </wp:inline>
        </w:drawing>
      </w:r>
    </w:p>
    <w:p w:rsidR="009B175D" w:rsidRDefault="00E15F18" w:rsidP="009B175D">
      <w:pPr>
        <w:spacing w:line="360" w:lineRule="auto"/>
        <w:jc w:val="both"/>
        <w:rPr>
          <w:sz w:val="28"/>
          <w:szCs w:val="28"/>
        </w:rPr>
      </w:pPr>
      <w:r w:rsidRPr="00DA07FE">
        <w:rPr>
          <w:b/>
          <w:sz w:val="28"/>
          <w:szCs w:val="28"/>
        </w:rPr>
        <w:t>Слайд</w:t>
      </w:r>
      <w:r w:rsidR="00BE0438" w:rsidRPr="00DA07FE">
        <w:rPr>
          <w:b/>
          <w:sz w:val="28"/>
          <w:szCs w:val="28"/>
        </w:rPr>
        <w:t xml:space="preserve"> </w:t>
      </w:r>
      <w:r w:rsidRPr="00DA07FE">
        <w:rPr>
          <w:b/>
          <w:sz w:val="28"/>
          <w:szCs w:val="28"/>
        </w:rPr>
        <w:t>2</w:t>
      </w:r>
      <w:r w:rsidR="009B175D" w:rsidRPr="009B175D">
        <w:rPr>
          <w:sz w:val="28"/>
          <w:szCs w:val="28"/>
        </w:rPr>
        <w:t xml:space="preserve"> </w:t>
      </w:r>
    </w:p>
    <w:p w:rsidR="00E15F18" w:rsidRPr="00836458" w:rsidRDefault="003F77F9" w:rsidP="003F77F9">
      <w:pPr>
        <w:spacing w:line="360" w:lineRule="auto"/>
        <w:ind w:firstLine="708"/>
        <w:jc w:val="both"/>
        <w:rPr>
          <w:sz w:val="28"/>
          <w:szCs w:val="28"/>
        </w:rPr>
      </w:pPr>
      <w:r w:rsidRPr="00DA07FE">
        <w:rPr>
          <w:sz w:val="28"/>
          <w:szCs w:val="28"/>
        </w:rPr>
        <w:t xml:space="preserve">Мы представляем доклад о </w:t>
      </w:r>
      <w:r>
        <w:rPr>
          <w:sz w:val="28"/>
          <w:szCs w:val="28"/>
        </w:rPr>
        <w:t>советологии и её экономическом направлении.</w:t>
      </w:r>
    </w:p>
    <w:p w:rsidR="000B09A7" w:rsidRPr="00DA07FE" w:rsidRDefault="00F75C6B" w:rsidP="00DA07FE">
      <w:pPr>
        <w:spacing w:line="360" w:lineRule="auto"/>
        <w:jc w:val="both"/>
        <w:rPr>
          <w:sz w:val="28"/>
          <w:szCs w:val="28"/>
        </w:rPr>
      </w:pPr>
      <w:r w:rsidRPr="00F75C6B">
        <w:rPr>
          <w:noProof/>
          <w:sz w:val="28"/>
          <w:szCs w:val="28"/>
        </w:rPr>
        <w:lastRenderedPageBreak/>
        <w:drawing>
          <wp:inline distT="0" distB="0" distL="0" distR="0" wp14:anchorId="504CED56" wp14:editId="3239D08A">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pic:spPr>
                </pic:pic>
              </a:graphicData>
            </a:graphic>
          </wp:inline>
        </w:drawing>
      </w:r>
    </w:p>
    <w:p w:rsidR="00E15F18" w:rsidRPr="00DA07FE" w:rsidRDefault="00E15F18" w:rsidP="00DA07FE">
      <w:pPr>
        <w:spacing w:line="360" w:lineRule="auto"/>
        <w:jc w:val="both"/>
        <w:rPr>
          <w:b/>
          <w:sz w:val="28"/>
          <w:szCs w:val="28"/>
        </w:rPr>
      </w:pPr>
      <w:r w:rsidRPr="00DA07FE">
        <w:rPr>
          <w:b/>
          <w:sz w:val="28"/>
          <w:szCs w:val="28"/>
        </w:rPr>
        <w:t>Слайд</w:t>
      </w:r>
      <w:r w:rsidR="00BE0438" w:rsidRPr="00DA07FE">
        <w:rPr>
          <w:b/>
          <w:sz w:val="28"/>
          <w:szCs w:val="28"/>
        </w:rPr>
        <w:t xml:space="preserve"> </w:t>
      </w:r>
      <w:r w:rsidRPr="00DA07FE">
        <w:rPr>
          <w:b/>
          <w:sz w:val="28"/>
          <w:szCs w:val="28"/>
        </w:rPr>
        <w:t>3</w:t>
      </w:r>
    </w:p>
    <w:p w:rsidR="003F77F9" w:rsidRPr="00B146B0" w:rsidRDefault="003F77F9" w:rsidP="003F77F9">
      <w:pPr>
        <w:spacing w:line="360" w:lineRule="auto"/>
        <w:ind w:firstLine="708"/>
        <w:jc w:val="both"/>
        <w:rPr>
          <w:sz w:val="28"/>
          <w:szCs w:val="28"/>
        </w:rPr>
      </w:pPr>
      <w:r w:rsidRPr="00B146B0">
        <w:rPr>
          <w:sz w:val="28"/>
          <w:szCs w:val="28"/>
        </w:rPr>
        <w:t>Советология сформировалась как научная дисциплина в послевоенный период</w:t>
      </w:r>
      <w:r w:rsidRPr="007C6F01">
        <w:rPr>
          <w:sz w:val="28"/>
          <w:szCs w:val="28"/>
        </w:rPr>
        <w:t xml:space="preserve"> </w:t>
      </w:r>
      <w:r>
        <w:rPr>
          <w:sz w:val="28"/>
          <w:szCs w:val="28"/>
        </w:rPr>
        <w:t>в Европе и США</w:t>
      </w:r>
      <w:r w:rsidRPr="00B146B0">
        <w:rPr>
          <w:sz w:val="28"/>
          <w:szCs w:val="28"/>
        </w:rPr>
        <w:t xml:space="preserve">, достигнув своего расцвета, по крайней мере, по масштабности и широте диапазона исследований, в 1980-е годы. Примерно с середины 1980-х годов, лавинообразно нарастая в 1990-е годы, на Западе широко дискутируется вопрос о прошлых заслугах и просчетах советологии, и о ее </w:t>
      </w:r>
      <w:r>
        <w:rPr>
          <w:sz w:val="28"/>
          <w:szCs w:val="28"/>
        </w:rPr>
        <w:t xml:space="preserve">будущем. Сейчас же </w:t>
      </w:r>
      <w:r w:rsidRPr="00B146B0">
        <w:rPr>
          <w:sz w:val="28"/>
          <w:szCs w:val="28"/>
        </w:rPr>
        <w:t>тема "Что такое Россия и как с ней быть" вновь стала актуальна на Западе во время украинского кризиса.</w:t>
      </w:r>
    </w:p>
    <w:p w:rsidR="00BE0438" w:rsidRPr="00DA07FE" w:rsidRDefault="00B146B0" w:rsidP="003F77F9">
      <w:pPr>
        <w:spacing w:line="360" w:lineRule="auto"/>
        <w:ind w:firstLine="708"/>
        <w:jc w:val="both"/>
        <w:rPr>
          <w:sz w:val="28"/>
          <w:szCs w:val="28"/>
        </w:rPr>
      </w:pPr>
      <w:r w:rsidRPr="00B146B0">
        <w:rPr>
          <w:sz w:val="28"/>
          <w:szCs w:val="28"/>
        </w:rPr>
        <w:t xml:space="preserve">Цель </w:t>
      </w:r>
      <w:r w:rsidR="00385D5E">
        <w:rPr>
          <w:sz w:val="28"/>
          <w:szCs w:val="28"/>
        </w:rPr>
        <w:t>–</w:t>
      </w:r>
      <w:r w:rsidRPr="00B146B0">
        <w:rPr>
          <w:sz w:val="28"/>
          <w:szCs w:val="28"/>
        </w:rPr>
        <w:t xml:space="preserve"> </w:t>
      </w:r>
      <w:r w:rsidR="00313DBC" w:rsidRPr="00313DBC">
        <w:rPr>
          <w:sz w:val="28"/>
          <w:szCs w:val="28"/>
        </w:rPr>
        <w:t xml:space="preserve">рассмотреть основные этапы </w:t>
      </w:r>
      <w:r w:rsidR="00282D38">
        <w:rPr>
          <w:sz w:val="28"/>
          <w:szCs w:val="28"/>
        </w:rPr>
        <w:t xml:space="preserve">формирования </w:t>
      </w:r>
      <w:r w:rsidR="00313DBC" w:rsidRPr="00313DBC">
        <w:rPr>
          <w:sz w:val="28"/>
          <w:szCs w:val="28"/>
        </w:rPr>
        <w:t>советологии</w:t>
      </w:r>
      <w:r w:rsidRPr="00B146B0">
        <w:rPr>
          <w:sz w:val="28"/>
          <w:szCs w:val="28"/>
        </w:rPr>
        <w:t>.</w:t>
      </w:r>
    </w:p>
    <w:p w:rsidR="00BE0438" w:rsidRPr="00DA07FE" w:rsidRDefault="00F75C6B" w:rsidP="00DA07FE">
      <w:pPr>
        <w:spacing w:line="360" w:lineRule="auto"/>
        <w:jc w:val="both"/>
        <w:rPr>
          <w:sz w:val="28"/>
          <w:szCs w:val="28"/>
        </w:rPr>
      </w:pPr>
      <w:r w:rsidRPr="00F75C6B">
        <w:rPr>
          <w:noProof/>
          <w:sz w:val="28"/>
          <w:szCs w:val="28"/>
        </w:rPr>
        <w:lastRenderedPageBreak/>
        <w:drawing>
          <wp:inline distT="0" distB="0" distL="0" distR="0" wp14:anchorId="61B9B837" wp14:editId="2CDD09E5">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BE0438" w:rsidRDefault="00BE0438" w:rsidP="00DA07FE">
      <w:pPr>
        <w:spacing w:line="360" w:lineRule="auto"/>
        <w:jc w:val="both"/>
        <w:rPr>
          <w:b/>
          <w:sz w:val="28"/>
          <w:szCs w:val="28"/>
        </w:rPr>
      </w:pPr>
      <w:r w:rsidRPr="00DA07FE">
        <w:rPr>
          <w:b/>
          <w:sz w:val="28"/>
          <w:szCs w:val="28"/>
        </w:rPr>
        <w:t>Слайд 4</w:t>
      </w:r>
    </w:p>
    <w:p w:rsidR="00C12B48" w:rsidRPr="003F77F9" w:rsidRDefault="00E23943" w:rsidP="003F77F9">
      <w:pPr>
        <w:spacing w:line="360" w:lineRule="auto"/>
        <w:ind w:firstLine="708"/>
        <w:jc w:val="both"/>
        <w:rPr>
          <w:color w:val="000000"/>
          <w:sz w:val="28"/>
          <w:szCs w:val="28"/>
          <w:shd w:val="clear" w:color="auto" w:fill="FFFFFF"/>
        </w:rPr>
      </w:pPr>
      <w:r w:rsidRPr="00E23943">
        <w:rPr>
          <w:color w:val="000000"/>
          <w:sz w:val="28"/>
          <w:szCs w:val="28"/>
          <w:shd w:val="clear" w:color="auto" w:fill="FFFFFF"/>
        </w:rPr>
        <w:t xml:space="preserve">Одна из важнейших задач </w:t>
      </w:r>
      <w:r w:rsidR="00313DBC">
        <w:rPr>
          <w:color w:val="000000"/>
          <w:sz w:val="28"/>
          <w:szCs w:val="28"/>
          <w:shd w:val="clear" w:color="auto" w:fill="FFFFFF"/>
        </w:rPr>
        <w:t>советологии</w:t>
      </w:r>
      <w:r w:rsidRPr="00E23943">
        <w:rPr>
          <w:color w:val="000000"/>
          <w:sz w:val="28"/>
          <w:szCs w:val="28"/>
          <w:shd w:val="clear" w:color="auto" w:fill="FFFFFF"/>
        </w:rPr>
        <w:t xml:space="preserve"> состояла в том, чтобы исследовать экономический строй государств, образовавших после второй мировой войны мировую систему социализма, дать этому строю теоретическое толкование, выявлять хозяйственные тенденции и противоречия и в итоге вырабатывать рекомендации для политики Запада в отношении указанных государств.</w:t>
      </w:r>
      <w:r>
        <w:rPr>
          <w:color w:val="000000"/>
          <w:sz w:val="28"/>
          <w:szCs w:val="28"/>
          <w:shd w:val="clear" w:color="auto" w:fill="FFFFFF"/>
        </w:rPr>
        <w:t xml:space="preserve"> </w:t>
      </w:r>
      <w:r w:rsidRPr="00E23943">
        <w:rPr>
          <w:color w:val="000000"/>
          <w:sz w:val="28"/>
          <w:szCs w:val="28"/>
          <w:shd w:val="clear" w:color="auto" w:fill="FFFFFF"/>
        </w:rPr>
        <w:t>В</w:t>
      </w:r>
      <w:r w:rsidR="00313DBC">
        <w:rPr>
          <w:color w:val="000000"/>
          <w:sz w:val="28"/>
          <w:szCs w:val="28"/>
          <w:shd w:val="clear" w:color="auto" w:fill="FFFFFF"/>
        </w:rPr>
        <w:t>о</w:t>
      </w:r>
      <w:r w:rsidRPr="00E23943">
        <w:rPr>
          <w:color w:val="000000"/>
          <w:sz w:val="28"/>
          <w:szCs w:val="28"/>
          <w:shd w:val="clear" w:color="auto" w:fill="FFFFFF"/>
        </w:rPr>
        <w:t xml:space="preserve"> </w:t>
      </w:r>
      <w:r w:rsidR="00313DBC">
        <w:rPr>
          <w:color w:val="000000"/>
          <w:sz w:val="28"/>
          <w:szCs w:val="28"/>
          <w:shd w:val="clear" w:color="auto" w:fill="FFFFFF"/>
        </w:rPr>
        <w:t>многих</w:t>
      </w:r>
      <w:r w:rsidRPr="00E23943">
        <w:rPr>
          <w:color w:val="000000"/>
          <w:sz w:val="28"/>
          <w:szCs w:val="28"/>
          <w:shd w:val="clear" w:color="auto" w:fill="FFFFFF"/>
        </w:rPr>
        <w:t xml:space="preserve"> университет</w:t>
      </w:r>
      <w:r w:rsidR="00313DBC">
        <w:rPr>
          <w:color w:val="000000"/>
          <w:sz w:val="28"/>
          <w:szCs w:val="28"/>
          <w:shd w:val="clear" w:color="auto" w:fill="FFFFFF"/>
        </w:rPr>
        <w:t>ах</w:t>
      </w:r>
      <w:r w:rsidRPr="00E23943">
        <w:rPr>
          <w:color w:val="000000"/>
          <w:sz w:val="28"/>
          <w:szCs w:val="28"/>
          <w:shd w:val="clear" w:color="auto" w:fill="FFFFFF"/>
        </w:rPr>
        <w:t xml:space="preserve"> Запада были созданы советологические исследовательские центры и институты, финансируемые правительствами. Конгресс США, руководство НАТО поручили советологам регулярно готовить доклады, охватывающие все основные аспекты экономики СССР, КНР, стран Восточной Европы.</w:t>
      </w:r>
    </w:p>
    <w:p w:rsidR="005D0DAE" w:rsidRPr="00DA07FE" w:rsidRDefault="00F75C6B" w:rsidP="00DA07FE">
      <w:pPr>
        <w:spacing w:line="360" w:lineRule="auto"/>
        <w:jc w:val="both"/>
        <w:rPr>
          <w:sz w:val="28"/>
          <w:szCs w:val="28"/>
        </w:rPr>
      </w:pPr>
      <w:r w:rsidRPr="00F75C6B">
        <w:rPr>
          <w:noProof/>
          <w:sz w:val="28"/>
          <w:szCs w:val="28"/>
        </w:rPr>
        <w:lastRenderedPageBreak/>
        <w:drawing>
          <wp:inline distT="0" distB="0" distL="0" distR="0" wp14:anchorId="3B743CEE" wp14:editId="75523ED7">
            <wp:extent cx="4572638"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5D0DAE" w:rsidRPr="00DA07FE" w:rsidRDefault="00AF34BA" w:rsidP="00DA07FE">
      <w:pPr>
        <w:spacing w:line="360" w:lineRule="auto"/>
        <w:jc w:val="both"/>
        <w:rPr>
          <w:b/>
          <w:sz w:val="28"/>
          <w:szCs w:val="28"/>
        </w:rPr>
      </w:pPr>
      <w:r>
        <w:rPr>
          <w:b/>
          <w:sz w:val="28"/>
          <w:szCs w:val="28"/>
        </w:rPr>
        <w:t>Слайд 5</w:t>
      </w:r>
    </w:p>
    <w:p w:rsidR="003F77F9" w:rsidRDefault="004E0881" w:rsidP="003F77F9">
      <w:pPr>
        <w:spacing w:line="360" w:lineRule="auto"/>
        <w:ind w:firstLine="708"/>
        <w:jc w:val="both"/>
        <w:rPr>
          <w:color w:val="000000"/>
          <w:sz w:val="28"/>
          <w:szCs w:val="28"/>
          <w:shd w:val="clear" w:color="auto" w:fill="FFFFFF"/>
        </w:rPr>
      </w:pPr>
      <w:r w:rsidRPr="004E0881">
        <w:rPr>
          <w:color w:val="000000"/>
          <w:sz w:val="28"/>
          <w:szCs w:val="28"/>
          <w:shd w:val="clear" w:color="auto" w:fill="FFFFFF"/>
        </w:rPr>
        <w:t>Послевоенная советология не только по размаху, функциям но и по содержанию принципиально отличается от довоенной. В последней господствовало мнение, что советская экономическая система – это исторический эксперимент, обреченный на скорую неудачу. Лишь меньшинство советологов продолжало так считать после установления плановых систем управления хозяйством в Восточной Европе и КНР.</w:t>
      </w:r>
    </w:p>
    <w:p w:rsidR="003F77F9" w:rsidRDefault="003F77F9" w:rsidP="003F77F9">
      <w:pPr>
        <w:spacing w:line="360" w:lineRule="auto"/>
        <w:ind w:firstLine="708"/>
        <w:jc w:val="both"/>
        <w:rPr>
          <w:color w:val="000000"/>
          <w:sz w:val="28"/>
          <w:szCs w:val="28"/>
          <w:shd w:val="clear" w:color="auto" w:fill="FFFFFF"/>
        </w:rPr>
      </w:pPr>
    </w:p>
    <w:p w:rsidR="00824DCC" w:rsidRDefault="00F75C6B" w:rsidP="00824DCC">
      <w:pPr>
        <w:spacing w:line="360" w:lineRule="auto"/>
        <w:jc w:val="both"/>
        <w:rPr>
          <w:color w:val="000000"/>
          <w:sz w:val="28"/>
          <w:szCs w:val="28"/>
          <w:shd w:val="clear" w:color="auto" w:fill="FFFFFF"/>
        </w:rPr>
      </w:pPr>
      <w:r w:rsidRPr="00F75C6B">
        <w:rPr>
          <w:noProof/>
          <w:color w:val="000000"/>
          <w:sz w:val="28"/>
          <w:szCs w:val="28"/>
          <w:shd w:val="clear" w:color="auto" w:fill="FFFFFF"/>
        </w:rPr>
        <w:lastRenderedPageBreak/>
        <w:drawing>
          <wp:inline distT="0" distB="0" distL="0" distR="0" wp14:anchorId="256DA4B4" wp14:editId="7A544835">
            <wp:extent cx="4572638"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824DCC" w:rsidRPr="00F75C6B" w:rsidRDefault="00824DCC" w:rsidP="00824DCC">
      <w:pPr>
        <w:spacing w:line="360" w:lineRule="auto"/>
        <w:jc w:val="both"/>
        <w:rPr>
          <w:b/>
          <w:color w:val="000000"/>
          <w:sz w:val="28"/>
          <w:szCs w:val="28"/>
          <w:shd w:val="clear" w:color="auto" w:fill="FFFFFF"/>
        </w:rPr>
      </w:pPr>
      <w:r w:rsidRPr="00824DCC">
        <w:rPr>
          <w:b/>
          <w:color w:val="000000"/>
          <w:sz w:val="28"/>
          <w:szCs w:val="28"/>
          <w:shd w:val="clear" w:color="auto" w:fill="FFFFFF"/>
        </w:rPr>
        <w:t>Слайд 6</w:t>
      </w:r>
    </w:p>
    <w:p w:rsidR="00657187" w:rsidRPr="00657187" w:rsidRDefault="00657187" w:rsidP="00657187">
      <w:pPr>
        <w:spacing w:line="360" w:lineRule="auto"/>
        <w:ind w:firstLine="708"/>
        <w:jc w:val="both"/>
        <w:rPr>
          <w:color w:val="000000"/>
          <w:sz w:val="28"/>
          <w:szCs w:val="28"/>
          <w:shd w:val="clear" w:color="auto" w:fill="FFFFFF"/>
        </w:rPr>
      </w:pPr>
      <w:r w:rsidRPr="00657187">
        <w:rPr>
          <w:color w:val="000000"/>
          <w:sz w:val="28"/>
          <w:szCs w:val="28"/>
          <w:shd w:val="clear" w:color="auto" w:fill="FFFFFF"/>
        </w:rPr>
        <w:t>В послевоенной эволюции советологии можно выделить три этапа. На первом (до середины 60-х годов) преобладали работы, цель которых состояла в том, чтобы осмыслить, «смоделировать» механизм «экономики советского типа», выявить его возможности, сильные и слабые стороны. На втором этапе (до середины 80-х годов) внимание концентрировалось прежде всего на выяснении тенденций изменения этой экономики, прогнозировании ее показателей, на развитии ее противоречий. Наконец, третий этап начался в конце 80-х годов, когда четко обозначились контуры рыночной реформы и разрушения того, что на Западе именовалось «экономикой советского типа». В эти</w:t>
      </w:r>
      <w:r w:rsidR="0050299D">
        <w:rPr>
          <w:color w:val="000000"/>
          <w:sz w:val="28"/>
          <w:szCs w:val="28"/>
          <w:shd w:val="clear" w:color="auto" w:fill="FFFFFF"/>
        </w:rPr>
        <w:t>х</w:t>
      </w:r>
      <w:r w:rsidRPr="00657187">
        <w:rPr>
          <w:color w:val="000000"/>
          <w:sz w:val="28"/>
          <w:szCs w:val="28"/>
          <w:shd w:val="clear" w:color="auto" w:fill="FFFFFF"/>
        </w:rPr>
        <w:t xml:space="preserve"> исследования</w:t>
      </w:r>
      <w:r w:rsidR="0050299D">
        <w:rPr>
          <w:color w:val="000000"/>
          <w:sz w:val="28"/>
          <w:szCs w:val="28"/>
          <w:shd w:val="clear" w:color="auto" w:fill="FFFFFF"/>
        </w:rPr>
        <w:t>х</w:t>
      </w:r>
      <w:r w:rsidRPr="00657187">
        <w:rPr>
          <w:color w:val="000000"/>
          <w:sz w:val="28"/>
          <w:szCs w:val="28"/>
          <w:shd w:val="clear" w:color="auto" w:fill="FFFFFF"/>
        </w:rPr>
        <w:t xml:space="preserve"> </w:t>
      </w:r>
      <w:r w:rsidR="00824DCC">
        <w:rPr>
          <w:color w:val="000000"/>
          <w:sz w:val="28"/>
          <w:szCs w:val="28"/>
          <w:shd w:val="clear" w:color="auto" w:fill="FFFFFF"/>
        </w:rPr>
        <w:t>приняли участие</w:t>
      </w:r>
      <w:r w:rsidR="0050299D">
        <w:rPr>
          <w:color w:val="000000"/>
          <w:sz w:val="28"/>
          <w:szCs w:val="28"/>
          <w:shd w:val="clear" w:color="auto" w:fill="FFFFFF"/>
        </w:rPr>
        <w:t xml:space="preserve"> </w:t>
      </w:r>
      <w:r w:rsidRPr="00657187">
        <w:rPr>
          <w:color w:val="000000"/>
          <w:sz w:val="28"/>
          <w:szCs w:val="28"/>
          <w:shd w:val="clear" w:color="auto" w:fill="FFFFFF"/>
        </w:rPr>
        <w:t>эксперты Международного валютного фонда, Международного банка реконструкции и развития, Комиссии европейских сообществ и других ведущих международных организаций. Объектом изучения на данном этапе стали процессы и проблемы перехода от планово-централизованной системы к рын</w:t>
      </w:r>
      <w:r w:rsidR="001618C6">
        <w:rPr>
          <w:color w:val="000000"/>
          <w:sz w:val="28"/>
          <w:szCs w:val="28"/>
          <w:shd w:val="clear" w:color="auto" w:fill="FFFFFF"/>
        </w:rPr>
        <w:t>очной</w:t>
      </w:r>
      <w:r>
        <w:rPr>
          <w:color w:val="000000"/>
          <w:sz w:val="28"/>
          <w:szCs w:val="28"/>
          <w:shd w:val="clear" w:color="auto" w:fill="FFFFFF"/>
        </w:rPr>
        <w:t>.</w:t>
      </w:r>
    </w:p>
    <w:p w:rsidR="005D0DAE" w:rsidRPr="001C748C" w:rsidRDefault="00F75C6B" w:rsidP="00DA07FE">
      <w:pPr>
        <w:spacing w:line="360" w:lineRule="auto"/>
        <w:jc w:val="both"/>
        <w:rPr>
          <w:color w:val="000000"/>
          <w:sz w:val="28"/>
          <w:szCs w:val="28"/>
          <w:shd w:val="clear" w:color="auto" w:fill="FFFFFF"/>
        </w:rPr>
      </w:pPr>
      <w:r w:rsidRPr="00F75C6B">
        <w:rPr>
          <w:noProof/>
          <w:color w:val="000000"/>
          <w:sz w:val="28"/>
          <w:szCs w:val="28"/>
          <w:shd w:val="clear" w:color="auto" w:fill="FFFFFF"/>
        </w:rPr>
        <w:lastRenderedPageBreak/>
        <w:drawing>
          <wp:inline distT="0" distB="0" distL="0" distR="0" wp14:anchorId="45986E87" wp14:editId="03D51A52">
            <wp:extent cx="4572638"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5D0DAE" w:rsidRDefault="0011069C" w:rsidP="00DA07FE">
      <w:pPr>
        <w:spacing w:line="360" w:lineRule="auto"/>
        <w:jc w:val="both"/>
        <w:rPr>
          <w:b/>
          <w:sz w:val="28"/>
          <w:szCs w:val="28"/>
        </w:rPr>
      </w:pPr>
      <w:r>
        <w:rPr>
          <w:b/>
          <w:sz w:val="28"/>
          <w:szCs w:val="28"/>
        </w:rPr>
        <w:t xml:space="preserve">Слайд </w:t>
      </w:r>
      <w:r w:rsidR="00824DCC">
        <w:rPr>
          <w:b/>
          <w:sz w:val="28"/>
          <w:szCs w:val="28"/>
        </w:rPr>
        <w:t>7</w:t>
      </w:r>
    </w:p>
    <w:p w:rsidR="00814604" w:rsidRPr="001C75F6" w:rsidRDefault="00814604" w:rsidP="00814604">
      <w:pPr>
        <w:spacing w:line="360" w:lineRule="auto"/>
        <w:ind w:firstLine="708"/>
        <w:jc w:val="both"/>
        <w:rPr>
          <w:color w:val="000000"/>
          <w:sz w:val="28"/>
          <w:szCs w:val="28"/>
        </w:rPr>
      </w:pPr>
      <w:r w:rsidRPr="00FB4467">
        <w:rPr>
          <w:color w:val="000000"/>
          <w:sz w:val="28"/>
          <w:szCs w:val="28"/>
          <w:shd w:val="clear" w:color="auto" w:fill="FFFFFF"/>
        </w:rPr>
        <w:t>Перестройка в СССР обнажила глубинные деформации и противоречия, которые накапливались в советской экономике и обществе в целом в течение многих десятилетий. Одновременно она явилась и проверкой на выживаемость различных элементов социально-экономической системы, сложившейся за эти десятилетия.</w:t>
      </w:r>
    </w:p>
    <w:p w:rsidR="00814604" w:rsidRPr="00814604" w:rsidRDefault="00814604" w:rsidP="00814604">
      <w:pPr>
        <w:spacing w:line="360" w:lineRule="auto"/>
        <w:ind w:firstLine="708"/>
        <w:jc w:val="both"/>
        <w:rPr>
          <w:color w:val="000000"/>
          <w:sz w:val="28"/>
          <w:szCs w:val="28"/>
          <w:shd w:val="clear" w:color="auto" w:fill="FFFFFF"/>
        </w:rPr>
      </w:pPr>
      <w:r w:rsidRPr="00FB4467">
        <w:rPr>
          <w:color w:val="000000"/>
          <w:sz w:val="28"/>
          <w:szCs w:val="28"/>
          <w:shd w:val="clear" w:color="auto" w:fill="FFFFFF"/>
        </w:rPr>
        <w:t xml:space="preserve"> В западной советологии на протяжении всего послевоенного периода, то затухая, то разгораясь с новой силой, шел спор между двумя теоретическими лагерями.</w:t>
      </w:r>
      <w:r w:rsidRPr="001C75F6">
        <w:rPr>
          <w:color w:val="000000"/>
          <w:sz w:val="28"/>
          <w:szCs w:val="28"/>
          <w:shd w:val="clear" w:color="auto" w:fill="FFFFFF"/>
        </w:rPr>
        <w:t xml:space="preserve"> </w:t>
      </w:r>
      <w:r w:rsidRPr="003E7BD8">
        <w:rPr>
          <w:color w:val="000000"/>
          <w:sz w:val="28"/>
          <w:szCs w:val="28"/>
          <w:shd w:val="clear" w:color="auto" w:fill="FFFFFF"/>
        </w:rPr>
        <w:t>Этот спор имел политический и методологический аспекты.</w:t>
      </w:r>
      <w:r w:rsidRPr="001C75F6">
        <w:rPr>
          <w:color w:val="000000"/>
          <w:sz w:val="28"/>
          <w:szCs w:val="28"/>
          <w:shd w:val="clear" w:color="auto" w:fill="FFFFFF"/>
        </w:rPr>
        <w:t xml:space="preserve"> </w:t>
      </w:r>
    </w:p>
    <w:p w:rsidR="00814604" w:rsidRDefault="00814604" w:rsidP="00814604">
      <w:pPr>
        <w:spacing w:line="360" w:lineRule="auto"/>
        <w:ind w:firstLine="708"/>
        <w:jc w:val="both"/>
        <w:rPr>
          <w:color w:val="000000"/>
          <w:sz w:val="28"/>
          <w:szCs w:val="28"/>
          <w:shd w:val="clear" w:color="auto" w:fill="FFFFFF"/>
        </w:rPr>
      </w:pPr>
      <w:r w:rsidRPr="00FB4467">
        <w:rPr>
          <w:color w:val="000000"/>
          <w:sz w:val="28"/>
          <w:szCs w:val="28"/>
          <w:shd w:val="clear" w:color="auto" w:fill="FFFFFF"/>
        </w:rPr>
        <w:t>Представители первого рассматривали советскую экономическую систему как некий жесткий «командный» монолит, не способный к трансформации и развитию и потому обреченный на разрушение</w:t>
      </w:r>
      <w:r w:rsidRPr="003E7BD8">
        <w:rPr>
          <w:color w:val="000000"/>
          <w:sz w:val="28"/>
          <w:szCs w:val="28"/>
          <w:shd w:val="clear" w:color="auto" w:fill="FFFFFF"/>
        </w:rPr>
        <w:t xml:space="preserve">. </w:t>
      </w:r>
    </w:p>
    <w:p w:rsidR="00814604" w:rsidRDefault="00814604" w:rsidP="00814604">
      <w:pPr>
        <w:spacing w:line="360" w:lineRule="auto"/>
        <w:ind w:firstLine="708"/>
        <w:jc w:val="both"/>
        <w:rPr>
          <w:color w:val="000000"/>
          <w:sz w:val="28"/>
          <w:szCs w:val="28"/>
          <w:shd w:val="clear" w:color="auto" w:fill="FFFFFF"/>
        </w:rPr>
      </w:pPr>
      <w:r w:rsidRPr="003E7BD8">
        <w:rPr>
          <w:color w:val="000000"/>
          <w:sz w:val="28"/>
          <w:szCs w:val="28"/>
          <w:shd w:val="clear" w:color="auto" w:fill="FFFFFF"/>
        </w:rPr>
        <w:t>В политическом плане первая концепция связана была с жестким курсом в международных отношениях. Сторонники этого курса полагали, что гонка вооружений, идеологическое и политическое давление на Советский Союз, ограничение с ним экономических и научно-технических связей будут способствовать краху консервативной командной системы.</w:t>
      </w:r>
      <w:r w:rsidRPr="00680E54">
        <w:rPr>
          <w:color w:val="000000"/>
          <w:sz w:val="28"/>
          <w:szCs w:val="28"/>
          <w:shd w:val="clear" w:color="auto" w:fill="FFFFFF"/>
        </w:rPr>
        <w:t xml:space="preserve"> </w:t>
      </w:r>
    </w:p>
    <w:p w:rsidR="00814604" w:rsidRDefault="00814604" w:rsidP="003F77F9">
      <w:pPr>
        <w:spacing w:line="360" w:lineRule="auto"/>
        <w:ind w:firstLine="708"/>
        <w:jc w:val="both"/>
        <w:rPr>
          <w:color w:val="000000"/>
          <w:sz w:val="28"/>
          <w:szCs w:val="28"/>
          <w:shd w:val="clear" w:color="auto" w:fill="FFFFFF"/>
        </w:rPr>
      </w:pPr>
      <w:r w:rsidRPr="003E7BD8">
        <w:rPr>
          <w:color w:val="000000"/>
          <w:sz w:val="28"/>
          <w:szCs w:val="28"/>
          <w:shd w:val="clear" w:color="auto" w:fill="FFFFFF"/>
        </w:rPr>
        <w:lastRenderedPageBreak/>
        <w:t>В методологическом плане</w:t>
      </w:r>
      <w:r w:rsidRPr="00680E54">
        <w:rPr>
          <w:color w:val="000000"/>
          <w:sz w:val="28"/>
          <w:szCs w:val="28"/>
          <w:shd w:val="clear" w:color="auto" w:fill="FFFFFF"/>
        </w:rPr>
        <w:t xml:space="preserve"> </w:t>
      </w:r>
      <w:r w:rsidRPr="003E7BD8">
        <w:rPr>
          <w:color w:val="000000"/>
          <w:sz w:val="28"/>
          <w:szCs w:val="28"/>
          <w:shd w:val="clear" w:color="auto" w:fill="FFFFFF"/>
        </w:rPr>
        <w:t>теоретиками неоклассического направления экономический строй</w:t>
      </w:r>
      <w:r w:rsidRPr="00680E54">
        <w:rPr>
          <w:color w:val="000000"/>
          <w:sz w:val="28"/>
          <w:szCs w:val="28"/>
          <w:shd w:val="clear" w:color="auto" w:fill="FFFFFF"/>
        </w:rPr>
        <w:t xml:space="preserve"> </w:t>
      </w:r>
      <w:r>
        <w:rPr>
          <w:color w:val="000000"/>
          <w:sz w:val="28"/>
          <w:szCs w:val="28"/>
          <w:shd w:val="clear" w:color="auto" w:fill="FFFFFF"/>
        </w:rPr>
        <w:t>рассматривался</w:t>
      </w:r>
      <w:r w:rsidRPr="003E7BD8">
        <w:rPr>
          <w:color w:val="000000"/>
          <w:sz w:val="28"/>
          <w:szCs w:val="28"/>
          <w:shd w:val="clear" w:color="auto" w:fill="FFFFFF"/>
        </w:rPr>
        <w:t xml:space="preserve"> как проявление неизменных естественных законов общества</w:t>
      </w:r>
      <w:r>
        <w:rPr>
          <w:color w:val="000000"/>
          <w:sz w:val="28"/>
          <w:szCs w:val="28"/>
          <w:shd w:val="clear" w:color="auto" w:fill="FFFFFF"/>
        </w:rPr>
        <w:t xml:space="preserve">. </w:t>
      </w:r>
      <w:r w:rsidRPr="009E012C">
        <w:rPr>
          <w:color w:val="000000"/>
          <w:sz w:val="28"/>
          <w:szCs w:val="28"/>
          <w:shd w:val="clear" w:color="auto" w:fill="FFFFFF"/>
        </w:rPr>
        <w:t xml:space="preserve">Трактовка советской экономики как внутренне неоднородной, противоречивой системы имела два основных варианта. Один из них базировался на специфической интерпретации неолиберальной методологии идеального и реального экономического строя. Как известно, неолиберализм выделяет два типа хозяйства – центрально-управляемое и децентрализованное, или «управляемое с периферии», как «идеально мыслимые» исторические модели экономики. В то же время реальные экономические системы рассматриваются как смешанные, промежуточные между двумя «идеальными». В этом смысле </w:t>
      </w:r>
      <w:proofErr w:type="spellStart"/>
      <w:r w:rsidRPr="009E012C">
        <w:rPr>
          <w:color w:val="000000"/>
          <w:sz w:val="28"/>
          <w:szCs w:val="28"/>
          <w:shd w:val="clear" w:color="auto" w:fill="FFFFFF"/>
        </w:rPr>
        <w:t>неолибералы</w:t>
      </w:r>
      <w:proofErr w:type="spellEnd"/>
      <w:r w:rsidRPr="009E012C">
        <w:rPr>
          <w:color w:val="000000"/>
          <w:sz w:val="28"/>
          <w:szCs w:val="28"/>
          <w:shd w:val="clear" w:color="auto" w:fill="FFFFFF"/>
        </w:rPr>
        <w:t xml:space="preserve"> характеризовали советскую экономику как «центрально-управляемое хозяйство» лишь потому, что в нем элементы централизма господствуют, преобладают над элементами деце</w:t>
      </w:r>
      <w:r>
        <w:rPr>
          <w:color w:val="000000"/>
          <w:sz w:val="28"/>
          <w:szCs w:val="28"/>
          <w:shd w:val="clear" w:color="auto" w:fill="FFFFFF"/>
        </w:rPr>
        <w:t>нтрализации, но не исключают их.</w:t>
      </w:r>
    </w:p>
    <w:p w:rsidR="003F77F9" w:rsidRDefault="003F77F9" w:rsidP="003F77F9">
      <w:pPr>
        <w:spacing w:line="360" w:lineRule="auto"/>
        <w:ind w:firstLine="708"/>
        <w:jc w:val="both"/>
        <w:rPr>
          <w:color w:val="000000"/>
          <w:sz w:val="28"/>
          <w:szCs w:val="28"/>
          <w:shd w:val="clear" w:color="auto" w:fill="FFFFFF"/>
        </w:rPr>
      </w:pPr>
    </w:p>
    <w:p w:rsidR="00913D3A" w:rsidRDefault="00F75C6B" w:rsidP="00913D3A">
      <w:pPr>
        <w:spacing w:line="360" w:lineRule="auto"/>
        <w:jc w:val="both"/>
        <w:rPr>
          <w:color w:val="000000"/>
          <w:sz w:val="28"/>
          <w:szCs w:val="28"/>
          <w:shd w:val="clear" w:color="auto" w:fill="FFFFFF"/>
        </w:rPr>
      </w:pPr>
      <w:r w:rsidRPr="00F75C6B">
        <w:rPr>
          <w:noProof/>
          <w:color w:val="000000"/>
          <w:sz w:val="28"/>
          <w:szCs w:val="28"/>
          <w:shd w:val="clear" w:color="auto" w:fill="FFFFFF"/>
        </w:rPr>
        <w:drawing>
          <wp:inline distT="0" distB="0" distL="0" distR="0" wp14:anchorId="58B405AB" wp14:editId="0D4A4D70">
            <wp:extent cx="4572638"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913D3A" w:rsidRPr="00814604" w:rsidRDefault="00913D3A" w:rsidP="00913D3A">
      <w:pPr>
        <w:spacing w:line="360" w:lineRule="auto"/>
        <w:jc w:val="both"/>
        <w:rPr>
          <w:b/>
          <w:color w:val="000000"/>
          <w:sz w:val="28"/>
          <w:szCs w:val="28"/>
          <w:shd w:val="clear" w:color="auto" w:fill="FFFFFF"/>
        </w:rPr>
      </w:pPr>
      <w:r w:rsidRPr="00913D3A">
        <w:rPr>
          <w:b/>
          <w:color w:val="000000"/>
          <w:sz w:val="28"/>
          <w:szCs w:val="28"/>
          <w:shd w:val="clear" w:color="auto" w:fill="FFFFFF"/>
        </w:rPr>
        <w:t>Слайд 8</w:t>
      </w:r>
    </w:p>
    <w:p w:rsidR="00814604" w:rsidRPr="001C75F6" w:rsidRDefault="003E7BD8" w:rsidP="00814604">
      <w:pPr>
        <w:spacing w:line="360" w:lineRule="auto"/>
        <w:ind w:firstLine="708"/>
        <w:jc w:val="both"/>
        <w:rPr>
          <w:color w:val="000000"/>
          <w:sz w:val="28"/>
          <w:szCs w:val="28"/>
          <w:shd w:val="clear" w:color="auto" w:fill="FFFFFF"/>
        </w:rPr>
      </w:pPr>
      <w:r w:rsidRPr="003E7BD8">
        <w:rPr>
          <w:color w:val="000000"/>
          <w:sz w:val="28"/>
          <w:szCs w:val="28"/>
          <w:shd w:val="clear" w:color="auto" w:fill="FFFFFF"/>
        </w:rPr>
        <w:t xml:space="preserve"> </w:t>
      </w:r>
      <w:r w:rsidR="00814604" w:rsidRPr="003E7BD8">
        <w:rPr>
          <w:color w:val="000000"/>
          <w:sz w:val="28"/>
          <w:szCs w:val="28"/>
          <w:shd w:val="clear" w:color="auto" w:fill="FFFFFF"/>
        </w:rPr>
        <w:t xml:space="preserve">Защитники противоположной точки зрения рассматривали советскую экономическую систему как сложную и внутренне разнородную конструкцию, </w:t>
      </w:r>
      <w:r w:rsidR="00814604" w:rsidRPr="003E7BD8">
        <w:rPr>
          <w:color w:val="000000"/>
          <w:sz w:val="28"/>
          <w:szCs w:val="28"/>
          <w:shd w:val="clear" w:color="auto" w:fill="FFFFFF"/>
        </w:rPr>
        <w:lastRenderedPageBreak/>
        <w:t>которая пребывает перманентно в состоянии явных и скрытых перемен под воздействием внутренних и внешних факторов.</w:t>
      </w:r>
    </w:p>
    <w:p w:rsidR="00814604" w:rsidRDefault="00814604" w:rsidP="00814604">
      <w:pPr>
        <w:spacing w:line="360" w:lineRule="auto"/>
        <w:ind w:firstLine="708"/>
        <w:jc w:val="both"/>
        <w:rPr>
          <w:color w:val="000000"/>
          <w:sz w:val="28"/>
          <w:szCs w:val="28"/>
          <w:shd w:val="clear" w:color="auto" w:fill="FFFFFF"/>
        </w:rPr>
      </w:pPr>
      <w:r w:rsidRPr="003E7BD8">
        <w:rPr>
          <w:color w:val="000000"/>
          <w:sz w:val="28"/>
          <w:szCs w:val="28"/>
          <w:shd w:val="clear" w:color="auto" w:fill="FFFFFF"/>
        </w:rPr>
        <w:t>Вторая концепция, исходившая из неизбежности эволюции и трансформации советской экономической системы (как и капитализма), была связана с ориентацией на военную, политическую и идеологическую разрядку, на расширение экономических и других отношений. Интенсификация контактов, связей рассматривалась сторонниками этого курса как средство ускорения трансформации советской экономики в направлении смешанной системы западного типа.</w:t>
      </w:r>
    </w:p>
    <w:p w:rsidR="00814604" w:rsidRPr="003E7BD8" w:rsidRDefault="00814604" w:rsidP="00814604">
      <w:pPr>
        <w:spacing w:line="360" w:lineRule="auto"/>
        <w:ind w:firstLine="708"/>
        <w:jc w:val="both"/>
        <w:rPr>
          <w:color w:val="000000"/>
          <w:sz w:val="28"/>
          <w:szCs w:val="28"/>
          <w:shd w:val="clear" w:color="auto" w:fill="FFFFFF"/>
        </w:rPr>
      </w:pPr>
      <w:r>
        <w:rPr>
          <w:color w:val="000000"/>
          <w:sz w:val="28"/>
          <w:szCs w:val="28"/>
          <w:shd w:val="clear" w:color="auto" w:fill="FFFFFF"/>
        </w:rPr>
        <w:t xml:space="preserve">В методологическом плане </w:t>
      </w:r>
      <w:r w:rsidRPr="003E7BD8">
        <w:rPr>
          <w:color w:val="000000"/>
          <w:sz w:val="28"/>
          <w:szCs w:val="28"/>
          <w:shd w:val="clear" w:color="auto" w:fill="FFFFFF"/>
        </w:rPr>
        <w:t>приверженцами институционально-социологического направления, отрица</w:t>
      </w:r>
      <w:r>
        <w:rPr>
          <w:color w:val="000000"/>
          <w:sz w:val="28"/>
          <w:szCs w:val="28"/>
          <w:shd w:val="clear" w:color="auto" w:fill="FFFFFF"/>
        </w:rPr>
        <w:t>лось</w:t>
      </w:r>
      <w:r w:rsidRPr="003E7BD8">
        <w:rPr>
          <w:color w:val="000000"/>
          <w:sz w:val="28"/>
          <w:szCs w:val="28"/>
          <w:shd w:val="clear" w:color="auto" w:fill="FFFFFF"/>
        </w:rPr>
        <w:t xml:space="preserve"> </w:t>
      </w:r>
      <w:r>
        <w:rPr>
          <w:color w:val="000000"/>
          <w:sz w:val="28"/>
          <w:szCs w:val="28"/>
          <w:shd w:val="clear" w:color="auto" w:fill="FFFFFF"/>
        </w:rPr>
        <w:t>проявление неизменных естественных законов общества</w:t>
      </w:r>
      <w:r w:rsidRPr="003E7BD8">
        <w:rPr>
          <w:color w:val="000000"/>
          <w:sz w:val="28"/>
          <w:szCs w:val="28"/>
          <w:shd w:val="clear" w:color="auto" w:fill="FFFFFF"/>
        </w:rPr>
        <w:t>.</w:t>
      </w:r>
    </w:p>
    <w:p w:rsidR="00814604" w:rsidRDefault="00814604" w:rsidP="00814604">
      <w:pPr>
        <w:spacing w:line="360" w:lineRule="auto"/>
        <w:ind w:firstLine="708"/>
        <w:jc w:val="both"/>
        <w:rPr>
          <w:color w:val="000000"/>
          <w:sz w:val="28"/>
          <w:szCs w:val="28"/>
          <w:shd w:val="clear" w:color="auto" w:fill="FFFFFF"/>
        </w:rPr>
      </w:pPr>
      <w:r>
        <w:rPr>
          <w:color w:val="000000"/>
          <w:sz w:val="28"/>
          <w:szCs w:val="28"/>
          <w:shd w:val="clear" w:color="auto" w:fill="FFFFFF"/>
        </w:rPr>
        <w:t>Это н</w:t>
      </w:r>
      <w:r w:rsidRPr="003E7BD8">
        <w:rPr>
          <w:color w:val="000000"/>
          <w:sz w:val="28"/>
          <w:szCs w:val="28"/>
          <w:shd w:val="clear" w:color="auto" w:fill="FFFFFF"/>
        </w:rPr>
        <w:t>аправление  западной мысли исходит из того, что экономическая система общества – и на Востоке, и на Западе – определяется сложным переменным комплексом разнородных факторов, включающим состояние техники и технологии, культурные, социальные, политические традиции и установки общества и др.</w:t>
      </w:r>
    </w:p>
    <w:p w:rsidR="003F77F9" w:rsidRPr="003E7BD8" w:rsidRDefault="003F77F9" w:rsidP="00814604">
      <w:pPr>
        <w:spacing w:line="360" w:lineRule="auto"/>
        <w:ind w:firstLine="708"/>
        <w:jc w:val="both"/>
        <w:rPr>
          <w:color w:val="000000"/>
          <w:sz w:val="28"/>
          <w:szCs w:val="28"/>
          <w:shd w:val="clear" w:color="auto" w:fill="FFFFFF"/>
        </w:rPr>
      </w:pPr>
    </w:p>
    <w:p w:rsidR="005E7B2A" w:rsidRPr="003E7BD8" w:rsidRDefault="005E7B2A" w:rsidP="00814604">
      <w:pPr>
        <w:spacing w:line="360" w:lineRule="auto"/>
        <w:ind w:firstLine="708"/>
        <w:jc w:val="both"/>
        <w:rPr>
          <w:color w:val="000000"/>
          <w:sz w:val="28"/>
          <w:szCs w:val="28"/>
          <w:shd w:val="clear" w:color="auto" w:fill="FFFFFF"/>
        </w:rPr>
      </w:pPr>
    </w:p>
    <w:p w:rsidR="0011069C" w:rsidRDefault="00F75C6B" w:rsidP="0011069C">
      <w:pPr>
        <w:spacing w:line="360" w:lineRule="auto"/>
        <w:jc w:val="both"/>
        <w:rPr>
          <w:b/>
          <w:sz w:val="28"/>
          <w:szCs w:val="28"/>
        </w:rPr>
      </w:pPr>
      <w:r w:rsidRPr="00F75C6B">
        <w:rPr>
          <w:b/>
          <w:noProof/>
          <w:sz w:val="28"/>
          <w:szCs w:val="28"/>
        </w:rPr>
        <w:lastRenderedPageBreak/>
        <w:drawing>
          <wp:inline distT="0" distB="0" distL="0" distR="0" wp14:anchorId="72FAE5C0" wp14:editId="1E4CE63F">
            <wp:extent cx="4572638"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D23D3D" w:rsidRDefault="00D23D3D" w:rsidP="00DA07FE">
      <w:pPr>
        <w:spacing w:line="360" w:lineRule="auto"/>
        <w:jc w:val="both"/>
        <w:rPr>
          <w:b/>
          <w:sz w:val="28"/>
          <w:szCs w:val="28"/>
        </w:rPr>
      </w:pPr>
      <w:r w:rsidRPr="00DA07FE">
        <w:rPr>
          <w:b/>
          <w:sz w:val="28"/>
          <w:szCs w:val="28"/>
        </w:rPr>
        <w:t xml:space="preserve">Слайд </w:t>
      </w:r>
      <w:r w:rsidR="00913D3A">
        <w:rPr>
          <w:b/>
          <w:sz w:val="28"/>
          <w:szCs w:val="28"/>
        </w:rPr>
        <w:t>9</w:t>
      </w:r>
    </w:p>
    <w:p w:rsidR="003F77F9" w:rsidRDefault="009E012C" w:rsidP="003F77F9">
      <w:pPr>
        <w:spacing w:line="360" w:lineRule="auto"/>
        <w:ind w:firstLine="708"/>
        <w:jc w:val="both"/>
        <w:rPr>
          <w:color w:val="000000"/>
          <w:sz w:val="28"/>
          <w:szCs w:val="28"/>
          <w:shd w:val="clear" w:color="auto" w:fill="FFFFFF"/>
        </w:rPr>
      </w:pPr>
      <w:r w:rsidRPr="009E012C">
        <w:rPr>
          <w:color w:val="000000"/>
          <w:sz w:val="28"/>
          <w:szCs w:val="28"/>
          <w:shd w:val="clear" w:color="auto" w:fill="FFFFFF"/>
        </w:rPr>
        <w:t xml:space="preserve">Другой вариант основывался на методологии </w:t>
      </w:r>
      <w:proofErr w:type="spellStart"/>
      <w:r w:rsidRPr="009E012C">
        <w:rPr>
          <w:color w:val="000000"/>
          <w:sz w:val="28"/>
          <w:szCs w:val="28"/>
          <w:shd w:val="clear" w:color="auto" w:fill="FFFFFF"/>
        </w:rPr>
        <w:t>институционализма</w:t>
      </w:r>
      <w:proofErr w:type="spellEnd"/>
      <w:r w:rsidRPr="009E012C">
        <w:rPr>
          <w:color w:val="000000"/>
          <w:sz w:val="28"/>
          <w:szCs w:val="28"/>
          <w:shd w:val="clear" w:color="auto" w:fill="FFFFFF"/>
        </w:rPr>
        <w:t xml:space="preserve">. Эта методология делает акцент на исторических традициях страны, на институтах, порожденных этими традициями и меняющимися техническими условиями. Таким основным «институтом» для СССР является государственное планирование и управление экономикой. В получившей известность модели американского советолога Р. </w:t>
      </w:r>
      <w:proofErr w:type="spellStart"/>
      <w:r w:rsidRPr="009E012C">
        <w:rPr>
          <w:color w:val="000000"/>
          <w:sz w:val="28"/>
          <w:szCs w:val="28"/>
          <w:shd w:val="clear" w:color="auto" w:fill="FFFFFF"/>
        </w:rPr>
        <w:t>Кэмпбелла</w:t>
      </w:r>
      <w:proofErr w:type="spellEnd"/>
      <w:r w:rsidRPr="009E012C">
        <w:rPr>
          <w:color w:val="000000"/>
          <w:sz w:val="28"/>
          <w:szCs w:val="28"/>
          <w:shd w:val="clear" w:color="auto" w:fill="FFFFFF"/>
        </w:rPr>
        <w:t xml:space="preserve"> выделяются три института, составляющие основу советской экономики: «государственно-производственный истеблишмент», городские домохозяйства и аграрные предприятия.</w:t>
      </w:r>
    </w:p>
    <w:p w:rsidR="003F77F9" w:rsidRPr="009E012C" w:rsidRDefault="003F77F9" w:rsidP="003F77F9">
      <w:pPr>
        <w:spacing w:line="360" w:lineRule="auto"/>
        <w:ind w:firstLine="708"/>
        <w:jc w:val="both"/>
        <w:rPr>
          <w:color w:val="000000"/>
          <w:sz w:val="28"/>
          <w:szCs w:val="28"/>
          <w:shd w:val="clear" w:color="auto" w:fill="FFFFFF"/>
        </w:rPr>
      </w:pPr>
    </w:p>
    <w:p w:rsidR="0011069C" w:rsidRDefault="00F75C6B" w:rsidP="00DA07FE">
      <w:pPr>
        <w:spacing w:line="360" w:lineRule="auto"/>
        <w:jc w:val="both"/>
        <w:rPr>
          <w:b/>
          <w:sz w:val="28"/>
          <w:szCs w:val="28"/>
        </w:rPr>
      </w:pPr>
      <w:r w:rsidRPr="00F75C6B">
        <w:rPr>
          <w:b/>
          <w:noProof/>
          <w:sz w:val="28"/>
          <w:szCs w:val="28"/>
        </w:rPr>
        <w:lastRenderedPageBreak/>
        <w:drawing>
          <wp:inline distT="0" distB="0" distL="0" distR="0" wp14:anchorId="5025CADD" wp14:editId="54E46F7A">
            <wp:extent cx="4572638"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D23D3D" w:rsidRDefault="0011069C" w:rsidP="00DA07FE">
      <w:pPr>
        <w:spacing w:line="360" w:lineRule="auto"/>
        <w:jc w:val="both"/>
        <w:rPr>
          <w:b/>
          <w:sz w:val="28"/>
          <w:szCs w:val="28"/>
        </w:rPr>
      </w:pPr>
      <w:r>
        <w:rPr>
          <w:b/>
          <w:sz w:val="28"/>
          <w:szCs w:val="28"/>
        </w:rPr>
        <w:t xml:space="preserve">Слайд </w:t>
      </w:r>
      <w:r w:rsidR="00913D3A">
        <w:rPr>
          <w:b/>
          <w:sz w:val="28"/>
          <w:szCs w:val="28"/>
        </w:rPr>
        <w:t>10</w:t>
      </w:r>
    </w:p>
    <w:p w:rsidR="0070385E" w:rsidRPr="006F4BE6" w:rsidRDefault="0070385E" w:rsidP="006F4BE6">
      <w:pPr>
        <w:spacing w:line="360" w:lineRule="auto"/>
        <w:ind w:firstLine="708"/>
        <w:jc w:val="both"/>
        <w:rPr>
          <w:color w:val="000000"/>
          <w:sz w:val="28"/>
          <w:szCs w:val="28"/>
          <w:shd w:val="clear" w:color="auto" w:fill="FFFFFF"/>
        </w:rPr>
      </w:pPr>
      <w:r w:rsidRPr="006F4BE6">
        <w:rPr>
          <w:color w:val="000000"/>
          <w:sz w:val="28"/>
          <w:szCs w:val="28"/>
          <w:shd w:val="clear" w:color="auto" w:fill="FFFFFF"/>
        </w:rPr>
        <w:t>В объяснении природы советского экономического строя учеными Запада был сделан чрезмерный упор на определяющую роль идеологии и политики, а также исторических традиций в отношении экономики и допущена недооценка «кругового» взаимодействия разнородных факторов, своего рода трагического стечения исторических обстоятельств.</w:t>
      </w:r>
    </w:p>
    <w:p w:rsidR="006F4BE6" w:rsidRDefault="0070385E" w:rsidP="006F4BE6">
      <w:pPr>
        <w:spacing w:line="360" w:lineRule="auto"/>
        <w:ind w:firstLine="708"/>
        <w:jc w:val="both"/>
        <w:rPr>
          <w:color w:val="000000"/>
          <w:sz w:val="28"/>
          <w:szCs w:val="28"/>
          <w:shd w:val="clear" w:color="auto" w:fill="FFFFFF"/>
        </w:rPr>
      </w:pPr>
      <w:r w:rsidRPr="006F4BE6">
        <w:rPr>
          <w:color w:val="000000"/>
          <w:sz w:val="28"/>
          <w:szCs w:val="28"/>
          <w:shd w:val="clear" w:color="auto" w:fill="FFFFFF"/>
        </w:rPr>
        <w:t xml:space="preserve">Верно, что в октябре 1917 г. разрыв России с мировым хозяйством в своей исходной точке носил идеологический и политический характер. Однако в дальнейшем жесткое противостояние двух систем, интервенция, вторая мировая война, гонка атомных и космических вооружений и другие подобные обстоятельства углубили и законсервировали </w:t>
      </w:r>
      <w:proofErr w:type="spellStart"/>
      <w:r w:rsidRPr="006F4BE6">
        <w:rPr>
          <w:color w:val="000000"/>
          <w:sz w:val="28"/>
          <w:szCs w:val="28"/>
          <w:shd w:val="clear" w:color="auto" w:fill="FFFFFF"/>
        </w:rPr>
        <w:t>сверхцентрализм</w:t>
      </w:r>
      <w:proofErr w:type="spellEnd"/>
      <w:r w:rsidRPr="006F4BE6">
        <w:rPr>
          <w:color w:val="000000"/>
          <w:sz w:val="28"/>
          <w:szCs w:val="28"/>
          <w:shd w:val="clear" w:color="auto" w:fill="FFFFFF"/>
        </w:rPr>
        <w:t xml:space="preserve">. Без внеэкономического принуждения сравнительно отсталая экономика страны не выдержала бы вообще подобных нагрузок. В итоге сложилась директивно-распределительная ведомственная система, которая уже не определялась марксистской идеологией либо революционной политикой, а сама для себя вырабатывала идеологию и политику; последние по существу лишь частично оставались прежними. Новая система в течение семи десятилетий противоборствовала с силами, намного превосходившими «по азимутам» ее </w:t>
      </w:r>
      <w:r w:rsidRPr="006F4BE6">
        <w:rPr>
          <w:color w:val="000000"/>
          <w:sz w:val="28"/>
          <w:szCs w:val="28"/>
          <w:shd w:val="clear" w:color="auto" w:fill="FFFFFF"/>
        </w:rPr>
        <w:lastRenderedPageBreak/>
        <w:t>потенциал, и ее формирование и развитие неизбежно определялось этим неравным противоборством.</w:t>
      </w:r>
      <w:r w:rsidR="006F4BE6">
        <w:rPr>
          <w:color w:val="000000"/>
          <w:sz w:val="28"/>
          <w:szCs w:val="28"/>
          <w:shd w:val="clear" w:color="auto" w:fill="FFFFFF"/>
        </w:rPr>
        <w:t xml:space="preserve"> </w:t>
      </w:r>
      <w:r w:rsidRPr="006F4BE6">
        <w:rPr>
          <w:color w:val="000000"/>
          <w:sz w:val="28"/>
          <w:szCs w:val="28"/>
          <w:shd w:val="clear" w:color="auto" w:fill="FFFFFF"/>
        </w:rPr>
        <w:t xml:space="preserve">Именно поэтому перестройка в СССР была невозможна без снятия внешнего противостояния. Но, с другой стороны, многие деятели на Западе, что снятие такого противостояния невозможно без кардинальных внутренних преобразований. Это суждение сложилось при активном участии советологии. Но правильно оно лишь отчасти, ибо не изначальная идеология и политика – определяющие пружины сложившегося в итоге советского строя. С этой точки зрения оценка американского советолога </w:t>
      </w:r>
      <w:r w:rsidR="006F4BE6">
        <w:rPr>
          <w:color w:val="000000"/>
          <w:sz w:val="28"/>
          <w:szCs w:val="28"/>
          <w:shd w:val="clear" w:color="auto" w:fill="FFFFFF"/>
        </w:rPr>
        <w:t xml:space="preserve">  </w:t>
      </w:r>
      <w:r w:rsidRPr="006F4BE6">
        <w:rPr>
          <w:color w:val="000000"/>
          <w:sz w:val="28"/>
          <w:szCs w:val="28"/>
          <w:shd w:val="clear" w:color="auto" w:fill="FFFFFF"/>
        </w:rPr>
        <w:t>М</w:t>
      </w:r>
      <w:r w:rsidR="00CB188E">
        <w:rPr>
          <w:color w:val="000000"/>
          <w:sz w:val="28"/>
          <w:szCs w:val="28"/>
          <w:shd w:val="clear" w:color="auto" w:fill="FFFFFF"/>
        </w:rPr>
        <w:t>орриса</w:t>
      </w:r>
      <w:r w:rsidRPr="006F4BE6">
        <w:rPr>
          <w:color w:val="000000"/>
          <w:sz w:val="28"/>
          <w:szCs w:val="28"/>
          <w:shd w:val="clear" w:color="auto" w:fill="FFFFFF"/>
        </w:rPr>
        <w:t xml:space="preserve"> </w:t>
      </w:r>
      <w:proofErr w:type="spellStart"/>
      <w:r w:rsidRPr="006F4BE6">
        <w:rPr>
          <w:color w:val="000000"/>
          <w:sz w:val="28"/>
          <w:szCs w:val="28"/>
          <w:shd w:val="clear" w:color="auto" w:fill="FFFFFF"/>
        </w:rPr>
        <w:t>Борнст</w:t>
      </w:r>
      <w:r w:rsidR="00CB188E">
        <w:rPr>
          <w:color w:val="000000"/>
          <w:sz w:val="28"/>
          <w:szCs w:val="28"/>
          <w:shd w:val="clear" w:color="auto" w:fill="FFFFFF"/>
        </w:rPr>
        <w:t>е</w:t>
      </w:r>
      <w:r w:rsidRPr="006F4BE6">
        <w:rPr>
          <w:color w:val="000000"/>
          <w:sz w:val="28"/>
          <w:szCs w:val="28"/>
          <w:shd w:val="clear" w:color="auto" w:fill="FFFFFF"/>
        </w:rPr>
        <w:t>йна</w:t>
      </w:r>
      <w:proofErr w:type="spellEnd"/>
      <w:r w:rsidRPr="006F4BE6">
        <w:rPr>
          <w:color w:val="000000"/>
          <w:sz w:val="28"/>
          <w:szCs w:val="28"/>
          <w:shd w:val="clear" w:color="auto" w:fill="FFFFFF"/>
        </w:rPr>
        <w:t>, хотя и явно упрощенная, содерж</w:t>
      </w:r>
      <w:r w:rsidR="00C8629E">
        <w:rPr>
          <w:color w:val="000000"/>
          <w:sz w:val="28"/>
          <w:szCs w:val="28"/>
          <w:shd w:val="clear" w:color="auto" w:fill="FFFFFF"/>
        </w:rPr>
        <w:t>ит значительный элемент истины. С</w:t>
      </w:r>
      <w:r w:rsidR="006F4BE6">
        <w:rPr>
          <w:color w:val="000000"/>
          <w:sz w:val="28"/>
          <w:szCs w:val="28"/>
          <w:shd w:val="clear" w:color="auto" w:fill="FFFFFF"/>
        </w:rPr>
        <w:t>тремление</w:t>
      </w:r>
      <w:r w:rsidR="00C8629E">
        <w:rPr>
          <w:color w:val="000000"/>
          <w:sz w:val="28"/>
          <w:szCs w:val="28"/>
          <w:shd w:val="clear" w:color="auto" w:fill="FFFFFF"/>
        </w:rPr>
        <w:t xml:space="preserve">, на которое указывает </w:t>
      </w:r>
      <w:proofErr w:type="spellStart"/>
      <w:r w:rsidR="00C8629E">
        <w:rPr>
          <w:color w:val="000000"/>
          <w:sz w:val="28"/>
          <w:szCs w:val="28"/>
          <w:shd w:val="clear" w:color="auto" w:fill="FFFFFF"/>
        </w:rPr>
        <w:t>Борнстейн</w:t>
      </w:r>
      <w:proofErr w:type="spellEnd"/>
      <w:r w:rsidR="00C8629E">
        <w:rPr>
          <w:color w:val="000000"/>
          <w:sz w:val="28"/>
          <w:szCs w:val="28"/>
          <w:shd w:val="clear" w:color="auto" w:fill="FFFFFF"/>
        </w:rPr>
        <w:t>,</w:t>
      </w:r>
      <w:r w:rsidR="006F4BE6">
        <w:rPr>
          <w:color w:val="000000"/>
          <w:sz w:val="28"/>
          <w:szCs w:val="28"/>
          <w:shd w:val="clear" w:color="auto" w:fill="FFFFFF"/>
        </w:rPr>
        <w:t xml:space="preserve"> свойственно многим странам, в данном случае решающее значение имели конкретные исторические условия.</w:t>
      </w:r>
    </w:p>
    <w:p w:rsidR="006F4BE6" w:rsidRPr="006F4BE6" w:rsidRDefault="0070385E" w:rsidP="006F4BE6">
      <w:pPr>
        <w:spacing w:line="360" w:lineRule="auto"/>
        <w:ind w:firstLine="708"/>
        <w:jc w:val="both"/>
        <w:rPr>
          <w:color w:val="000000"/>
          <w:sz w:val="28"/>
          <w:szCs w:val="28"/>
          <w:shd w:val="clear" w:color="auto" w:fill="FFFFFF"/>
        </w:rPr>
      </w:pPr>
      <w:r w:rsidRPr="006F4BE6">
        <w:rPr>
          <w:color w:val="000000"/>
          <w:sz w:val="28"/>
          <w:szCs w:val="28"/>
          <w:shd w:val="clear" w:color="auto" w:fill="FFFFFF"/>
        </w:rPr>
        <w:t>Признание «экономики советского типа» в качестве конкурирующей хозяйственной системы получило развернутое выражение в том, что в учебники экономической теории был включен раздел «Сравнительные экономические системы» (компаративистика). Хотя различные направления западной теории вкладывают в компаративистику неодинаковый смысл, можно выделить и общие черты этого раздела теории. Прежде всего экономическая система рассматривается в той или иной степени как объект исторического выбора отдельной страны. Далее, экономическая система интерпретируется как совокупность элементов, которые могут быть скомбинированы в различных соотношениях (формы собственности, методы координации и управления, распределительные отношения и др.).</w:t>
      </w:r>
    </w:p>
    <w:p w:rsidR="0070385E" w:rsidRDefault="0070385E" w:rsidP="006F4BE6">
      <w:pPr>
        <w:spacing w:line="360" w:lineRule="auto"/>
        <w:ind w:firstLine="708"/>
        <w:jc w:val="both"/>
        <w:rPr>
          <w:color w:val="000000"/>
          <w:sz w:val="28"/>
          <w:szCs w:val="28"/>
          <w:shd w:val="clear" w:color="auto" w:fill="FFFFFF"/>
        </w:rPr>
      </w:pPr>
      <w:r w:rsidRPr="006F4BE6">
        <w:rPr>
          <w:color w:val="000000"/>
          <w:sz w:val="28"/>
          <w:szCs w:val="28"/>
          <w:shd w:val="clear" w:color="auto" w:fill="FFFFFF"/>
        </w:rPr>
        <w:t xml:space="preserve">В итоге рассматривается широкий </w:t>
      </w:r>
      <w:r w:rsidR="006F4BE6" w:rsidRPr="006F4BE6">
        <w:rPr>
          <w:color w:val="000000"/>
          <w:sz w:val="28"/>
          <w:szCs w:val="28"/>
          <w:shd w:val="clear" w:color="auto" w:fill="FFFFFF"/>
        </w:rPr>
        <w:t>«</w:t>
      </w:r>
      <w:r w:rsidRPr="006F4BE6">
        <w:rPr>
          <w:color w:val="000000"/>
          <w:sz w:val="28"/>
          <w:szCs w:val="28"/>
          <w:shd w:val="clear" w:color="auto" w:fill="FFFFFF"/>
        </w:rPr>
        <w:t>веер</w:t>
      </w:r>
      <w:r w:rsidR="006F4BE6" w:rsidRPr="006F4BE6">
        <w:rPr>
          <w:color w:val="000000"/>
          <w:sz w:val="28"/>
          <w:szCs w:val="28"/>
          <w:shd w:val="clear" w:color="auto" w:fill="FFFFFF"/>
        </w:rPr>
        <w:t>»</w:t>
      </w:r>
      <w:r w:rsidRPr="006F4BE6">
        <w:rPr>
          <w:color w:val="000000"/>
          <w:sz w:val="28"/>
          <w:szCs w:val="28"/>
          <w:shd w:val="clear" w:color="auto" w:fill="FFFFFF"/>
        </w:rPr>
        <w:t xml:space="preserve"> экономических систем, каждая из которых может иметь свои преимущества и недостатки. В этом свете понятие «экономика советского типа» представало как весьма относительное, поскольку были обнаружены существенные различия в системах отдельных стран «восточного блока».</w:t>
      </w:r>
    </w:p>
    <w:p w:rsidR="0011069C" w:rsidRPr="00102AAA" w:rsidRDefault="00F14F13" w:rsidP="00F75C6B">
      <w:pPr>
        <w:spacing w:line="360" w:lineRule="auto"/>
        <w:ind w:firstLine="708"/>
        <w:jc w:val="both"/>
        <w:rPr>
          <w:color w:val="000000"/>
          <w:sz w:val="28"/>
          <w:szCs w:val="28"/>
          <w:shd w:val="clear" w:color="auto" w:fill="FFFFFF"/>
        </w:rPr>
      </w:pPr>
      <w:r>
        <w:rPr>
          <w:color w:val="000000"/>
          <w:sz w:val="28"/>
          <w:szCs w:val="28"/>
          <w:shd w:val="clear" w:color="auto" w:fill="FFFFFF"/>
        </w:rPr>
        <w:t xml:space="preserve">На какой-то период Запад потерял интерес к изучению русских земель, вследствие чего советология «утихла». Однако в последнее время в связи с </w:t>
      </w:r>
      <w:r>
        <w:rPr>
          <w:color w:val="000000"/>
          <w:sz w:val="28"/>
          <w:szCs w:val="28"/>
          <w:shd w:val="clear" w:color="auto" w:fill="FFFFFF"/>
        </w:rPr>
        <w:lastRenderedPageBreak/>
        <w:t xml:space="preserve">новыми обстоятельствами суть советологии возрождается в виде нового понятия </w:t>
      </w:r>
      <w:proofErr w:type="spellStart"/>
      <w:r>
        <w:rPr>
          <w:color w:val="000000"/>
          <w:sz w:val="28"/>
          <w:szCs w:val="28"/>
          <w:shd w:val="clear" w:color="auto" w:fill="FFFFFF"/>
        </w:rPr>
        <w:t>кремленология</w:t>
      </w:r>
      <w:proofErr w:type="spellEnd"/>
      <w:r>
        <w:rPr>
          <w:color w:val="000000"/>
          <w:sz w:val="28"/>
          <w:szCs w:val="28"/>
          <w:shd w:val="clear" w:color="auto" w:fill="FFFFFF"/>
        </w:rPr>
        <w:t>, чьё с</w:t>
      </w:r>
      <w:r w:rsidRPr="00F14F13">
        <w:rPr>
          <w:color w:val="000000"/>
          <w:sz w:val="28"/>
          <w:szCs w:val="28"/>
          <w:shd w:val="clear" w:color="auto" w:fill="FFFFFF"/>
        </w:rPr>
        <w:t xml:space="preserve">тандартное словарное определение </w:t>
      </w:r>
      <w:r>
        <w:rPr>
          <w:color w:val="000000"/>
          <w:sz w:val="28"/>
          <w:szCs w:val="28"/>
          <w:shd w:val="clear" w:color="auto" w:fill="FFFFFF"/>
        </w:rPr>
        <w:t>звучит как</w:t>
      </w:r>
      <w:r w:rsidRPr="00F14F13">
        <w:rPr>
          <w:color w:val="000000"/>
          <w:sz w:val="28"/>
          <w:szCs w:val="28"/>
          <w:shd w:val="clear" w:color="auto" w:fill="FFFFFF"/>
        </w:rPr>
        <w:t xml:space="preserve"> «изучение политики и действий бывшего советского правительства»</w:t>
      </w:r>
    </w:p>
    <w:p w:rsidR="00B37594" w:rsidRPr="00102AAA" w:rsidRDefault="00B37594" w:rsidP="00F75C6B">
      <w:pPr>
        <w:spacing w:line="360" w:lineRule="auto"/>
        <w:ind w:firstLine="708"/>
        <w:jc w:val="both"/>
        <w:rPr>
          <w:b/>
          <w:sz w:val="28"/>
          <w:szCs w:val="28"/>
        </w:rPr>
      </w:pPr>
    </w:p>
    <w:p w:rsidR="00DA07FE" w:rsidRPr="005E7B2A" w:rsidRDefault="00F75C6B" w:rsidP="00DA07FE">
      <w:pPr>
        <w:spacing w:line="360" w:lineRule="auto"/>
        <w:jc w:val="both"/>
        <w:rPr>
          <w:sz w:val="28"/>
          <w:szCs w:val="28"/>
        </w:rPr>
      </w:pPr>
      <w:r w:rsidRPr="00F75C6B">
        <w:rPr>
          <w:noProof/>
          <w:sz w:val="28"/>
          <w:szCs w:val="28"/>
        </w:rPr>
        <w:drawing>
          <wp:inline distT="0" distB="0" distL="0" distR="0" wp14:anchorId="3E750166" wp14:editId="29C37375">
            <wp:extent cx="4572638"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460AE8" w:rsidRPr="00DA07FE" w:rsidRDefault="00DA7407" w:rsidP="00DA07FE">
      <w:pPr>
        <w:spacing w:line="360" w:lineRule="auto"/>
        <w:jc w:val="both"/>
        <w:rPr>
          <w:b/>
          <w:iCs/>
          <w:sz w:val="28"/>
          <w:szCs w:val="28"/>
        </w:rPr>
      </w:pPr>
      <w:r>
        <w:rPr>
          <w:b/>
          <w:iCs/>
          <w:sz w:val="28"/>
          <w:szCs w:val="28"/>
        </w:rPr>
        <w:t xml:space="preserve">Слайд </w:t>
      </w:r>
      <w:r w:rsidR="00913D3A">
        <w:rPr>
          <w:b/>
          <w:iCs/>
          <w:sz w:val="28"/>
          <w:szCs w:val="28"/>
        </w:rPr>
        <w:t>11</w:t>
      </w:r>
    </w:p>
    <w:p w:rsidR="00DD1450" w:rsidRPr="00102AAA" w:rsidRDefault="00460AE8" w:rsidP="00102AAA">
      <w:pPr>
        <w:spacing w:line="360" w:lineRule="auto"/>
        <w:ind w:firstLine="708"/>
        <w:jc w:val="both"/>
        <w:rPr>
          <w:iCs/>
          <w:sz w:val="28"/>
          <w:szCs w:val="28"/>
        </w:rPr>
      </w:pPr>
      <w:bookmarkStart w:id="0" w:name="_GoBack"/>
      <w:bookmarkEnd w:id="0"/>
      <w:r w:rsidRPr="00DA07FE">
        <w:rPr>
          <w:iCs/>
          <w:sz w:val="28"/>
          <w:szCs w:val="28"/>
        </w:rPr>
        <w:t>Наш доклад основывается на данных источниках и литературе.</w:t>
      </w:r>
    </w:p>
    <w:p w:rsidR="0037541F" w:rsidRPr="00102AAA" w:rsidRDefault="0037541F" w:rsidP="00F75C6B">
      <w:pPr>
        <w:spacing w:line="360" w:lineRule="auto"/>
        <w:jc w:val="both"/>
        <w:rPr>
          <w:iCs/>
          <w:sz w:val="28"/>
          <w:szCs w:val="28"/>
        </w:rPr>
      </w:pPr>
    </w:p>
    <w:p w:rsidR="00DA07FE" w:rsidRPr="00F75C6B" w:rsidRDefault="00F75C6B" w:rsidP="00DA07FE">
      <w:pPr>
        <w:spacing w:line="360" w:lineRule="auto"/>
        <w:jc w:val="both"/>
        <w:rPr>
          <w:iCs/>
          <w:sz w:val="28"/>
          <w:szCs w:val="28"/>
          <w:lang w:val="en-US"/>
        </w:rPr>
      </w:pPr>
      <w:r w:rsidRPr="00F75C6B">
        <w:rPr>
          <w:iCs/>
          <w:noProof/>
          <w:sz w:val="28"/>
          <w:szCs w:val="28"/>
        </w:rPr>
        <w:drawing>
          <wp:inline distT="0" distB="0" distL="0" distR="0" wp14:anchorId="46C9C3C8" wp14:editId="4568AEBE">
            <wp:extent cx="4572638"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815321" w:rsidRPr="00DA07FE" w:rsidRDefault="00DA7407" w:rsidP="00DA07FE">
      <w:pPr>
        <w:spacing w:line="360" w:lineRule="auto"/>
        <w:jc w:val="both"/>
        <w:rPr>
          <w:b/>
          <w:iCs/>
          <w:sz w:val="28"/>
          <w:szCs w:val="28"/>
        </w:rPr>
      </w:pPr>
      <w:r>
        <w:rPr>
          <w:b/>
          <w:iCs/>
          <w:sz w:val="28"/>
          <w:szCs w:val="28"/>
        </w:rPr>
        <w:lastRenderedPageBreak/>
        <w:t>Слайд 1</w:t>
      </w:r>
      <w:r w:rsidR="00913D3A">
        <w:rPr>
          <w:b/>
          <w:iCs/>
          <w:sz w:val="28"/>
          <w:szCs w:val="28"/>
        </w:rPr>
        <w:t>2</w:t>
      </w:r>
    </w:p>
    <w:p w:rsidR="009F0F5A" w:rsidRPr="00DA07FE" w:rsidRDefault="00D858DB" w:rsidP="00102AAA">
      <w:pPr>
        <w:spacing w:line="360" w:lineRule="auto"/>
        <w:ind w:firstLine="708"/>
        <w:jc w:val="both"/>
        <w:rPr>
          <w:sz w:val="28"/>
          <w:szCs w:val="28"/>
          <w:lang w:val="en-US"/>
        </w:rPr>
      </w:pPr>
      <w:r w:rsidRPr="00DA07FE">
        <w:rPr>
          <w:sz w:val="28"/>
          <w:szCs w:val="28"/>
        </w:rPr>
        <w:t>Спасибо за внимание!</w:t>
      </w:r>
    </w:p>
    <w:sectPr w:rsidR="009F0F5A" w:rsidRPr="00DA07FE" w:rsidSect="00DA07FE">
      <w:pgSz w:w="11906" w:h="16838" w:code="9"/>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66344"/>
    <w:multiLevelType w:val="hybridMultilevel"/>
    <w:tmpl w:val="20DAA44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9D1822"/>
    <w:multiLevelType w:val="hybridMultilevel"/>
    <w:tmpl w:val="E7D0AC7E"/>
    <w:lvl w:ilvl="0" w:tplc="044ACC92">
      <w:start w:val="1"/>
      <w:numFmt w:val="decimal"/>
      <w:lvlText w:val="%1."/>
      <w:lvlJc w:val="left"/>
      <w:pPr>
        <w:tabs>
          <w:tab w:val="num" w:pos="720"/>
        </w:tabs>
        <w:ind w:left="720" w:hanging="360"/>
      </w:pPr>
    </w:lvl>
    <w:lvl w:ilvl="1" w:tplc="8048C192" w:tentative="1">
      <w:start w:val="1"/>
      <w:numFmt w:val="decimal"/>
      <w:lvlText w:val="%2."/>
      <w:lvlJc w:val="left"/>
      <w:pPr>
        <w:tabs>
          <w:tab w:val="num" w:pos="1440"/>
        </w:tabs>
        <w:ind w:left="1440" w:hanging="360"/>
      </w:pPr>
    </w:lvl>
    <w:lvl w:ilvl="2" w:tplc="A7A6F69C" w:tentative="1">
      <w:start w:val="1"/>
      <w:numFmt w:val="decimal"/>
      <w:lvlText w:val="%3."/>
      <w:lvlJc w:val="left"/>
      <w:pPr>
        <w:tabs>
          <w:tab w:val="num" w:pos="2160"/>
        </w:tabs>
        <w:ind w:left="2160" w:hanging="360"/>
      </w:pPr>
    </w:lvl>
    <w:lvl w:ilvl="3" w:tplc="50D80580" w:tentative="1">
      <w:start w:val="1"/>
      <w:numFmt w:val="decimal"/>
      <w:lvlText w:val="%4."/>
      <w:lvlJc w:val="left"/>
      <w:pPr>
        <w:tabs>
          <w:tab w:val="num" w:pos="2880"/>
        </w:tabs>
        <w:ind w:left="2880" w:hanging="360"/>
      </w:pPr>
    </w:lvl>
    <w:lvl w:ilvl="4" w:tplc="7EAC12C4" w:tentative="1">
      <w:start w:val="1"/>
      <w:numFmt w:val="decimal"/>
      <w:lvlText w:val="%5."/>
      <w:lvlJc w:val="left"/>
      <w:pPr>
        <w:tabs>
          <w:tab w:val="num" w:pos="3600"/>
        </w:tabs>
        <w:ind w:left="3600" w:hanging="360"/>
      </w:pPr>
    </w:lvl>
    <w:lvl w:ilvl="5" w:tplc="550058AE" w:tentative="1">
      <w:start w:val="1"/>
      <w:numFmt w:val="decimal"/>
      <w:lvlText w:val="%6."/>
      <w:lvlJc w:val="left"/>
      <w:pPr>
        <w:tabs>
          <w:tab w:val="num" w:pos="4320"/>
        </w:tabs>
        <w:ind w:left="4320" w:hanging="360"/>
      </w:pPr>
    </w:lvl>
    <w:lvl w:ilvl="6" w:tplc="8430B9CC" w:tentative="1">
      <w:start w:val="1"/>
      <w:numFmt w:val="decimal"/>
      <w:lvlText w:val="%7."/>
      <w:lvlJc w:val="left"/>
      <w:pPr>
        <w:tabs>
          <w:tab w:val="num" w:pos="5040"/>
        </w:tabs>
        <w:ind w:left="5040" w:hanging="360"/>
      </w:pPr>
    </w:lvl>
    <w:lvl w:ilvl="7" w:tplc="5AFE57DC" w:tentative="1">
      <w:start w:val="1"/>
      <w:numFmt w:val="decimal"/>
      <w:lvlText w:val="%8."/>
      <w:lvlJc w:val="left"/>
      <w:pPr>
        <w:tabs>
          <w:tab w:val="num" w:pos="5760"/>
        </w:tabs>
        <w:ind w:left="5760" w:hanging="360"/>
      </w:pPr>
    </w:lvl>
    <w:lvl w:ilvl="8" w:tplc="F85C68B4" w:tentative="1">
      <w:start w:val="1"/>
      <w:numFmt w:val="decimal"/>
      <w:lvlText w:val="%9."/>
      <w:lvlJc w:val="left"/>
      <w:pPr>
        <w:tabs>
          <w:tab w:val="num" w:pos="6480"/>
        </w:tabs>
        <w:ind w:left="6480" w:hanging="360"/>
      </w:pPr>
    </w:lvl>
  </w:abstractNum>
  <w:abstractNum w:abstractNumId="2">
    <w:nsid w:val="44331B0B"/>
    <w:multiLevelType w:val="hybridMultilevel"/>
    <w:tmpl w:val="3BACAF9C"/>
    <w:lvl w:ilvl="0" w:tplc="7BCA6FA6">
      <w:start w:val="1"/>
      <w:numFmt w:val="decimal"/>
      <w:lvlText w:val="%1."/>
      <w:lvlJc w:val="left"/>
      <w:pPr>
        <w:tabs>
          <w:tab w:val="num" w:pos="720"/>
        </w:tabs>
        <w:ind w:left="720" w:hanging="360"/>
      </w:pPr>
    </w:lvl>
    <w:lvl w:ilvl="1" w:tplc="BA9229AC" w:tentative="1">
      <w:start w:val="1"/>
      <w:numFmt w:val="decimal"/>
      <w:lvlText w:val="%2."/>
      <w:lvlJc w:val="left"/>
      <w:pPr>
        <w:tabs>
          <w:tab w:val="num" w:pos="1440"/>
        </w:tabs>
        <w:ind w:left="1440" w:hanging="360"/>
      </w:pPr>
    </w:lvl>
    <w:lvl w:ilvl="2" w:tplc="10166E3C" w:tentative="1">
      <w:start w:val="1"/>
      <w:numFmt w:val="decimal"/>
      <w:lvlText w:val="%3."/>
      <w:lvlJc w:val="left"/>
      <w:pPr>
        <w:tabs>
          <w:tab w:val="num" w:pos="2160"/>
        </w:tabs>
        <w:ind w:left="2160" w:hanging="360"/>
      </w:pPr>
    </w:lvl>
    <w:lvl w:ilvl="3" w:tplc="6B8AFAEE" w:tentative="1">
      <w:start w:val="1"/>
      <w:numFmt w:val="decimal"/>
      <w:lvlText w:val="%4."/>
      <w:lvlJc w:val="left"/>
      <w:pPr>
        <w:tabs>
          <w:tab w:val="num" w:pos="2880"/>
        </w:tabs>
        <w:ind w:left="2880" w:hanging="360"/>
      </w:pPr>
    </w:lvl>
    <w:lvl w:ilvl="4" w:tplc="161689F0" w:tentative="1">
      <w:start w:val="1"/>
      <w:numFmt w:val="decimal"/>
      <w:lvlText w:val="%5."/>
      <w:lvlJc w:val="left"/>
      <w:pPr>
        <w:tabs>
          <w:tab w:val="num" w:pos="3600"/>
        </w:tabs>
        <w:ind w:left="3600" w:hanging="360"/>
      </w:pPr>
    </w:lvl>
    <w:lvl w:ilvl="5" w:tplc="608E7AB4" w:tentative="1">
      <w:start w:val="1"/>
      <w:numFmt w:val="decimal"/>
      <w:lvlText w:val="%6."/>
      <w:lvlJc w:val="left"/>
      <w:pPr>
        <w:tabs>
          <w:tab w:val="num" w:pos="4320"/>
        </w:tabs>
        <w:ind w:left="4320" w:hanging="360"/>
      </w:pPr>
    </w:lvl>
    <w:lvl w:ilvl="6" w:tplc="C58C33E8" w:tentative="1">
      <w:start w:val="1"/>
      <w:numFmt w:val="decimal"/>
      <w:lvlText w:val="%7."/>
      <w:lvlJc w:val="left"/>
      <w:pPr>
        <w:tabs>
          <w:tab w:val="num" w:pos="5040"/>
        </w:tabs>
        <w:ind w:left="5040" w:hanging="360"/>
      </w:pPr>
    </w:lvl>
    <w:lvl w:ilvl="7" w:tplc="96D02B8A" w:tentative="1">
      <w:start w:val="1"/>
      <w:numFmt w:val="decimal"/>
      <w:lvlText w:val="%8."/>
      <w:lvlJc w:val="left"/>
      <w:pPr>
        <w:tabs>
          <w:tab w:val="num" w:pos="5760"/>
        </w:tabs>
        <w:ind w:left="5760" w:hanging="360"/>
      </w:pPr>
    </w:lvl>
    <w:lvl w:ilvl="8" w:tplc="B33ECDEA" w:tentative="1">
      <w:start w:val="1"/>
      <w:numFmt w:val="decimal"/>
      <w:lvlText w:val="%9."/>
      <w:lvlJc w:val="left"/>
      <w:pPr>
        <w:tabs>
          <w:tab w:val="num" w:pos="6480"/>
        </w:tabs>
        <w:ind w:left="6480" w:hanging="360"/>
      </w:pPr>
    </w:lvl>
  </w:abstractNum>
  <w:abstractNum w:abstractNumId="3">
    <w:nsid w:val="5D0C62CA"/>
    <w:multiLevelType w:val="hybridMultilevel"/>
    <w:tmpl w:val="4E72B962"/>
    <w:lvl w:ilvl="0" w:tplc="591E506E">
      <w:start w:val="1"/>
      <w:numFmt w:val="decimal"/>
      <w:lvlText w:val="%1."/>
      <w:lvlJc w:val="left"/>
      <w:pPr>
        <w:tabs>
          <w:tab w:val="num" w:pos="720"/>
        </w:tabs>
        <w:ind w:left="720" w:hanging="360"/>
      </w:pPr>
    </w:lvl>
    <w:lvl w:ilvl="1" w:tplc="FF9240E2" w:tentative="1">
      <w:start w:val="1"/>
      <w:numFmt w:val="decimal"/>
      <w:lvlText w:val="%2."/>
      <w:lvlJc w:val="left"/>
      <w:pPr>
        <w:tabs>
          <w:tab w:val="num" w:pos="1440"/>
        </w:tabs>
        <w:ind w:left="1440" w:hanging="360"/>
      </w:pPr>
    </w:lvl>
    <w:lvl w:ilvl="2" w:tplc="6CCC4CA0" w:tentative="1">
      <w:start w:val="1"/>
      <w:numFmt w:val="decimal"/>
      <w:lvlText w:val="%3."/>
      <w:lvlJc w:val="left"/>
      <w:pPr>
        <w:tabs>
          <w:tab w:val="num" w:pos="2160"/>
        </w:tabs>
        <w:ind w:left="2160" w:hanging="360"/>
      </w:pPr>
    </w:lvl>
    <w:lvl w:ilvl="3" w:tplc="F6769288" w:tentative="1">
      <w:start w:val="1"/>
      <w:numFmt w:val="decimal"/>
      <w:lvlText w:val="%4."/>
      <w:lvlJc w:val="left"/>
      <w:pPr>
        <w:tabs>
          <w:tab w:val="num" w:pos="2880"/>
        </w:tabs>
        <w:ind w:left="2880" w:hanging="360"/>
      </w:pPr>
    </w:lvl>
    <w:lvl w:ilvl="4" w:tplc="E2206848" w:tentative="1">
      <w:start w:val="1"/>
      <w:numFmt w:val="decimal"/>
      <w:lvlText w:val="%5."/>
      <w:lvlJc w:val="left"/>
      <w:pPr>
        <w:tabs>
          <w:tab w:val="num" w:pos="3600"/>
        </w:tabs>
        <w:ind w:left="3600" w:hanging="360"/>
      </w:pPr>
    </w:lvl>
    <w:lvl w:ilvl="5" w:tplc="FCAE4AC4" w:tentative="1">
      <w:start w:val="1"/>
      <w:numFmt w:val="decimal"/>
      <w:lvlText w:val="%6."/>
      <w:lvlJc w:val="left"/>
      <w:pPr>
        <w:tabs>
          <w:tab w:val="num" w:pos="4320"/>
        </w:tabs>
        <w:ind w:left="4320" w:hanging="360"/>
      </w:pPr>
    </w:lvl>
    <w:lvl w:ilvl="6" w:tplc="A0E4B5CE" w:tentative="1">
      <w:start w:val="1"/>
      <w:numFmt w:val="decimal"/>
      <w:lvlText w:val="%7."/>
      <w:lvlJc w:val="left"/>
      <w:pPr>
        <w:tabs>
          <w:tab w:val="num" w:pos="5040"/>
        </w:tabs>
        <w:ind w:left="5040" w:hanging="360"/>
      </w:pPr>
    </w:lvl>
    <w:lvl w:ilvl="7" w:tplc="4532FADC" w:tentative="1">
      <w:start w:val="1"/>
      <w:numFmt w:val="decimal"/>
      <w:lvlText w:val="%8."/>
      <w:lvlJc w:val="left"/>
      <w:pPr>
        <w:tabs>
          <w:tab w:val="num" w:pos="5760"/>
        </w:tabs>
        <w:ind w:left="5760" w:hanging="360"/>
      </w:pPr>
    </w:lvl>
    <w:lvl w:ilvl="8" w:tplc="86E0CBE2"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E91"/>
    <w:rsid w:val="00051BAC"/>
    <w:rsid w:val="000B09A7"/>
    <w:rsid w:val="000D5223"/>
    <w:rsid w:val="000E0327"/>
    <w:rsid w:val="00101B6C"/>
    <w:rsid w:val="00102AAA"/>
    <w:rsid w:val="0011069C"/>
    <w:rsid w:val="00142540"/>
    <w:rsid w:val="001618C6"/>
    <w:rsid w:val="00165869"/>
    <w:rsid w:val="001771F5"/>
    <w:rsid w:val="001A0DEA"/>
    <w:rsid w:val="001C748C"/>
    <w:rsid w:val="001E4E91"/>
    <w:rsid w:val="001F28A2"/>
    <w:rsid w:val="001F7961"/>
    <w:rsid w:val="00232B5E"/>
    <w:rsid w:val="00244D26"/>
    <w:rsid w:val="00260A95"/>
    <w:rsid w:val="00282D38"/>
    <w:rsid w:val="003127D1"/>
    <w:rsid w:val="00313DBC"/>
    <w:rsid w:val="003404C4"/>
    <w:rsid w:val="00343D07"/>
    <w:rsid w:val="003447F8"/>
    <w:rsid w:val="0037541F"/>
    <w:rsid w:val="00385D5E"/>
    <w:rsid w:val="003C2113"/>
    <w:rsid w:val="003E5887"/>
    <w:rsid w:val="003E7BD8"/>
    <w:rsid w:val="003F77F9"/>
    <w:rsid w:val="00460AE8"/>
    <w:rsid w:val="0047739E"/>
    <w:rsid w:val="004E0881"/>
    <w:rsid w:val="0050299D"/>
    <w:rsid w:val="00515C59"/>
    <w:rsid w:val="00591CFB"/>
    <w:rsid w:val="005D0DAE"/>
    <w:rsid w:val="005E7B2A"/>
    <w:rsid w:val="00603B50"/>
    <w:rsid w:val="00657187"/>
    <w:rsid w:val="00665854"/>
    <w:rsid w:val="00671021"/>
    <w:rsid w:val="0068502C"/>
    <w:rsid w:val="006A0B24"/>
    <w:rsid w:val="006A79D1"/>
    <w:rsid w:val="006E4967"/>
    <w:rsid w:val="006F4BE6"/>
    <w:rsid w:val="0070385E"/>
    <w:rsid w:val="00773E80"/>
    <w:rsid w:val="00774E41"/>
    <w:rsid w:val="0078590E"/>
    <w:rsid w:val="007B427E"/>
    <w:rsid w:val="007B4FBB"/>
    <w:rsid w:val="007C6F01"/>
    <w:rsid w:val="007E0F77"/>
    <w:rsid w:val="00810FC7"/>
    <w:rsid w:val="00814604"/>
    <w:rsid w:val="00815321"/>
    <w:rsid w:val="00824DCC"/>
    <w:rsid w:val="00836458"/>
    <w:rsid w:val="00897AB2"/>
    <w:rsid w:val="008E0A03"/>
    <w:rsid w:val="00903467"/>
    <w:rsid w:val="00913D3A"/>
    <w:rsid w:val="009406DD"/>
    <w:rsid w:val="009A1E06"/>
    <w:rsid w:val="009A3DF7"/>
    <w:rsid w:val="009B175D"/>
    <w:rsid w:val="009E012C"/>
    <w:rsid w:val="009F0F5A"/>
    <w:rsid w:val="009F210F"/>
    <w:rsid w:val="009F4247"/>
    <w:rsid w:val="00A30BBC"/>
    <w:rsid w:val="00A60D0E"/>
    <w:rsid w:val="00A84B80"/>
    <w:rsid w:val="00AA7B21"/>
    <w:rsid w:val="00AF34BA"/>
    <w:rsid w:val="00B01BCA"/>
    <w:rsid w:val="00B12A34"/>
    <w:rsid w:val="00B146B0"/>
    <w:rsid w:val="00B244B6"/>
    <w:rsid w:val="00B37594"/>
    <w:rsid w:val="00B509F2"/>
    <w:rsid w:val="00B70A6A"/>
    <w:rsid w:val="00B809E1"/>
    <w:rsid w:val="00BA4794"/>
    <w:rsid w:val="00BD6BFC"/>
    <w:rsid w:val="00BE0438"/>
    <w:rsid w:val="00BE2F83"/>
    <w:rsid w:val="00BE6B55"/>
    <w:rsid w:val="00C12B48"/>
    <w:rsid w:val="00C2661C"/>
    <w:rsid w:val="00C8629E"/>
    <w:rsid w:val="00CB188E"/>
    <w:rsid w:val="00D040A9"/>
    <w:rsid w:val="00D07EC7"/>
    <w:rsid w:val="00D20181"/>
    <w:rsid w:val="00D23D3D"/>
    <w:rsid w:val="00D50AA4"/>
    <w:rsid w:val="00D52E0F"/>
    <w:rsid w:val="00D546C9"/>
    <w:rsid w:val="00D61B0F"/>
    <w:rsid w:val="00D858DB"/>
    <w:rsid w:val="00DA07FE"/>
    <w:rsid w:val="00DA7407"/>
    <w:rsid w:val="00DB2506"/>
    <w:rsid w:val="00DB6403"/>
    <w:rsid w:val="00DD1450"/>
    <w:rsid w:val="00DD636A"/>
    <w:rsid w:val="00DF73CB"/>
    <w:rsid w:val="00E15F18"/>
    <w:rsid w:val="00E23943"/>
    <w:rsid w:val="00E53CBD"/>
    <w:rsid w:val="00E97C69"/>
    <w:rsid w:val="00EA1FF4"/>
    <w:rsid w:val="00F008FC"/>
    <w:rsid w:val="00F14F13"/>
    <w:rsid w:val="00F52005"/>
    <w:rsid w:val="00F65F26"/>
    <w:rsid w:val="00F66E4D"/>
    <w:rsid w:val="00F736D3"/>
    <w:rsid w:val="00F75C6B"/>
    <w:rsid w:val="00FB4467"/>
    <w:rsid w:val="00FC0BE8"/>
    <w:rsid w:val="00FE51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509F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15321"/>
    <w:rPr>
      <w:color w:val="0000FF"/>
      <w:u w:val="single"/>
    </w:rPr>
  </w:style>
  <w:style w:type="paragraph" w:styleId="a4">
    <w:name w:val="Normal (Web)"/>
    <w:basedOn w:val="a"/>
    <w:uiPriority w:val="99"/>
    <w:unhideWhenUsed/>
    <w:rsid w:val="00BE0438"/>
    <w:pPr>
      <w:spacing w:before="100" w:beforeAutospacing="1" w:after="100" w:afterAutospacing="1"/>
    </w:pPr>
  </w:style>
  <w:style w:type="paragraph" w:styleId="a5">
    <w:name w:val="Balloon Text"/>
    <w:basedOn w:val="a"/>
    <w:link w:val="a6"/>
    <w:rsid w:val="00D23D3D"/>
    <w:rPr>
      <w:rFonts w:ascii="Tahoma" w:hAnsi="Tahoma" w:cs="Tahoma"/>
      <w:sz w:val="16"/>
      <w:szCs w:val="16"/>
    </w:rPr>
  </w:style>
  <w:style w:type="character" w:customStyle="1" w:styleId="a6">
    <w:name w:val="Текст выноски Знак"/>
    <w:link w:val="a5"/>
    <w:rsid w:val="00D23D3D"/>
    <w:rPr>
      <w:rFonts w:ascii="Tahoma" w:hAnsi="Tahoma" w:cs="Tahoma"/>
      <w:sz w:val="16"/>
      <w:szCs w:val="16"/>
    </w:rPr>
  </w:style>
  <w:style w:type="paragraph" w:styleId="a7">
    <w:name w:val="List Paragraph"/>
    <w:basedOn w:val="a"/>
    <w:uiPriority w:val="34"/>
    <w:qFormat/>
    <w:rsid w:val="00D23D3D"/>
    <w:pPr>
      <w:spacing w:after="160" w:line="259" w:lineRule="auto"/>
      <w:ind w:left="720"/>
      <w:contextualSpacing/>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509F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15321"/>
    <w:rPr>
      <w:color w:val="0000FF"/>
      <w:u w:val="single"/>
    </w:rPr>
  </w:style>
  <w:style w:type="paragraph" w:styleId="a4">
    <w:name w:val="Normal (Web)"/>
    <w:basedOn w:val="a"/>
    <w:uiPriority w:val="99"/>
    <w:unhideWhenUsed/>
    <w:rsid w:val="00BE0438"/>
    <w:pPr>
      <w:spacing w:before="100" w:beforeAutospacing="1" w:after="100" w:afterAutospacing="1"/>
    </w:pPr>
  </w:style>
  <w:style w:type="paragraph" w:styleId="a5">
    <w:name w:val="Balloon Text"/>
    <w:basedOn w:val="a"/>
    <w:link w:val="a6"/>
    <w:rsid w:val="00D23D3D"/>
    <w:rPr>
      <w:rFonts w:ascii="Tahoma" w:hAnsi="Tahoma" w:cs="Tahoma"/>
      <w:sz w:val="16"/>
      <w:szCs w:val="16"/>
    </w:rPr>
  </w:style>
  <w:style w:type="character" w:customStyle="1" w:styleId="a6">
    <w:name w:val="Текст выноски Знак"/>
    <w:link w:val="a5"/>
    <w:rsid w:val="00D23D3D"/>
    <w:rPr>
      <w:rFonts w:ascii="Tahoma" w:hAnsi="Tahoma" w:cs="Tahoma"/>
      <w:sz w:val="16"/>
      <w:szCs w:val="16"/>
    </w:rPr>
  </w:style>
  <w:style w:type="paragraph" w:styleId="a7">
    <w:name w:val="List Paragraph"/>
    <w:basedOn w:val="a"/>
    <w:uiPriority w:val="34"/>
    <w:qFormat/>
    <w:rsid w:val="00D23D3D"/>
    <w:pPr>
      <w:spacing w:after="160" w:line="259"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78299">
      <w:bodyDiv w:val="1"/>
      <w:marLeft w:val="0"/>
      <w:marRight w:val="0"/>
      <w:marTop w:val="0"/>
      <w:marBottom w:val="0"/>
      <w:divBdr>
        <w:top w:val="none" w:sz="0" w:space="0" w:color="auto"/>
        <w:left w:val="none" w:sz="0" w:space="0" w:color="auto"/>
        <w:bottom w:val="none" w:sz="0" w:space="0" w:color="auto"/>
        <w:right w:val="none" w:sz="0" w:space="0" w:color="auto"/>
      </w:divBdr>
    </w:div>
    <w:div w:id="106705770">
      <w:bodyDiv w:val="1"/>
      <w:marLeft w:val="0"/>
      <w:marRight w:val="0"/>
      <w:marTop w:val="0"/>
      <w:marBottom w:val="0"/>
      <w:divBdr>
        <w:top w:val="none" w:sz="0" w:space="0" w:color="auto"/>
        <w:left w:val="none" w:sz="0" w:space="0" w:color="auto"/>
        <w:bottom w:val="none" w:sz="0" w:space="0" w:color="auto"/>
        <w:right w:val="none" w:sz="0" w:space="0" w:color="auto"/>
      </w:divBdr>
    </w:div>
    <w:div w:id="131363238">
      <w:bodyDiv w:val="1"/>
      <w:marLeft w:val="0"/>
      <w:marRight w:val="0"/>
      <w:marTop w:val="0"/>
      <w:marBottom w:val="0"/>
      <w:divBdr>
        <w:top w:val="none" w:sz="0" w:space="0" w:color="auto"/>
        <w:left w:val="none" w:sz="0" w:space="0" w:color="auto"/>
        <w:bottom w:val="none" w:sz="0" w:space="0" w:color="auto"/>
        <w:right w:val="none" w:sz="0" w:space="0" w:color="auto"/>
      </w:divBdr>
    </w:div>
    <w:div w:id="210922770">
      <w:bodyDiv w:val="1"/>
      <w:marLeft w:val="0"/>
      <w:marRight w:val="0"/>
      <w:marTop w:val="0"/>
      <w:marBottom w:val="0"/>
      <w:divBdr>
        <w:top w:val="none" w:sz="0" w:space="0" w:color="auto"/>
        <w:left w:val="none" w:sz="0" w:space="0" w:color="auto"/>
        <w:bottom w:val="none" w:sz="0" w:space="0" w:color="auto"/>
        <w:right w:val="none" w:sz="0" w:space="0" w:color="auto"/>
      </w:divBdr>
    </w:div>
    <w:div w:id="626743064">
      <w:bodyDiv w:val="1"/>
      <w:marLeft w:val="0"/>
      <w:marRight w:val="0"/>
      <w:marTop w:val="0"/>
      <w:marBottom w:val="0"/>
      <w:divBdr>
        <w:top w:val="none" w:sz="0" w:space="0" w:color="auto"/>
        <w:left w:val="none" w:sz="0" w:space="0" w:color="auto"/>
        <w:bottom w:val="none" w:sz="0" w:space="0" w:color="auto"/>
        <w:right w:val="none" w:sz="0" w:space="0" w:color="auto"/>
      </w:divBdr>
    </w:div>
    <w:div w:id="984042712">
      <w:bodyDiv w:val="1"/>
      <w:marLeft w:val="0"/>
      <w:marRight w:val="0"/>
      <w:marTop w:val="0"/>
      <w:marBottom w:val="0"/>
      <w:divBdr>
        <w:top w:val="none" w:sz="0" w:space="0" w:color="auto"/>
        <w:left w:val="none" w:sz="0" w:space="0" w:color="auto"/>
        <w:bottom w:val="none" w:sz="0" w:space="0" w:color="auto"/>
        <w:right w:val="none" w:sz="0" w:space="0" w:color="auto"/>
      </w:divBdr>
      <w:divsChild>
        <w:div w:id="341009687">
          <w:marLeft w:val="0"/>
          <w:marRight w:val="0"/>
          <w:marTop w:val="0"/>
          <w:marBottom w:val="0"/>
          <w:divBdr>
            <w:top w:val="none" w:sz="0" w:space="0" w:color="auto"/>
            <w:left w:val="none" w:sz="0" w:space="0" w:color="auto"/>
            <w:bottom w:val="none" w:sz="0" w:space="0" w:color="auto"/>
            <w:right w:val="none" w:sz="0" w:space="0" w:color="auto"/>
          </w:divBdr>
        </w:div>
      </w:divsChild>
    </w:div>
    <w:div w:id="1308782267">
      <w:bodyDiv w:val="1"/>
      <w:marLeft w:val="0"/>
      <w:marRight w:val="0"/>
      <w:marTop w:val="0"/>
      <w:marBottom w:val="0"/>
      <w:divBdr>
        <w:top w:val="none" w:sz="0" w:space="0" w:color="auto"/>
        <w:left w:val="none" w:sz="0" w:space="0" w:color="auto"/>
        <w:bottom w:val="none" w:sz="0" w:space="0" w:color="auto"/>
        <w:right w:val="none" w:sz="0" w:space="0" w:color="auto"/>
      </w:divBdr>
      <w:divsChild>
        <w:div w:id="1075198738">
          <w:marLeft w:val="0"/>
          <w:marRight w:val="0"/>
          <w:marTop w:val="0"/>
          <w:marBottom w:val="0"/>
          <w:divBdr>
            <w:top w:val="none" w:sz="0" w:space="0" w:color="auto"/>
            <w:left w:val="none" w:sz="0" w:space="0" w:color="auto"/>
            <w:bottom w:val="none" w:sz="0" w:space="0" w:color="auto"/>
            <w:right w:val="none" w:sz="0" w:space="0" w:color="auto"/>
          </w:divBdr>
          <w:divsChild>
            <w:div w:id="437794303">
              <w:marLeft w:val="0"/>
              <w:marRight w:val="0"/>
              <w:marTop w:val="0"/>
              <w:marBottom w:val="0"/>
              <w:divBdr>
                <w:top w:val="none" w:sz="0" w:space="0" w:color="auto"/>
                <w:left w:val="none" w:sz="0" w:space="0" w:color="auto"/>
                <w:bottom w:val="none" w:sz="0" w:space="0" w:color="auto"/>
                <w:right w:val="none" w:sz="0" w:space="0" w:color="auto"/>
              </w:divBdr>
            </w:div>
            <w:div w:id="645863737">
              <w:marLeft w:val="0"/>
              <w:marRight w:val="0"/>
              <w:marTop w:val="0"/>
              <w:marBottom w:val="0"/>
              <w:divBdr>
                <w:top w:val="none" w:sz="0" w:space="0" w:color="auto"/>
                <w:left w:val="none" w:sz="0" w:space="0" w:color="auto"/>
                <w:bottom w:val="none" w:sz="0" w:space="0" w:color="auto"/>
                <w:right w:val="none" w:sz="0" w:space="0" w:color="auto"/>
              </w:divBdr>
            </w:div>
            <w:div w:id="747383932">
              <w:marLeft w:val="0"/>
              <w:marRight w:val="0"/>
              <w:marTop w:val="0"/>
              <w:marBottom w:val="0"/>
              <w:divBdr>
                <w:top w:val="none" w:sz="0" w:space="0" w:color="auto"/>
                <w:left w:val="none" w:sz="0" w:space="0" w:color="auto"/>
                <w:bottom w:val="none" w:sz="0" w:space="0" w:color="auto"/>
                <w:right w:val="none" w:sz="0" w:space="0" w:color="auto"/>
              </w:divBdr>
            </w:div>
            <w:div w:id="214041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4207">
      <w:bodyDiv w:val="1"/>
      <w:marLeft w:val="0"/>
      <w:marRight w:val="0"/>
      <w:marTop w:val="0"/>
      <w:marBottom w:val="0"/>
      <w:divBdr>
        <w:top w:val="none" w:sz="0" w:space="0" w:color="auto"/>
        <w:left w:val="none" w:sz="0" w:space="0" w:color="auto"/>
        <w:bottom w:val="none" w:sz="0" w:space="0" w:color="auto"/>
        <w:right w:val="none" w:sz="0" w:space="0" w:color="auto"/>
      </w:divBdr>
      <w:divsChild>
        <w:div w:id="2002195556">
          <w:marLeft w:val="0"/>
          <w:marRight w:val="0"/>
          <w:marTop w:val="0"/>
          <w:marBottom w:val="0"/>
          <w:divBdr>
            <w:top w:val="none" w:sz="0" w:space="0" w:color="auto"/>
            <w:left w:val="none" w:sz="0" w:space="0" w:color="auto"/>
            <w:bottom w:val="none" w:sz="0" w:space="0" w:color="auto"/>
            <w:right w:val="none" w:sz="0" w:space="0" w:color="auto"/>
          </w:divBdr>
          <w:divsChild>
            <w:div w:id="399063024">
              <w:marLeft w:val="0"/>
              <w:marRight w:val="0"/>
              <w:marTop w:val="0"/>
              <w:marBottom w:val="0"/>
              <w:divBdr>
                <w:top w:val="none" w:sz="0" w:space="0" w:color="auto"/>
                <w:left w:val="none" w:sz="0" w:space="0" w:color="auto"/>
                <w:bottom w:val="none" w:sz="0" w:space="0" w:color="auto"/>
                <w:right w:val="none" w:sz="0" w:space="0" w:color="auto"/>
              </w:divBdr>
            </w:div>
            <w:div w:id="447166015">
              <w:marLeft w:val="0"/>
              <w:marRight w:val="0"/>
              <w:marTop w:val="0"/>
              <w:marBottom w:val="0"/>
              <w:divBdr>
                <w:top w:val="none" w:sz="0" w:space="0" w:color="auto"/>
                <w:left w:val="none" w:sz="0" w:space="0" w:color="auto"/>
                <w:bottom w:val="none" w:sz="0" w:space="0" w:color="auto"/>
                <w:right w:val="none" w:sz="0" w:space="0" w:color="auto"/>
              </w:divBdr>
            </w:div>
            <w:div w:id="605117853">
              <w:marLeft w:val="0"/>
              <w:marRight w:val="0"/>
              <w:marTop w:val="0"/>
              <w:marBottom w:val="0"/>
              <w:divBdr>
                <w:top w:val="none" w:sz="0" w:space="0" w:color="auto"/>
                <w:left w:val="none" w:sz="0" w:space="0" w:color="auto"/>
                <w:bottom w:val="none" w:sz="0" w:space="0" w:color="auto"/>
                <w:right w:val="none" w:sz="0" w:space="0" w:color="auto"/>
              </w:divBdr>
            </w:div>
            <w:div w:id="8590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37914">
      <w:bodyDiv w:val="1"/>
      <w:marLeft w:val="0"/>
      <w:marRight w:val="0"/>
      <w:marTop w:val="0"/>
      <w:marBottom w:val="0"/>
      <w:divBdr>
        <w:top w:val="none" w:sz="0" w:space="0" w:color="auto"/>
        <w:left w:val="none" w:sz="0" w:space="0" w:color="auto"/>
        <w:bottom w:val="none" w:sz="0" w:space="0" w:color="auto"/>
        <w:right w:val="none" w:sz="0" w:space="0" w:color="auto"/>
      </w:divBdr>
      <w:divsChild>
        <w:div w:id="389697530">
          <w:marLeft w:val="720"/>
          <w:marRight w:val="0"/>
          <w:marTop w:val="0"/>
          <w:marBottom w:val="0"/>
          <w:divBdr>
            <w:top w:val="none" w:sz="0" w:space="0" w:color="auto"/>
            <w:left w:val="none" w:sz="0" w:space="0" w:color="auto"/>
            <w:bottom w:val="none" w:sz="0" w:space="0" w:color="auto"/>
            <w:right w:val="none" w:sz="0" w:space="0" w:color="auto"/>
          </w:divBdr>
        </w:div>
        <w:div w:id="772093925">
          <w:marLeft w:val="720"/>
          <w:marRight w:val="0"/>
          <w:marTop w:val="0"/>
          <w:marBottom w:val="0"/>
          <w:divBdr>
            <w:top w:val="none" w:sz="0" w:space="0" w:color="auto"/>
            <w:left w:val="none" w:sz="0" w:space="0" w:color="auto"/>
            <w:bottom w:val="none" w:sz="0" w:space="0" w:color="auto"/>
            <w:right w:val="none" w:sz="0" w:space="0" w:color="auto"/>
          </w:divBdr>
        </w:div>
        <w:div w:id="781336923">
          <w:marLeft w:val="720"/>
          <w:marRight w:val="0"/>
          <w:marTop w:val="0"/>
          <w:marBottom w:val="0"/>
          <w:divBdr>
            <w:top w:val="none" w:sz="0" w:space="0" w:color="auto"/>
            <w:left w:val="none" w:sz="0" w:space="0" w:color="auto"/>
            <w:bottom w:val="none" w:sz="0" w:space="0" w:color="auto"/>
            <w:right w:val="none" w:sz="0" w:space="0" w:color="auto"/>
          </w:divBdr>
        </w:div>
        <w:div w:id="2089686337">
          <w:marLeft w:val="720"/>
          <w:marRight w:val="0"/>
          <w:marTop w:val="0"/>
          <w:marBottom w:val="0"/>
          <w:divBdr>
            <w:top w:val="none" w:sz="0" w:space="0" w:color="auto"/>
            <w:left w:val="none" w:sz="0" w:space="0" w:color="auto"/>
            <w:bottom w:val="none" w:sz="0" w:space="0" w:color="auto"/>
            <w:right w:val="none" w:sz="0" w:space="0" w:color="auto"/>
          </w:divBdr>
        </w:div>
      </w:divsChild>
    </w:div>
    <w:div w:id="190887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D9B03-AA24-4ED4-9979-815CC6E89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1563</Words>
  <Characters>8910</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10453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Nout-HP</dc:creator>
  <cp:lastModifiedBy>Vi</cp:lastModifiedBy>
  <cp:revision>4</cp:revision>
  <dcterms:created xsi:type="dcterms:W3CDTF">2017-12-12T12:45:00Z</dcterms:created>
  <dcterms:modified xsi:type="dcterms:W3CDTF">2017-12-13T09:30:00Z</dcterms:modified>
</cp:coreProperties>
</file>