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XX</w:t>
      </w:r>
      <w:proofErr w:type="gramStart"/>
      <w:r w:rsidRPr="00694725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694725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XI студенческая конференция по социологии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III студенческая стратегическая сессия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«Этика и цифровые технологии: перспективы и угрозы»</w:t>
      </w: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1 декабря 2020 г.</w:t>
      </w:r>
    </w:p>
    <w:p w:rsidR="00621729" w:rsidRPr="00EC21E9" w:rsidRDefault="00621729" w:rsidP="00621729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21E9">
        <w:rPr>
          <w:sz w:val="28"/>
          <w:szCs w:val="28"/>
        </w:rPr>
        <w:t>Современные глобальные исследования проблем гендерного неравенства</w:t>
      </w:r>
      <w:r>
        <w:rPr>
          <w:sz w:val="28"/>
          <w:szCs w:val="28"/>
        </w:rPr>
        <w:t>.</w:t>
      </w:r>
    </w:p>
    <w:p w:rsidR="00621729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1729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1729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1729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1729" w:rsidRPr="00694725" w:rsidRDefault="00621729" w:rsidP="0062172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Доклад:</w:t>
      </w:r>
    </w:p>
    <w:p w:rsidR="00621729" w:rsidRPr="00694725" w:rsidRDefault="00621729" w:rsidP="0062172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– Д</w:t>
      </w:r>
      <w:r w:rsidRPr="006947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Власов</w:t>
      </w:r>
      <w:r w:rsidRPr="00694725">
        <w:rPr>
          <w:rFonts w:ascii="Times New Roman" w:hAnsi="Times New Roman" w:cs="Times New Roman"/>
          <w:sz w:val="28"/>
          <w:szCs w:val="28"/>
        </w:rPr>
        <w:t>,</w:t>
      </w:r>
    </w:p>
    <w:p w:rsidR="00621729" w:rsidRPr="00621729" w:rsidRDefault="00621729" w:rsidP="0062172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21729">
        <w:rPr>
          <w:rFonts w:ascii="Times New Roman" w:hAnsi="Times New Roman" w:cs="Times New Roman"/>
          <w:color w:val="000000"/>
          <w:sz w:val="28"/>
          <w:szCs w:val="28"/>
        </w:rPr>
        <w:t>П. Романов, В. Замотаев</w:t>
      </w:r>
      <w:r w:rsidRPr="0062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729" w:rsidRPr="00694725" w:rsidRDefault="00621729" w:rsidP="0062172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ТМ38</w:t>
      </w:r>
    </w:p>
    <w:p w:rsidR="00621729" w:rsidRPr="00694725" w:rsidRDefault="00621729" w:rsidP="0062172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621729" w:rsidRPr="00694725" w:rsidRDefault="00621729" w:rsidP="0062172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621729" w:rsidRPr="00694725" w:rsidRDefault="00621729" w:rsidP="0062172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621729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1729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1729" w:rsidRPr="00694725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1729" w:rsidRDefault="00621729" w:rsidP="006217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725">
        <w:rPr>
          <w:rFonts w:ascii="Times New Roman" w:hAnsi="Times New Roman" w:cs="Times New Roman"/>
          <w:sz w:val="28"/>
          <w:szCs w:val="28"/>
        </w:rPr>
        <w:t>Саров – 2020 г.</w:t>
      </w:r>
    </w:p>
    <w:p w:rsidR="006E73A5" w:rsidRPr="00E35B5E" w:rsidRDefault="006E73A5" w:rsidP="00F869E7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color w:val="000000"/>
          <w:sz w:val="28"/>
          <w:szCs w:val="28"/>
        </w:rPr>
      </w:pPr>
      <w:r w:rsidRPr="00621729">
        <w:rPr>
          <w:color w:val="000000"/>
          <w:sz w:val="28"/>
          <w:szCs w:val="28"/>
        </w:rPr>
        <w:lastRenderedPageBreak/>
        <w:t>Аннотация</w:t>
      </w:r>
      <w:r w:rsidR="00621729" w:rsidRPr="00E35B5E">
        <w:rPr>
          <w:color w:val="000000"/>
          <w:sz w:val="28"/>
          <w:szCs w:val="28"/>
        </w:rPr>
        <w:t>.</w:t>
      </w:r>
    </w:p>
    <w:p w:rsidR="006E73A5" w:rsidRPr="00621729" w:rsidRDefault="006E73A5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729">
        <w:rPr>
          <w:rFonts w:ascii="Times New Roman" w:hAnsi="Times New Roman" w:cs="Times New Roman"/>
          <w:sz w:val="28"/>
          <w:szCs w:val="28"/>
        </w:rPr>
        <w:t>В докладе проведён теоретический и эмпирический анализ проблемы обеспечения равенства мужчин и женщин в праве, морали и общественной практике на основе аналитических документов и исследований международных организаций, а также трудов отечественных и зарубежных ученых которые использовали исторические и сравнительные метода исследования.</w:t>
      </w:r>
    </w:p>
    <w:p w:rsidR="006E73A5" w:rsidRPr="00E35B5E" w:rsidRDefault="006E73A5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729">
        <w:rPr>
          <w:rFonts w:ascii="Times New Roman" w:hAnsi="Times New Roman" w:cs="Times New Roman"/>
          <w:sz w:val="28"/>
          <w:szCs w:val="28"/>
        </w:rPr>
        <w:t>Стержень этих исследований - поиск способов ликвидации неравенства в положении мужчин и женщин в общественной практике. Направления такого поиска определяются международно-правовыми документами по правам человека, среди которых в первую очередь следует назвать Конвенцию ООН о ликвидации всех форм дискриминации в отношении женщин (CEDAW), принятой 18 декабря 1979 года.</w:t>
      </w: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F869E7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Default="00621729" w:rsidP="0010579D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Default="00621729" w:rsidP="00621729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Default="00621729" w:rsidP="00621729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729" w:rsidRPr="00E35B5E" w:rsidRDefault="00621729" w:rsidP="00621729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0FBA" w:rsidRPr="00897A5D" w:rsidRDefault="00785029" w:rsidP="00333AB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4714875"/>
            <wp:effectExtent l="0" t="0" r="0" b="9525"/>
            <wp:docPr id="14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7B" w:rsidRPr="0022104A" w:rsidRDefault="00EC21E9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Слайд 1</w:t>
      </w:r>
    </w:p>
    <w:p w:rsidR="00EC21E9" w:rsidRDefault="00EC21E9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Здравствуйте. Мы хотим представить вашему вниманию доклад на тему «Современные глобальные исследования проблем гендерного неравенства»</w:t>
      </w:r>
    </w:p>
    <w:p w:rsidR="006E73A5" w:rsidRPr="0022104A" w:rsidRDefault="006E73A5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21E9" w:rsidRPr="0022104A" w:rsidRDefault="00785029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4724400"/>
            <wp:effectExtent l="0" t="0" r="0" b="0"/>
            <wp:docPr id="13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1E9" w:rsidRPr="0022104A">
        <w:rPr>
          <w:rFonts w:ascii="Times New Roman" w:hAnsi="Times New Roman" w:cs="Times New Roman"/>
          <w:sz w:val="28"/>
          <w:szCs w:val="28"/>
        </w:rPr>
        <w:t>Слайд 2</w:t>
      </w:r>
    </w:p>
    <w:p w:rsidR="003F4612" w:rsidRPr="0022104A" w:rsidRDefault="003F4612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Актуальность исследования обусловлена </w:t>
      </w:r>
      <w:r w:rsidR="008D5485">
        <w:rPr>
          <w:rFonts w:ascii="Times New Roman" w:hAnsi="Times New Roman" w:cs="Times New Roman"/>
          <w:sz w:val="28"/>
          <w:szCs w:val="28"/>
        </w:rPr>
        <w:t xml:space="preserve">наличием </w:t>
      </w:r>
      <w:r w:rsidR="006E73A5">
        <w:rPr>
          <w:rFonts w:ascii="Times New Roman" w:hAnsi="Times New Roman" w:cs="Times New Roman"/>
          <w:sz w:val="28"/>
          <w:szCs w:val="28"/>
        </w:rPr>
        <w:t>гендерных стереотипов</w:t>
      </w:r>
      <w:r w:rsidRPr="0022104A">
        <w:rPr>
          <w:rFonts w:ascii="Times New Roman" w:hAnsi="Times New Roman" w:cs="Times New Roman"/>
          <w:sz w:val="28"/>
          <w:szCs w:val="28"/>
        </w:rPr>
        <w:t xml:space="preserve"> </w:t>
      </w:r>
      <w:r w:rsidR="00FC44C7">
        <w:rPr>
          <w:rFonts w:ascii="Times New Roman" w:hAnsi="Times New Roman" w:cs="Times New Roman"/>
          <w:sz w:val="28"/>
          <w:szCs w:val="28"/>
        </w:rPr>
        <w:t>в современном обществе</w:t>
      </w:r>
      <w:r w:rsidRPr="0022104A">
        <w:rPr>
          <w:rFonts w:ascii="Times New Roman" w:hAnsi="Times New Roman" w:cs="Times New Roman"/>
          <w:sz w:val="28"/>
          <w:szCs w:val="28"/>
        </w:rPr>
        <w:t>, которые оказывают негативное воздействие, как на мужчин, так и на женщин, препятствуя развитию свободной гармоничной личности, ограничивая реализацию потенциальных возможностей индивида определёнными рамками.</w:t>
      </w:r>
    </w:p>
    <w:p w:rsidR="003F4612" w:rsidRDefault="003F4612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592" w:rsidRDefault="00FC3592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592" w:rsidRDefault="00FC3592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592" w:rsidRPr="0022104A" w:rsidRDefault="00FC3592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C7F" w:rsidRPr="0022104A" w:rsidRDefault="00785029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11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4C7">
        <w:rPr>
          <w:rFonts w:ascii="Times New Roman" w:hAnsi="Times New Roman" w:cs="Times New Roman"/>
          <w:sz w:val="28"/>
          <w:szCs w:val="28"/>
        </w:rPr>
        <w:t>Слайд 3</w:t>
      </w:r>
    </w:p>
    <w:p w:rsidR="00011C54" w:rsidRPr="0022104A" w:rsidRDefault="003F4612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Цель </w:t>
      </w:r>
      <w:r w:rsidR="00011C54" w:rsidRPr="0022104A">
        <w:rPr>
          <w:rFonts w:ascii="Times New Roman" w:hAnsi="Times New Roman" w:cs="Times New Roman"/>
          <w:sz w:val="28"/>
          <w:szCs w:val="28"/>
        </w:rPr>
        <w:t>рассмотреть глобальные исследования проблем равенства мужчин и женщин.</w:t>
      </w:r>
    </w:p>
    <w:p w:rsidR="00A60726" w:rsidRDefault="00A60726" w:rsidP="00002958">
      <w:pPr>
        <w:pStyle w:val="a5"/>
        <w:spacing w:line="360" w:lineRule="auto"/>
        <w:ind w:left="708" w:hanging="708"/>
        <w:jc w:val="both"/>
        <w:rPr>
          <w:noProof/>
          <w:lang w:eastAsia="ru-RU"/>
        </w:rPr>
      </w:pPr>
    </w:p>
    <w:p w:rsidR="00486BC3" w:rsidRPr="0022104A" w:rsidRDefault="00A60726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4D8D2F" wp14:editId="11EAD0EF">
            <wp:extent cx="6285372" cy="47148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549" r="12459"/>
                    <a:stretch/>
                  </pic:blipFill>
                  <pic:spPr bwMode="auto">
                    <a:xfrm>
                      <a:off x="0" y="0"/>
                      <a:ext cx="6295663" cy="472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486BC3" w:rsidRPr="0022104A" w:rsidRDefault="00486BC3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Начнем это изучение с анализа сути и последствий сексуальной революции, процесса наиболее активно развернувшегося во второй половине ХХ века. Сам термин сексуальная революция был научно обоснован австрийским и американским психологом, один из основоположников американской школы психоанализа В. </w:t>
      </w:r>
      <w:proofErr w:type="spellStart"/>
      <w:r w:rsidRPr="0022104A">
        <w:rPr>
          <w:rFonts w:ascii="Times New Roman" w:hAnsi="Times New Roman" w:cs="Times New Roman"/>
          <w:sz w:val="28"/>
          <w:szCs w:val="28"/>
        </w:rPr>
        <w:t>Райх</w:t>
      </w:r>
      <w:r w:rsidR="00477290" w:rsidRPr="0022104A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22104A">
        <w:rPr>
          <w:rFonts w:ascii="Times New Roman" w:hAnsi="Times New Roman" w:cs="Times New Roman"/>
          <w:sz w:val="28"/>
          <w:szCs w:val="28"/>
        </w:rPr>
        <w:t xml:space="preserve"> в книге «Сексуальная революция» в 1936 году. </w:t>
      </w:r>
    </w:p>
    <w:p w:rsidR="00A60726" w:rsidRDefault="00A60726" w:rsidP="00002958">
      <w:pPr>
        <w:pStyle w:val="a5"/>
        <w:spacing w:line="360" w:lineRule="auto"/>
        <w:ind w:left="708" w:hanging="708"/>
        <w:jc w:val="both"/>
        <w:rPr>
          <w:noProof/>
          <w:lang w:eastAsia="ru-RU"/>
        </w:rPr>
      </w:pPr>
    </w:p>
    <w:p w:rsidR="00486BC3" w:rsidRPr="0022104A" w:rsidRDefault="00A60726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3A50B4" wp14:editId="53FBE5A2">
            <wp:extent cx="6267450" cy="47109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49" r="12610"/>
                    <a:stretch/>
                  </pic:blipFill>
                  <pic:spPr bwMode="auto">
                    <a:xfrm>
                      <a:off x="0" y="0"/>
                      <a:ext cx="6278286" cy="471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486BC3" w:rsidRPr="0022104A" w:rsidRDefault="00486BC3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Само понятие «гендер» разделяет социальный и биологический пол. </w:t>
      </w:r>
      <w:r w:rsidR="00E819E4">
        <w:rPr>
          <w:rFonts w:ascii="Times New Roman" w:hAnsi="Times New Roman" w:cs="Times New Roman"/>
          <w:sz w:val="28"/>
          <w:szCs w:val="28"/>
        </w:rPr>
        <w:t>Исследователи гендера</w:t>
      </w:r>
      <w:r w:rsidRPr="0022104A">
        <w:rPr>
          <w:rFonts w:ascii="Times New Roman" w:hAnsi="Times New Roman" w:cs="Times New Roman"/>
          <w:sz w:val="28"/>
          <w:szCs w:val="28"/>
        </w:rPr>
        <w:t xml:space="preserve"> утверждают, что «индивид в любой момент социализации сам идентифицирует себя либо как мужчину, либо как женщину. А так как гендер, в отличие от пола, конструируется, то может быть не два (мужской и женский), а намного больше (от пяти до девяти) вариантов гендерных идентификаций: </w:t>
      </w:r>
      <w:r w:rsidR="00E819E4">
        <w:rPr>
          <w:rFonts w:ascii="Times New Roman" w:hAnsi="Times New Roman" w:cs="Times New Roman"/>
          <w:sz w:val="28"/>
          <w:szCs w:val="28"/>
        </w:rPr>
        <w:t>трансвестит, транссексуал и т.д</w:t>
      </w:r>
      <w:r w:rsidRPr="0022104A">
        <w:rPr>
          <w:rFonts w:ascii="Times New Roman" w:hAnsi="Times New Roman" w:cs="Times New Roman"/>
          <w:sz w:val="28"/>
          <w:szCs w:val="28"/>
        </w:rPr>
        <w:t>.</w:t>
      </w:r>
    </w:p>
    <w:p w:rsidR="00A60726" w:rsidRDefault="00A60726" w:rsidP="00002958">
      <w:pPr>
        <w:pStyle w:val="a5"/>
        <w:spacing w:line="360" w:lineRule="auto"/>
        <w:ind w:left="708" w:hanging="708"/>
        <w:jc w:val="both"/>
        <w:rPr>
          <w:noProof/>
          <w:lang w:eastAsia="ru-RU"/>
        </w:rPr>
      </w:pPr>
    </w:p>
    <w:p w:rsidR="00486BC3" w:rsidRPr="0022104A" w:rsidRDefault="00A60726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F9EB8A" wp14:editId="31E2FFFF">
            <wp:extent cx="6285322" cy="47053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49" r="12307"/>
                    <a:stretch/>
                  </pic:blipFill>
                  <pic:spPr bwMode="auto">
                    <a:xfrm>
                      <a:off x="0" y="0"/>
                      <a:ext cx="6297974" cy="471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486BC3" w:rsidRPr="0022104A" w:rsidRDefault="00486BC3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В трудовой сфере</w:t>
      </w:r>
      <w:r w:rsidR="00F90E2A" w:rsidRPr="0022104A">
        <w:rPr>
          <w:rFonts w:ascii="Times New Roman" w:hAnsi="Times New Roman" w:cs="Times New Roman"/>
          <w:sz w:val="28"/>
          <w:szCs w:val="28"/>
        </w:rPr>
        <w:t xml:space="preserve"> все меньше становится разделения по полу. Женщины берутся и осваивают </w:t>
      </w:r>
      <w:r w:rsidR="00E819E4">
        <w:rPr>
          <w:rFonts w:ascii="Times New Roman" w:hAnsi="Times New Roman" w:cs="Times New Roman"/>
          <w:sz w:val="28"/>
          <w:szCs w:val="28"/>
        </w:rPr>
        <w:t xml:space="preserve">мужские </w:t>
      </w:r>
      <w:r w:rsidR="00F90E2A" w:rsidRPr="0022104A">
        <w:rPr>
          <w:rFonts w:ascii="Times New Roman" w:hAnsi="Times New Roman" w:cs="Times New Roman"/>
          <w:sz w:val="28"/>
          <w:szCs w:val="28"/>
        </w:rPr>
        <w:t xml:space="preserve">профессии. </w:t>
      </w:r>
    </w:p>
    <w:p w:rsidR="001334D1" w:rsidRPr="00AE4D97" w:rsidRDefault="00486BC3" w:rsidP="00AE4D9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В брачно-семейных отношениях на современном этапе </w:t>
      </w:r>
      <w:r w:rsidR="00AE4D97">
        <w:rPr>
          <w:rFonts w:ascii="Times New Roman" w:hAnsi="Times New Roman" w:cs="Times New Roman"/>
          <w:sz w:val="28"/>
          <w:szCs w:val="28"/>
        </w:rPr>
        <w:t>т</w:t>
      </w:r>
      <w:r w:rsidR="00A2347B" w:rsidRPr="00AE4D97">
        <w:rPr>
          <w:rFonts w:ascii="Times New Roman" w:hAnsi="Times New Roman" w:cs="Times New Roman"/>
          <w:sz w:val="28"/>
          <w:szCs w:val="28"/>
        </w:rPr>
        <w:t>олько за первое десятилетие ХХ</w:t>
      </w:r>
      <w:r w:rsidR="00A2347B" w:rsidRPr="00AE4D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34D1" w:rsidRPr="00AE4D97">
        <w:rPr>
          <w:rFonts w:ascii="Times New Roman" w:hAnsi="Times New Roman" w:cs="Times New Roman"/>
          <w:sz w:val="28"/>
          <w:szCs w:val="28"/>
        </w:rPr>
        <w:t xml:space="preserve"> века 15 стран на разных континентах приравняли однополые браки к </w:t>
      </w:r>
      <w:proofErr w:type="gramStart"/>
      <w:r w:rsidR="001334D1" w:rsidRPr="00AE4D97">
        <w:rPr>
          <w:rFonts w:ascii="Times New Roman" w:hAnsi="Times New Roman" w:cs="Times New Roman"/>
          <w:sz w:val="28"/>
          <w:szCs w:val="28"/>
        </w:rPr>
        <w:t>традиционным</w:t>
      </w:r>
      <w:proofErr w:type="gramEnd"/>
      <w:r w:rsidR="001334D1" w:rsidRPr="00AE4D97">
        <w:rPr>
          <w:rFonts w:ascii="Times New Roman" w:hAnsi="Times New Roman" w:cs="Times New Roman"/>
          <w:sz w:val="28"/>
          <w:szCs w:val="28"/>
        </w:rPr>
        <w:t>, закрепив это в законодательстве.</w:t>
      </w:r>
    </w:p>
    <w:p w:rsidR="00785029" w:rsidRDefault="00785029" w:rsidP="00002958">
      <w:pPr>
        <w:pStyle w:val="a5"/>
        <w:spacing w:line="360" w:lineRule="auto"/>
        <w:ind w:left="708" w:hanging="708"/>
        <w:jc w:val="both"/>
        <w:rPr>
          <w:noProof/>
          <w:lang w:eastAsia="ru-RU"/>
        </w:rPr>
      </w:pPr>
    </w:p>
    <w:p w:rsidR="001334D1" w:rsidRPr="0022104A" w:rsidRDefault="00785029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77D235" wp14:editId="360258EC">
            <wp:extent cx="6191250" cy="462561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398" r="12307"/>
                    <a:stretch/>
                  </pic:blipFill>
                  <pic:spPr bwMode="auto">
                    <a:xfrm>
                      <a:off x="0" y="0"/>
                      <a:ext cx="6195628" cy="462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726">
        <w:rPr>
          <w:rFonts w:ascii="Times New Roman" w:hAnsi="Times New Roman" w:cs="Times New Roman"/>
          <w:sz w:val="28"/>
          <w:szCs w:val="28"/>
        </w:rPr>
        <w:t>Слайд 7</w:t>
      </w:r>
    </w:p>
    <w:p w:rsidR="001334D1" w:rsidRPr="0022104A" w:rsidRDefault="001334D1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Действующая в ООН специальная «Программа развития Организации Объединённых Наций» (ПРООН) использует для анализа реального состояния с равноправием женщин в различных странах сложный комплексный критерий - «Индекс гендерного равенства» (</w:t>
      </w:r>
      <w:proofErr w:type="spellStart"/>
      <w:r w:rsidRPr="0022104A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221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104A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221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104A">
        <w:rPr>
          <w:rFonts w:ascii="Times New Roman" w:hAnsi="Times New Roman" w:cs="Times New Roman"/>
          <w:sz w:val="28"/>
          <w:szCs w:val="28"/>
        </w:rPr>
        <w:t>Equity</w:t>
      </w:r>
      <w:proofErr w:type="spellEnd"/>
      <w:r w:rsidRPr="00221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104A">
        <w:rPr>
          <w:rFonts w:ascii="Times New Roman" w:hAnsi="Times New Roman" w:cs="Times New Roman"/>
          <w:sz w:val="28"/>
          <w:szCs w:val="28"/>
        </w:rPr>
        <w:t>Index</w:t>
      </w:r>
      <w:proofErr w:type="spellEnd"/>
      <w:r w:rsidRPr="0022104A">
        <w:rPr>
          <w:rFonts w:ascii="Times New Roman" w:hAnsi="Times New Roman" w:cs="Times New Roman"/>
          <w:sz w:val="28"/>
          <w:szCs w:val="28"/>
        </w:rPr>
        <w:t>). Этот индекс оценивает реальное положение женщин в разных странах в трех важнейших областях</w:t>
      </w:r>
      <w:r w:rsidR="00266BF8" w:rsidRPr="00266BF8">
        <w:rPr>
          <w:rFonts w:ascii="Times New Roman" w:hAnsi="Times New Roman" w:cs="Times New Roman"/>
          <w:sz w:val="28"/>
          <w:szCs w:val="28"/>
        </w:rPr>
        <w:t xml:space="preserve">: </w:t>
      </w:r>
      <w:r w:rsidR="00266BF8">
        <w:rPr>
          <w:rFonts w:ascii="Times New Roman" w:hAnsi="Times New Roman" w:cs="Times New Roman"/>
          <w:sz w:val="28"/>
          <w:szCs w:val="28"/>
        </w:rPr>
        <w:t>о</w:t>
      </w:r>
      <w:r w:rsidR="00266BF8" w:rsidRPr="00266BF8">
        <w:rPr>
          <w:rFonts w:ascii="Times New Roman" w:hAnsi="Times New Roman" w:cs="Times New Roman"/>
          <w:sz w:val="28"/>
          <w:szCs w:val="28"/>
        </w:rPr>
        <w:t>храна репродуктивного здоровья, г</w:t>
      </w:r>
      <w:r w:rsidRPr="00266BF8">
        <w:rPr>
          <w:rFonts w:ascii="Times New Roman" w:hAnsi="Times New Roman" w:cs="Times New Roman"/>
          <w:sz w:val="28"/>
          <w:szCs w:val="28"/>
        </w:rPr>
        <w:t>ражданские права и возможн</w:t>
      </w:r>
      <w:r w:rsidR="00266BF8">
        <w:rPr>
          <w:rFonts w:ascii="Times New Roman" w:hAnsi="Times New Roman" w:cs="Times New Roman"/>
          <w:sz w:val="28"/>
          <w:szCs w:val="28"/>
        </w:rPr>
        <w:t>ости, в</w:t>
      </w:r>
      <w:r w:rsidR="00266BF8" w:rsidRPr="00266BF8">
        <w:rPr>
          <w:rFonts w:ascii="Times New Roman" w:hAnsi="Times New Roman" w:cs="Times New Roman"/>
          <w:sz w:val="28"/>
          <w:szCs w:val="28"/>
        </w:rPr>
        <w:t>озможности на рынке труда</w:t>
      </w:r>
      <w:r w:rsidRPr="00266BF8">
        <w:rPr>
          <w:rFonts w:ascii="Times New Roman" w:hAnsi="Times New Roman" w:cs="Times New Roman"/>
          <w:sz w:val="28"/>
          <w:szCs w:val="28"/>
        </w:rPr>
        <w:t>.</w:t>
      </w:r>
      <w:r w:rsidRPr="0022104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0726" w:rsidRDefault="00A60726" w:rsidP="00002958">
      <w:pPr>
        <w:pStyle w:val="a5"/>
        <w:spacing w:line="360" w:lineRule="auto"/>
        <w:ind w:left="708" w:hanging="708"/>
        <w:jc w:val="both"/>
        <w:rPr>
          <w:noProof/>
          <w:lang w:eastAsia="ru-RU"/>
        </w:rPr>
      </w:pPr>
    </w:p>
    <w:p w:rsidR="001334D1" w:rsidRPr="0022104A" w:rsidRDefault="00A60726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7E9616" wp14:editId="0E6E7B0D">
            <wp:extent cx="6298046" cy="473392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49" r="12610"/>
                    <a:stretch/>
                  </pic:blipFill>
                  <pic:spPr bwMode="auto">
                    <a:xfrm>
                      <a:off x="0" y="0"/>
                      <a:ext cx="6303634" cy="47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1D59F8" w:rsidRDefault="00FA0265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Методология индекса гендерного неравенства похожа на методологию индекса человеческого развития, скорректированного с учётом неравенства мужчин и женщин. Индекс теоретически может меняться от нуля (полное равенство женщин и мужчин) до единицы (полное неравенство во всех измерениях).</w:t>
      </w:r>
    </w:p>
    <w:p w:rsidR="00FA0265" w:rsidRPr="0022104A" w:rsidRDefault="00FA0265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Индекс учитывает следующие факторы, определяющие его значение.</w:t>
      </w:r>
    </w:p>
    <w:p w:rsidR="007E376F" w:rsidRPr="0022104A" w:rsidRDefault="00785029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4733925"/>
            <wp:effectExtent l="0" t="0" r="0" b="9525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726">
        <w:rPr>
          <w:rFonts w:ascii="Times New Roman" w:hAnsi="Times New Roman" w:cs="Times New Roman"/>
          <w:sz w:val="28"/>
          <w:szCs w:val="28"/>
        </w:rPr>
        <w:t>Слайд 9</w:t>
      </w:r>
    </w:p>
    <w:p w:rsidR="00FA0265" w:rsidRPr="0022104A" w:rsidRDefault="00FA0265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Среднее значение индекса гендерного неравенства в мире составляет 0,56, что говорит о 56 процентах потерь вследствие неравенства мужчин и женщин по всем трём измерения интегрального индекса. Наилучшее значение этого индекса составляет 0,17 для Нидерландов. </w:t>
      </w:r>
    </w:p>
    <w:p w:rsidR="007E376F" w:rsidRPr="0022104A" w:rsidRDefault="00FA0265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В странах к югу от Сахары, государствах Южной Азии и арабских государствах наблюдаются наибольшие показатели гендерного неравенства. При этом важнейшим фактором является репродуктивное здоровье. </w:t>
      </w:r>
    </w:p>
    <w:p w:rsidR="00785029" w:rsidRDefault="00785029" w:rsidP="00002958">
      <w:pPr>
        <w:pStyle w:val="a5"/>
        <w:spacing w:line="360" w:lineRule="auto"/>
        <w:ind w:left="708" w:hanging="708"/>
        <w:jc w:val="both"/>
        <w:rPr>
          <w:noProof/>
          <w:lang w:eastAsia="ru-RU"/>
        </w:rPr>
      </w:pPr>
    </w:p>
    <w:p w:rsidR="001334D1" w:rsidRPr="0022104A" w:rsidRDefault="001334D1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726" w:rsidRDefault="00A60726" w:rsidP="00002958">
      <w:pPr>
        <w:pStyle w:val="a5"/>
        <w:spacing w:line="360" w:lineRule="auto"/>
        <w:ind w:left="708" w:hanging="708"/>
        <w:jc w:val="both"/>
        <w:rPr>
          <w:noProof/>
          <w:lang w:eastAsia="ru-RU"/>
        </w:rPr>
      </w:pPr>
    </w:p>
    <w:p w:rsidR="001334D1" w:rsidRPr="0022104A" w:rsidRDefault="00A60726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9FF317" wp14:editId="7EAE816F">
            <wp:extent cx="6234224" cy="4657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398" r="12307"/>
                    <a:stretch/>
                  </pic:blipFill>
                  <pic:spPr bwMode="auto">
                    <a:xfrm>
                      <a:off x="0" y="0"/>
                      <a:ext cx="6241662" cy="466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9F8">
        <w:rPr>
          <w:rFonts w:ascii="Times New Roman" w:hAnsi="Times New Roman" w:cs="Times New Roman"/>
          <w:sz w:val="28"/>
          <w:szCs w:val="28"/>
        </w:rPr>
        <w:t>Слайд 10</w:t>
      </w:r>
    </w:p>
    <w:p w:rsidR="00A47550" w:rsidRPr="0022104A" w:rsidRDefault="001334D1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В докладе Всемирного экономического форума на эту тему при составлении рейтинга эксперты учитывали положение женщин в 149 странах мира по четырем основным критериям:</w:t>
      </w:r>
    </w:p>
    <w:p w:rsidR="00A47550" w:rsidRPr="0022104A" w:rsidRDefault="00A47550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По данным этого исследования больше всего возможностей в этих сферах получают женщины в Исландии. Эта страна занимает первое место в рейтинге гендерного равенства с 2009 года. </w:t>
      </w:r>
    </w:p>
    <w:p w:rsidR="00A47550" w:rsidRPr="0022104A" w:rsidRDefault="00A47550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726" w:rsidRDefault="00A60726" w:rsidP="00002958">
      <w:pPr>
        <w:pStyle w:val="a5"/>
        <w:spacing w:line="360" w:lineRule="auto"/>
        <w:ind w:left="708" w:hanging="708"/>
        <w:jc w:val="both"/>
        <w:rPr>
          <w:noProof/>
          <w:lang w:eastAsia="ru-RU"/>
        </w:rPr>
      </w:pPr>
    </w:p>
    <w:p w:rsidR="00A47550" w:rsidRPr="0022104A" w:rsidRDefault="00A60726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38F2A5" wp14:editId="4C5F21CF">
            <wp:extent cx="6234583" cy="4676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398" r="12610"/>
                    <a:stretch/>
                  </pic:blipFill>
                  <pic:spPr bwMode="auto">
                    <a:xfrm>
                      <a:off x="0" y="0"/>
                      <a:ext cx="6236667" cy="467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9F8">
        <w:rPr>
          <w:rFonts w:ascii="Times New Roman" w:hAnsi="Times New Roman" w:cs="Times New Roman"/>
          <w:sz w:val="28"/>
          <w:szCs w:val="28"/>
        </w:rPr>
        <w:t>Слайд 11</w:t>
      </w:r>
    </w:p>
    <w:p w:rsidR="00A47550" w:rsidRPr="0022104A" w:rsidRDefault="00A47550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При этом разницы в доступе к медицине и образованию между женщинами и мужчинами в России фактически нет. Российский рейтинг снижает слабое представительство женщин в политике. По данным исследования ВЭФ.</w:t>
      </w:r>
    </w:p>
    <w:p w:rsidR="00A47550" w:rsidRPr="0022104A" w:rsidRDefault="00784D7C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47550" w:rsidRPr="0022104A">
        <w:rPr>
          <w:rFonts w:ascii="Times New Roman" w:hAnsi="Times New Roman" w:cs="Times New Roman"/>
          <w:sz w:val="28"/>
          <w:szCs w:val="28"/>
        </w:rPr>
        <w:t>ендерный разрыв в экономической и политической сферах остается значительным – 59% и 22%, соответственно».</w:t>
      </w:r>
    </w:p>
    <w:p w:rsidR="00A47550" w:rsidRPr="0022104A" w:rsidRDefault="00A47550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По оценке ВЭФ, «ни одна страна не достигла полного равноправия между мужчинами и женщинами. Ближе всех к равенству полов подошли 7 стран, которые сократили гендерный разрыв на 80 и более процентов. Это Исландия, Норвегия, Швеция, Финляндия, Никарагуа, Руанда и Новая Зеландия. </w:t>
      </w:r>
    </w:p>
    <w:p w:rsidR="00A60726" w:rsidRDefault="00A60726" w:rsidP="00002958">
      <w:pPr>
        <w:pStyle w:val="a5"/>
        <w:spacing w:line="360" w:lineRule="auto"/>
        <w:ind w:left="708" w:hanging="708"/>
        <w:jc w:val="both"/>
        <w:rPr>
          <w:noProof/>
          <w:lang w:eastAsia="ru-RU"/>
        </w:rPr>
      </w:pPr>
    </w:p>
    <w:p w:rsidR="00A60726" w:rsidRDefault="00A60726" w:rsidP="00002958">
      <w:pPr>
        <w:pStyle w:val="a5"/>
        <w:spacing w:line="360" w:lineRule="auto"/>
        <w:ind w:left="708" w:hanging="708"/>
        <w:jc w:val="both"/>
        <w:rPr>
          <w:noProof/>
          <w:lang w:eastAsia="ru-RU"/>
        </w:rPr>
      </w:pPr>
    </w:p>
    <w:p w:rsidR="001334D1" w:rsidRPr="0022104A" w:rsidRDefault="00A60726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F255A0" wp14:editId="320234B8">
            <wp:extent cx="6209341" cy="46672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398" r="12760"/>
                    <a:stretch/>
                  </pic:blipFill>
                  <pic:spPr bwMode="auto">
                    <a:xfrm>
                      <a:off x="0" y="0"/>
                      <a:ext cx="6214204" cy="467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9F8">
        <w:rPr>
          <w:rFonts w:ascii="Times New Roman" w:hAnsi="Times New Roman" w:cs="Times New Roman"/>
          <w:sz w:val="28"/>
          <w:szCs w:val="28"/>
        </w:rPr>
        <w:t>Слайд 12</w:t>
      </w:r>
    </w:p>
    <w:p w:rsidR="00CA0619" w:rsidRDefault="00A47550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Как выглядят ситуация с гендерным равенством на постсоветском пространстве? Социологи утверждают, что наибольших успехов в сокращении гендерного неравенства добились Белоруссия, Молдавия, республики Прибалтики. Как уже говорилось, Рос</w:t>
      </w:r>
      <w:r w:rsidR="00E35B5E">
        <w:rPr>
          <w:rFonts w:ascii="Times New Roman" w:hAnsi="Times New Roman" w:cs="Times New Roman"/>
          <w:sz w:val="28"/>
          <w:szCs w:val="28"/>
        </w:rPr>
        <w:t>сия в 2018 г. занимала 123</w:t>
      </w:r>
      <w:r w:rsidRPr="0022104A">
        <w:rPr>
          <w:rFonts w:ascii="Times New Roman" w:hAnsi="Times New Roman" w:cs="Times New Roman"/>
          <w:sz w:val="28"/>
          <w:szCs w:val="28"/>
        </w:rPr>
        <w:t xml:space="preserve"> место из 149. Основные причины отставания России в Индексе две: более низкая оплата труда женщин, чем мужчин за такую же работу, и слабое, по сравнению с рядом других стран, представительство женщин в политической сфере.</w:t>
      </w:r>
    </w:p>
    <w:p w:rsidR="00A47550" w:rsidRPr="0022104A" w:rsidRDefault="0010579D" w:rsidP="00CA0619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69pt">
            <v:imagedata r:id="rId19" o:title="2020-11-28_102553"/>
          </v:shape>
        </w:pict>
      </w:r>
      <w:r w:rsidR="001D59F8">
        <w:rPr>
          <w:rFonts w:ascii="Times New Roman" w:hAnsi="Times New Roman" w:cs="Times New Roman"/>
          <w:sz w:val="28"/>
          <w:szCs w:val="28"/>
        </w:rPr>
        <w:t>Слайд 13</w:t>
      </w:r>
    </w:p>
    <w:p w:rsidR="00A47550" w:rsidRPr="0022104A" w:rsidRDefault="00A47550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В докладе Всемирного банка показывается, что за последние десять лет, в 131 стране, мира были предприняты 274 реформы с целью </w:t>
      </w:r>
      <w:proofErr w:type="gramStart"/>
      <w:r w:rsidRPr="0022104A">
        <w:rPr>
          <w:rFonts w:ascii="Times New Roman" w:hAnsi="Times New Roman" w:cs="Times New Roman"/>
          <w:sz w:val="28"/>
          <w:szCs w:val="28"/>
        </w:rPr>
        <w:t>внести</w:t>
      </w:r>
      <w:proofErr w:type="gramEnd"/>
      <w:r w:rsidRPr="0022104A">
        <w:rPr>
          <w:rFonts w:ascii="Times New Roman" w:hAnsi="Times New Roman" w:cs="Times New Roman"/>
          <w:sz w:val="28"/>
          <w:szCs w:val="28"/>
        </w:rPr>
        <w:t xml:space="preserve"> такие изменения в законодательство, задача которых увеличить гендерное равенство. </w:t>
      </w:r>
    </w:p>
    <w:p w:rsidR="00A47550" w:rsidRPr="0022104A" w:rsidRDefault="00A47550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По существу государствам предл</w:t>
      </w:r>
      <w:r w:rsidR="00CA0619">
        <w:rPr>
          <w:rFonts w:ascii="Times New Roman" w:hAnsi="Times New Roman" w:cs="Times New Roman"/>
          <w:sz w:val="28"/>
          <w:szCs w:val="28"/>
        </w:rPr>
        <w:t>агалась</w:t>
      </w:r>
      <w:r w:rsidRPr="0022104A">
        <w:rPr>
          <w:rFonts w:ascii="Times New Roman" w:hAnsi="Times New Roman" w:cs="Times New Roman"/>
          <w:sz w:val="28"/>
          <w:szCs w:val="28"/>
        </w:rPr>
        <w:t xml:space="preserve"> конкретная программа действий:</w:t>
      </w:r>
    </w:p>
    <w:p w:rsidR="002A3292" w:rsidRPr="0022104A" w:rsidRDefault="002A3292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Первое.</w:t>
      </w:r>
      <w:r w:rsidR="00002958">
        <w:rPr>
          <w:rFonts w:ascii="Times New Roman" w:hAnsi="Times New Roman" w:cs="Times New Roman"/>
          <w:sz w:val="28"/>
          <w:szCs w:val="28"/>
        </w:rPr>
        <w:t xml:space="preserve"> </w:t>
      </w:r>
      <w:r w:rsidRPr="0022104A">
        <w:rPr>
          <w:rFonts w:ascii="Times New Roman" w:hAnsi="Times New Roman" w:cs="Times New Roman"/>
          <w:sz w:val="28"/>
          <w:szCs w:val="28"/>
        </w:rPr>
        <w:t>Включить принцип равноправия мужчин и женщин в свои национальные конституции или другое соответствующее законодательство, и обеспечить с помощью закона и других соответствующих сре</w:t>
      </w:r>
      <w:proofErr w:type="gramStart"/>
      <w:r w:rsidRPr="0022104A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22104A">
        <w:rPr>
          <w:rFonts w:ascii="Times New Roman" w:hAnsi="Times New Roman" w:cs="Times New Roman"/>
          <w:sz w:val="28"/>
          <w:szCs w:val="28"/>
        </w:rPr>
        <w:t xml:space="preserve">актическое осуществление этого принципа; </w:t>
      </w:r>
    </w:p>
    <w:p w:rsidR="002A3292" w:rsidRPr="0022104A" w:rsidRDefault="002A3292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Второе.</w:t>
      </w:r>
      <w:r w:rsidR="00002958">
        <w:rPr>
          <w:rFonts w:ascii="Times New Roman" w:hAnsi="Times New Roman" w:cs="Times New Roman"/>
          <w:sz w:val="28"/>
          <w:szCs w:val="28"/>
        </w:rPr>
        <w:t xml:space="preserve"> </w:t>
      </w:r>
      <w:r w:rsidRPr="0022104A">
        <w:rPr>
          <w:rFonts w:ascii="Times New Roman" w:hAnsi="Times New Roman" w:cs="Times New Roman"/>
          <w:sz w:val="28"/>
          <w:szCs w:val="28"/>
        </w:rPr>
        <w:t xml:space="preserve">Принимать соответствующие законодательные и другие меры, включая санкции, там, где это необходимо, запрещающие всякую дискриминацию в отношении женщин; </w:t>
      </w:r>
    </w:p>
    <w:p w:rsidR="002A3292" w:rsidRPr="0022104A" w:rsidRDefault="002A3292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Третье.</w:t>
      </w:r>
      <w:r w:rsidR="00002958">
        <w:rPr>
          <w:rFonts w:ascii="Times New Roman" w:hAnsi="Times New Roman" w:cs="Times New Roman"/>
          <w:sz w:val="28"/>
          <w:szCs w:val="28"/>
        </w:rPr>
        <w:t xml:space="preserve"> </w:t>
      </w:r>
      <w:r w:rsidRPr="0022104A">
        <w:rPr>
          <w:rFonts w:ascii="Times New Roman" w:hAnsi="Times New Roman" w:cs="Times New Roman"/>
          <w:sz w:val="28"/>
          <w:szCs w:val="28"/>
        </w:rPr>
        <w:t xml:space="preserve">Установить юридическую защиту прав женщин на равной основе с мужчинами и обеспечить с помощью компетентных национальных судов и </w:t>
      </w:r>
      <w:r w:rsidRPr="0022104A">
        <w:rPr>
          <w:rFonts w:ascii="Times New Roman" w:hAnsi="Times New Roman" w:cs="Times New Roman"/>
          <w:sz w:val="28"/>
          <w:szCs w:val="28"/>
        </w:rPr>
        <w:lastRenderedPageBreak/>
        <w:t xml:space="preserve">других государственных учреждений эффективную защиту женщин против любого акта дискриминации; </w:t>
      </w:r>
    </w:p>
    <w:p w:rsidR="002A3292" w:rsidRPr="0022104A" w:rsidRDefault="002A3292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Четвертое. Воздерживаться от совершения каких-либо дискриминационных актов или действий в отношении женщин и гарантировать, что государственные органы и учреждения будут действовать в соответствии с этим обязательством;</w:t>
      </w:r>
    </w:p>
    <w:p w:rsidR="002A3292" w:rsidRPr="0022104A" w:rsidRDefault="00002958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Пятое. </w:t>
      </w:r>
      <w:r w:rsidR="002A3292" w:rsidRPr="0022104A">
        <w:rPr>
          <w:rFonts w:ascii="Times New Roman" w:hAnsi="Times New Roman" w:cs="Times New Roman"/>
          <w:sz w:val="28"/>
          <w:szCs w:val="28"/>
        </w:rPr>
        <w:t xml:space="preserve">Принимать все соответствующие меры для ликвидации дискриминации в отношении женщин со стороны какого-либо лица, организации или предприятия; </w:t>
      </w:r>
    </w:p>
    <w:p w:rsidR="002A3292" w:rsidRPr="0022104A" w:rsidRDefault="002A3292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 xml:space="preserve">Шестое. Принимать все соответствующие меры, включая законодательные, для изменения или отмены действующих законов, постановлений, обычаев и практики, которые представляют собой дискриминацию в отношении женщин; </w:t>
      </w:r>
    </w:p>
    <w:p w:rsidR="002A3292" w:rsidRPr="0022104A" w:rsidRDefault="002A3292" w:rsidP="001D59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Седьмое. Отменить все положения своего уголовного законодательства, которые представляют собой дискриминацию в отношении женщин. Анализ реальной государственной практики, показывает, что для фактического обеспечения равенства мужчин и женщин предстоит сделать еще очень много практически всем государствам планеты.</w:t>
      </w:r>
    </w:p>
    <w:p w:rsidR="00A47550" w:rsidRDefault="00785029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4752975"/>
            <wp:effectExtent l="0" t="0" r="0" b="9525"/>
            <wp:docPr id="18" name="Рисунок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9F8">
        <w:rPr>
          <w:rFonts w:ascii="Times New Roman" w:hAnsi="Times New Roman" w:cs="Times New Roman"/>
          <w:sz w:val="28"/>
          <w:szCs w:val="28"/>
        </w:rPr>
        <w:t>Слайд 14</w:t>
      </w:r>
    </w:p>
    <w:p w:rsidR="0010579D" w:rsidRPr="0022104A" w:rsidRDefault="0010579D" w:rsidP="0010579D">
      <w:pPr>
        <w:pStyle w:val="a5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доклад основывается на данной литературе.</w:t>
      </w:r>
    </w:p>
    <w:p w:rsidR="00A47550" w:rsidRPr="0022104A" w:rsidRDefault="00785029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4695825"/>
            <wp:effectExtent l="0" t="0" r="0" b="9525"/>
            <wp:docPr id="19" name="Рисунок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9F8">
        <w:rPr>
          <w:rFonts w:ascii="Times New Roman" w:hAnsi="Times New Roman" w:cs="Times New Roman"/>
          <w:sz w:val="28"/>
          <w:szCs w:val="28"/>
        </w:rPr>
        <w:t>Слайд 15</w:t>
      </w:r>
    </w:p>
    <w:p w:rsidR="00A47550" w:rsidRPr="0022104A" w:rsidRDefault="0022104A" w:rsidP="0022104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4A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002958" w:rsidRDefault="00785029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4714875"/>
            <wp:effectExtent l="0" t="0" r="0" b="9525"/>
            <wp:docPr id="20" name="Рисунок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726">
        <w:rPr>
          <w:rFonts w:ascii="Times New Roman" w:hAnsi="Times New Roman" w:cs="Times New Roman"/>
          <w:sz w:val="28"/>
          <w:szCs w:val="28"/>
        </w:rPr>
        <w:t>Слайд 18</w:t>
      </w: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10579D" w:rsidRPr="001D59F8" w:rsidRDefault="0010579D" w:rsidP="0010579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color w:val="000000"/>
          <w:sz w:val="28"/>
          <w:szCs w:val="28"/>
        </w:rPr>
      </w:pPr>
      <w:r w:rsidRPr="00621729">
        <w:rPr>
          <w:color w:val="000000"/>
          <w:sz w:val="28"/>
          <w:szCs w:val="28"/>
        </w:rPr>
        <w:lastRenderedPageBreak/>
        <w:t>Резюме</w:t>
      </w:r>
      <w:r w:rsidRPr="001D59F8">
        <w:rPr>
          <w:color w:val="000000"/>
          <w:sz w:val="28"/>
          <w:szCs w:val="28"/>
        </w:rPr>
        <w:t>.</w:t>
      </w:r>
    </w:p>
    <w:p w:rsidR="0010579D" w:rsidRDefault="0010579D" w:rsidP="0010579D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729">
        <w:rPr>
          <w:rFonts w:ascii="Times New Roman" w:hAnsi="Times New Roman" w:cs="Times New Roman"/>
          <w:sz w:val="28"/>
          <w:szCs w:val="28"/>
        </w:rPr>
        <w:t>В своём докладе мы подняли проблему гендерного неравенства не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621729">
        <w:rPr>
          <w:rFonts w:ascii="Times New Roman" w:hAnsi="Times New Roman" w:cs="Times New Roman"/>
          <w:sz w:val="28"/>
          <w:szCs w:val="28"/>
        </w:rPr>
        <w:t>проста. В современном обществе данная тема остро поднимается и сохраняется в разных сферах общества. С одной стороны, проблематика гендерного неравенства и путей его преодоления лежит в основе академических гендерных исследований и феминистской мысли</w:t>
      </w:r>
      <w:r>
        <w:rPr>
          <w:rFonts w:ascii="Times New Roman" w:hAnsi="Times New Roman" w:cs="Times New Roman"/>
          <w:sz w:val="28"/>
          <w:szCs w:val="28"/>
        </w:rPr>
        <w:t>. То есть гендерное неравенство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21729">
        <w:rPr>
          <w:rFonts w:ascii="Times New Roman" w:hAnsi="Times New Roman" w:cs="Times New Roman"/>
          <w:sz w:val="28"/>
          <w:szCs w:val="28"/>
        </w:rPr>
        <w:t>— это категория критической теории. С другой стороны, вопросы гендерного неравенства в современном мире обрели общественное и политическое значение. Серьезные международные организации наподобие Мирового банка подсчитывают индексы гендерного равенства и составляют рейтинги стран в соответствии с этим индексом.</w:t>
      </w:r>
    </w:p>
    <w:p w:rsidR="0010579D" w:rsidRPr="0022104A" w:rsidRDefault="0010579D" w:rsidP="00002958">
      <w:pPr>
        <w:pStyle w:val="a5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0579D" w:rsidRPr="0022104A" w:rsidSect="0022104A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BE22D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4DF"/>
    <w:rsid w:val="00002958"/>
    <w:rsid w:val="00011C54"/>
    <w:rsid w:val="000A4516"/>
    <w:rsid w:val="000B0FBA"/>
    <w:rsid w:val="0010579D"/>
    <w:rsid w:val="001334D1"/>
    <w:rsid w:val="001347D7"/>
    <w:rsid w:val="001D59F8"/>
    <w:rsid w:val="0022104A"/>
    <w:rsid w:val="00266BF8"/>
    <w:rsid w:val="002A3292"/>
    <w:rsid w:val="002E37E3"/>
    <w:rsid w:val="00333AB8"/>
    <w:rsid w:val="003A410A"/>
    <w:rsid w:val="003D34DF"/>
    <w:rsid w:val="003F4079"/>
    <w:rsid w:val="003F4612"/>
    <w:rsid w:val="004012D8"/>
    <w:rsid w:val="004432E9"/>
    <w:rsid w:val="00477290"/>
    <w:rsid w:val="00486BC3"/>
    <w:rsid w:val="004D5B43"/>
    <w:rsid w:val="00503E8D"/>
    <w:rsid w:val="00544C63"/>
    <w:rsid w:val="005F29C1"/>
    <w:rsid w:val="00621729"/>
    <w:rsid w:val="0066252F"/>
    <w:rsid w:val="0068711F"/>
    <w:rsid w:val="006E73A5"/>
    <w:rsid w:val="00705E78"/>
    <w:rsid w:val="00784D7C"/>
    <w:rsid w:val="00785029"/>
    <w:rsid w:val="007E376F"/>
    <w:rsid w:val="00846F99"/>
    <w:rsid w:val="00894DEA"/>
    <w:rsid w:val="00897A5D"/>
    <w:rsid w:val="008D5485"/>
    <w:rsid w:val="009772FA"/>
    <w:rsid w:val="0098140D"/>
    <w:rsid w:val="00A11C7F"/>
    <w:rsid w:val="00A2347B"/>
    <w:rsid w:val="00A3756E"/>
    <w:rsid w:val="00A408FA"/>
    <w:rsid w:val="00A47550"/>
    <w:rsid w:val="00A555B8"/>
    <w:rsid w:val="00A60726"/>
    <w:rsid w:val="00AD277B"/>
    <w:rsid w:val="00AE4D97"/>
    <w:rsid w:val="00C26580"/>
    <w:rsid w:val="00C4165C"/>
    <w:rsid w:val="00CA0619"/>
    <w:rsid w:val="00CC5EC7"/>
    <w:rsid w:val="00CE476A"/>
    <w:rsid w:val="00D05F50"/>
    <w:rsid w:val="00D31757"/>
    <w:rsid w:val="00DC45DF"/>
    <w:rsid w:val="00DD594A"/>
    <w:rsid w:val="00E35B5E"/>
    <w:rsid w:val="00E446AC"/>
    <w:rsid w:val="00E536D5"/>
    <w:rsid w:val="00E77308"/>
    <w:rsid w:val="00E819E4"/>
    <w:rsid w:val="00E83259"/>
    <w:rsid w:val="00EC21E9"/>
    <w:rsid w:val="00ED2105"/>
    <w:rsid w:val="00EF32BD"/>
    <w:rsid w:val="00F869E7"/>
    <w:rsid w:val="00F90E2A"/>
    <w:rsid w:val="00FA0265"/>
    <w:rsid w:val="00FC3592"/>
    <w:rsid w:val="00FC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semiHidden/>
    <w:unhideWhenUsed/>
    <w:rsid w:val="00EC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86BC3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011C54"/>
    <w:pPr>
      <w:numPr>
        <w:numId w:val="1"/>
      </w:numPr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A4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40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semiHidden/>
    <w:unhideWhenUsed/>
    <w:rsid w:val="00EC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86BC3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011C54"/>
    <w:pPr>
      <w:numPr>
        <w:numId w:val="1"/>
      </w:numPr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A4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40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8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D3CF1-12CF-4E5A-A9CE-DAFFD7177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2020-11-29T12:30:00Z</dcterms:created>
  <dcterms:modified xsi:type="dcterms:W3CDTF">2020-12-11T10:50:00Z</dcterms:modified>
</cp:coreProperties>
</file>