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BC8CB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bookmarkStart w:id="0" w:name="_gjdgxs" w:colFirst="0" w:colLast="0"/>
      <w:bookmarkEnd w:id="0"/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2572F754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4687145A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47249B6F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626BC9E3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5C2CFE20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Физико-технический факультет</w:t>
      </w:r>
    </w:p>
    <w:p w14:paraId="451E0AB6" w14:textId="77777777" w:rsidR="007E5331" w:rsidRDefault="00BA609A" w:rsidP="00A11696">
      <w:pPr>
        <w:spacing w:line="360" w:lineRule="auto"/>
        <w:ind w:firstLine="709"/>
        <w:jc w:val="center"/>
        <w:rPr>
          <w:i/>
          <w:sz w:val="28"/>
          <w:szCs w:val="28"/>
        </w:rPr>
      </w:pPr>
      <w:r>
        <w:rPr>
          <w:sz w:val="28"/>
          <w:szCs w:val="28"/>
        </w:rPr>
        <w:t>Кафедра специального машиностроения</w:t>
      </w:r>
    </w:p>
    <w:p w14:paraId="2C8DAFFA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XХХII студенческая конференция по гуманитарным и социальным наукам</w:t>
      </w:r>
    </w:p>
    <w:p w14:paraId="52A4C4B7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ХII студенческая конференция по социологии</w:t>
      </w:r>
    </w:p>
    <w:p w14:paraId="161B717B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IV студенческая стратегическая сессия</w:t>
      </w:r>
    </w:p>
    <w:p w14:paraId="35DD3CB9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«Год науки и технологий: Человек и общество»</w:t>
      </w:r>
    </w:p>
    <w:p w14:paraId="036F522A" w14:textId="77777777" w:rsidR="007E5331" w:rsidRDefault="00BA609A" w:rsidP="00A1169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 декабря 2021 г.</w:t>
      </w:r>
    </w:p>
    <w:p w14:paraId="60AFB746" w14:textId="77777777" w:rsidR="007E5331" w:rsidRDefault="007E5331" w:rsidP="00A11696">
      <w:pPr>
        <w:spacing w:line="360" w:lineRule="auto"/>
        <w:ind w:firstLine="709"/>
        <w:jc w:val="center"/>
        <w:rPr>
          <w:sz w:val="28"/>
          <w:szCs w:val="28"/>
        </w:rPr>
      </w:pPr>
    </w:p>
    <w:p w14:paraId="5016E41A" w14:textId="77777777" w:rsidR="007E5331" w:rsidRDefault="00BA609A" w:rsidP="00A11696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Высокие технологии и развитие человека:</w:t>
      </w:r>
    </w:p>
    <w:p w14:paraId="193993F6" w14:textId="77777777" w:rsidR="007E5331" w:rsidRDefault="00BA609A" w:rsidP="00A11696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риски и угрозы.</w:t>
      </w:r>
    </w:p>
    <w:p w14:paraId="50EE0807" w14:textId="77777777" w:rsidR="007E5331" w:rsidRDefault="007E5331" w:rsidP="00A11696">
      <w:pPr>
        <w:spacing w:line="360" w:lineRule="auto"/>
        <w:ind w:firstLine="709"/>
        <w:jc w:val="center"/>
        <w:rPr>
          <w:sz w:val="28"/>
          <w:szCs w:val="28"/>
        </w:rPr>
      </w:pPr>
    </w:p>
    <w:p w14:paraId="56B6CF35" w14:textId="77777777" w:rsidR="007E5331" w:rsidRDefault="00BA609A" w:rsidP="00A1169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3E37F5DA" w14:textId="77777777" w:rsidR="007E5331" w:rsidRDefault="00BA609A" w:rsidP="00A1169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– Прыткова Ю. Б.</w:t>
      </w:r>
    </w:p>
    <w:p w14:paraId="03DF7E9F" w14:textId="77777777" w:rsidR="007E5331" w:rsidRDefault="00BA609A" w:rsidP="00A1169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Е. Самарина, И. Артемова</w:t>
      </w:r>
    </w:p>
    <w:p w14:paraId="300945BF" w14:textId="77777777" w:rsidR="007E5331" w:rsidRDefault="00BA609A" w:rsidP="00A1169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ТМ39</w:t>
      </w:r>
    </w:p>
    <w:p w14:paraId="6EC57BC3" w14:textId="77777777" w:rsidR="007E5331" w:rsidRDefault="00BA609A" w:rsidP="00A1169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2929DDB4" w14:textId="77777777" w:rsidR="007E5331" w:rsidRDefault="00BA609A" w:rsidP="00A1169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462B1197" w14:textId="77777777" w:rsidR="007E5331" w:rsidRDefault="00BA609A" w:rsidP="00A11696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7D4EA777" w14:textId="77777777" w:rsidR="007E5331" w:rsidRDefault="007E5331" w:rsidP="0058252C">
      <w:pPr>
        <w:spacing w:line="360" w:lineRule="auto"/>
        <w:ind w:firstLine="709"/>
        <w:jc w:val="right"/>
        <w:rPr>
          <w:sz w:val="28"/>
          <w:szCs w:val="28"/>
        </w:rPr>
      </w:pPr>
    </w:p>
    <w:p w14:paraId="4D7B89B9" w14:textId="77777777" w:rsidR="007E5331" w:rsidRDefault="007E5331" w:rsidP="0058252C">
      <w:pPr>
        <w:spacing w:line="360" w:lineRule="auto"/>
        <w:ind w:firstLine="709"/>
        <w:jc w:val="right"/>
        <w:rPr>
          <w:sz w:val="28"/>
          <w:szCs w:val="28"/>
        </w:rPr>
      </w:pPr>
    </w:p>
    <w:p w14:paraId="175F640A" w14:textId="77777777" w:rsidR="007E5331" w:rsidRDefault="007E5331" w:rsidP="0058252C">
      <w:pPr>
        <w:spacing w:line="360" w:lineRule="auto"/>
        <w:ind w:firstLine="709"/>
        <w:jc w:val="right"/>
        <w:rPr>
          <w:sz w:val="28"/>
          <w:szCs w:val="28"/>
        </w:rPr>
      </w:pPr>
    </w:p>
    <w:p w14:paraId="418D8157" w14:textId="6EEED6AF" w:rsidR="007E5331" w:rsidRDefault="007E5331" w:rsidP="0058252C">
      <w:pPr>
        <w:spacing w:line="360" w:lineRule="auto"/>
        <w:ind w:firstLine="709"/>
        <w:jc w:val="right"/>
        <w:rPr>
          <w:sz w:val="28"/>
          <w:szCs w:val="28"/>
        </w:rPr>
      </w:pPr>
    </w:p>
    <w:p w14:paraId="6CA7B8CD" w14:textId="07B23B59" w:rsidR="00043C3D" w:rsidRDefault="00BA609A" w:rsidP="00043C3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Саров-2021</w:t>
      </w:r>
    </w:p>
    <w:p w14:paraId="436152CC" w14:textId="75B017CB" w:rsidR="007E5331" w:rsidRDefault="00043C3D" w:rsidP="00043C3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9697446" w14:textId="01EB85C5" w:rsidR="007E5331" w:rsidRDefault="00BA609A" w:rsidP="00361A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Аннотация</w:t>
      </w:r>
    </w:p>
    <w:p w14:paraId="5D9E9F88" w14:textId="77777777" w:rsidR="007E5331" w:rsidRDefault="00BA609A" w:rsidP="00361A69">
      <w:pPr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нашем докладе рассмотрены риски и угрозы высоких технологий для развития человека.</w:t>
      </w:r>
    </w:p>
    <w:p w14:paraId="295B1939" w14:textId="77777777" w:rsidR="007E5331" w:rsidRDefault="00BA609A" w:rsidP="00361A69">
      <w:pPr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Нами были рассмотрены концепция Т. В. Черниговской о новом виде человека и концепция А. В. Курпатова об эпидемии цифрового аутизма и псевдодебильности, а также экспертные оценки угрозы цифровых технологий для детей.</w:t>
      </w:r>
    </w:p>
    <w:p w14:paraId="26E35A01" w14:textId="7D6FBFBB" w:rsidR="002F0C09" w:rsidRDefault="00BA609A" w:rsidP="00361A69">
      <w:pPr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результате мы рассмотрели</w:t>
      </w:r>
      <w:r w:rsidR="00F750E9">
        <w:rPr>
          <w:sz w:val="28"/>
          <w:szCs w:val="28"/>
          <w:highlight w:val="white"/>
        </w:rPr>
        <w:t>,</w:t>
      </w:r>
      <w:r>
        <w:rPr>
          <w:sz w:val="28"/>
          <w:szCs w:val="28"/>
          <w:highlight w:val="white"/>
        </w:rPr>
        <w:t xml:space="preserve"> как современные технологии влияют на человека и пришли к выводу, что современному человеку важно научиться жить в цифровом мире.</w:t>
      </w:r>
    </w:p>
    <w:p w14:paraId="33E946C5" w14:textId="310015B4" w:rsidR="007E5331" w:rsidRDefault="002F0C09" w:rsidP="00A11696">
      <w:pPr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br w:type="page"/>
      </w:r>
    </w:p>
    <w:p w14:paraId="152CCE1A" w14:textId="3AB3486A" w:rsidR="002F0C09" w:rsidRDefault="00BA609A" w:rsidP="00A11696">
      <w:p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2F37B4" wp14:editId="58AC99EF">
            <wp:extent cx="6100703" cy="4580021"/>
            <wp:effectExtent l="0" t="0" r="0" b="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722" cy="4592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Слайд 1</w:t>
      </w:r>
    </w:p>
    <w:p w14:paraId="0AEDE852" w14:textId="17E32C50" w:rsidR="00043C3D" w:rsidRDefault="00CC55B2" w:rsidP="00A11696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Добрый день!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Наш доклад посвящен высоким технологиям и развитию человека, их рискам и угрозам.</w:t>
      </w:r>
    </w:p>
    <w:p w14:paraId="79A3B1A6" w14:textId="69668390" w:rsidR="00CC55B2" w:rsidRPr="00043C3D" w:rsidRDefault="00043C3D" w:rsidP="00043C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0404697E" w14:textId="5561C644" w:rsidR="007E5331" w:rsidRPr="00F750E9" w:rsidRDefault="00CC55B2" w:rsidP="00A11696">
      <w:p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DDA987" wp14:editId="281CC36C">
            <wp:extent cx="6120000" cy="45936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A609A">
        <w:rPr>
          <w:color w:val="000000"/>
          <w:sz w:val="28"/>
          <w:szCs w:val="28"/>
        </w:rPr>
        <w:t>Слайд 2</w:t>
      </w:r>
    </w:p>
    <w:p w14:paraId="66C58E1E" w14:textId="4269036F" w:rsidR="00043C3D" w:rsidRDefault="00BA609A" w:rsidP="00A11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современном мире активно развиваются цифровое пространство и цифровые технологии, которые занимают большое значение в жизни современного человека. Неся с собой новые возможности и перспективы, технологический прогресс порождает также и новые риски и угрозы.</w:t>
      </w:r>
    </w:p>
    <w:p w14:paraId="429AA998" w14:textId="4053E77A" w:rsidR="007E5331" w:rsidRDefault="00043C3D" w:rsidP="00043C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280E2EE" w14:textId="0AA62569" w:rsidR="007E5331" w:rsidRDefault="00BA609A" w:rsidP="00A11696">
      <w:pPr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81983F" wp14:editId="757CD25E">
            <wp:extent cx="6111474" cy="4579959"/>
            <wp:effectExtent l="0" t="0" r="381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6927" cy="4599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Слайд 3</w:t>
      </w:r>
    </w:p>
    <w:p w14:paraId="258E667B" w14:textId="00406F2C" w:rsidR="00043C3D" w:rsidRDefault="00BA609A" w:rsidP="00A11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нашей работы является рассмотрение экспертных оценок рисков распространения высоких технологий и их влияние на развитие человека.</w:t>
      </w:r>
    </w:p>
    <w:p w14:paraId="62E4D807" w14:textId="60C7A954" w:rsidR="007E5331" w:rsidRDefault="00043C3D" w:rsidP="00043C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369ECA" w14:textId="3824B3F4" w:rsidR="007E5331" w:rsidRDefault="00832D91" w:rsidP="00A11696">
      <w:p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187BF8" wp14:editId="5E540C8E">
            <wp:extent cx="6119495" cy="460946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09A">
        <w:rPr>
          <w:sz w:val="28"/>
          <w:szCs w:val="28"/>
        </w:rPr>
        <w:t>Слайд 4</w:t>
      </w:r>
    </w:p>
    <w:p w14:paraId="7D768C56" w14:textId="77777777" w:rsidR="007E5331" w:rsidRPr="00944FE1" w:rsidRDefault="00BA609A" w:rsidP="00A11696">
      <w:pPr>
        <w:widowControl w:val="0"/>
        <w:spacing w:line="360" w:lineRule="auto"/>
        <w:ind w:firstLine="709"/>
        <w:jc w:val="both"/>
        <w:rPr>
          <w:color w:val="202122"/>
          <w:sz w:val="28"/>
          <w:szCs w:val="28"/>
          <w:highlight w:val="white"/>
        </w:rPr>
      </w:pPr>
      <w:r w:rsidRPr="00944FE1">
        <w:rPr>
          <w:rFonts w:eastAsia="Gungsuh"/>
          <w:color w:val="202122"/>
          <w:sz w:val="28"/>
          <w:szCs w:val="28"/>
          <w:highlight w:val="white"/>
        </w:rPr>
        <w:t>Татьяна Владимировна Черниговская является одним из ведущих специалистов в области когнитивных наук − психолингвистики, нейропсихологии и нейрофизиологии — в России и за рубежом.</w:t>
      </w:r>
    </w:p>
    <w:p w14:paraId="47F2C118" w14:textId="77777777" w:rsidR="007E5331" w:rsidRDefault="00BA609A" w:rsidP="00A11696">
      <w:pPr>
        <w:widowControl w:val="0"/>
        <w:spacing w:line="360" w:lineRule="auto"/>
        <w:ind w:firstLine="709"/>
        <w:jc w:val="both"/>
        <w:rPr>
          <w:color w:val="202122"/>
          <w:sz w:val="28"/>
          <w:szCs w:val="28"/>
          <w:highlight w:val="white"/>
        </w:rPr>
      </w:pPr>
      <w:r>
        <w:rPr>
          <w:color w:val="202122"/>
          <w:sz w:val="28"/>
          <w:szCs w:val="28"/>
          <w:highlight w:val="white"/>
        </w:rPr>
        <w:t>Черниговская многократно входила в оргкомитеты национальных научных форумов и была основным организатором десятков международных конференций, проходивших в Санкт-Петербурге и за его пределами.</w:t>
      </w:r>
    </w:p>
    <w:p w14:paraId="46E68751" w14:textId="668322FB" w:rsidR="00043C3D" w:rsidRDefault="00BA609A" w:rsidP="00A11696">
      <w:pPr>
        <w:widowControl w:val="0"/>
        <w:spacing w:line="360" w:lineRule="auto"/>
        <w:ind w:firstLine="709"/>
        <w:jc w:val="both"/>
        <w:rPr>
          <w:color w:val="202122"/>
          <w:sz w:val="28"/>
          <w:szCs w:val="28"/>
          <w:highlight w:val="white"/>
        </w:rPr>
      </w:pPr>
      <w:r>
        <w:rPr>
          <w:color w:val="202122"/>
          <w:sz w:val="28"/>
          <w:szCs w:val="28"/>
          <w:highlight w:val="white"/>
        </w:rPr>
        <w:t>Рассмотрим лекцию Татьяны Владимировны Черниговской о новом виде человека.</w:t>
      </w:r>
    </w:p>
    <w:p w14:paraId="36FF2488" w14:textId="45B0FF24" w:rsidR="007E5331" w:rsidRDefault="00043C3D" w:rsidP="00043C3D">
      <w:pPr>
        <w:rPr>
          <w:color w:val="202122"/>
          <w:sz w:val="28"/>
          <w:szCs w:val="28"/>
          <w:highlight w:val="white"/>
        </w:rPr>
      </w:pPr>
      <w:r>
        <w:rPr>
          <w:color w:val="202122"/>
          <w:sz w:val="28"/>
          <w:szCs w:val="28"/>
          <w:highlight w:val="white"/>
        </w:rPr>
        <w:br w:type="page"/>
      </w:r>
    </w:p>
    <w:p w14:paraId="3D47572E" w14:textId="45B5E7C6" w:rsidR="007E5331" w:rsidRDefault="00832D91" w:rsidP="00B02642">
      <w:pPr>
        <w:widowControl w:val="0"/>
        <w:spacing w:line="360" w:lineRule="auto"/>
        <w:ind w:left="709" w:hanging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89715E" wp14:editId="2F9C3144">
            <wp:extent cx="6119495" cy="46037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09A">
        <w:rPr>
          <w:sz w:val="28"/>
          <w:szCs w:val="28"/>
        </w:rPr>
        <w:t>Слайд 5</w:t>
      </w:r>
    </w:p>
    <w:p w14:paraId="74E84B16" w14:textId="77777777" w:rsidR="007E5331" w:rsidRDefault="00BA609A" w:rsidP="00A11696">
      <w:pPr>
        <w:shd w:val="clear" w:color="auto" w:fill="FFFFFF"/>
        <w:suppressAutoHyphens/>
        <w:spacing w:line="360" w:lineRule="auto"/>
        <w:ind w:firstLine="709"/>
        <w:jc w:val="both"/>
        <w:rPr>
          <w:color w:val="666666"/>
          <w:sz w:val="28"/>
          <w:szCs w:val="28"/>
          <w:highlight w:val="white"/>
        </w:rPr>
      </w:pPr>
      <w:r>
        <w:rPr>
          <w:color w:val="030303"/>
          <w:sz w:val="28"/>
          <w:szCs w:val="28"/>
          <w:shd w:val="clear" w:color="auto" w:fill="F9F9F9"/>
        </w:rPr>
        <w:t xml:space="preserve">Черниговская говорит, что перед человеком стоят новые задачи. Раньше самым главным выбором в жизни человека был выбор профессии. Это решение человек принимал один раз — и на всю жизнь. Но теперь этого уже недостаточно. Нужно постоянно быть в потоке, ориентироваться в непрерывно меняющейся ситуации, нужно постоянно учиться и переучиваться. </w:t>
      </w:r>
      <w:r>
        <w:rPr>
          <w:sz w:val="28"/>
          <w:szCs w:val="28"/>
          <w:highlight w:val="white"/>
        </w:rPr>
        <w:t>Человеку просто жизненно необходимо научить мозг работать в новых условиях</w:t>
      </w:r>
      <w:r>
        <w:rPr>
          <w:color w:val="666666"/>
          <w:sz w:val="28"/>
          <w:szCs w:val="28"/>
          <w:highlight w:val="white"/>
        </w:rPr>
        <w:t xml:space="preserve">. </w:t>
      </w:r>
    </w:p>
    <w:p w14:paraId="0E9580DC" w14:textId="77777777" w:rsidR="007E5331" w:rsidRDefault="00BA609A" w:rsidP="00A11696">
      <w:pPr>
        <w:shd w:val="clear" w:color="auto" w:fill="FFFFFF"/>
        <w:suppressAutoHyphens/>
        <w:spacing w:line="360" w:lineRule="auto"/>
        <w:ind w:firstLine="709"/>
        <w:jc w:val="both"/>
        <w:rPr>
          <w:color w:val="666666"/>
          <w:sz w:val="28"/>
          <w:szCs w:val="28"/>
          <w:highlight w:val="white"/>
        </w:rPr>
      </w:pPr>
      <w:r>
        <w:rPr>
          <w:color w:val="202122"/>
          <w:sz w:val="28"/>
          <w:szCs w:val="28"/>
          <w:highlight w:val="white"/>
        </w:rPr>
        <w:t xml:space="preserve">Внедрение высоких технологий повышает качество жизни человека, но это приводит не только к положительным, но и к негативным явлениям. </w:t>
      </w:r>
    </w:p>
    <w:p w14:paraId="187D20C3" w14:textId="44CCE9D9" w:rsidR="00043C3D" w:rsidRDefault="00BA609A" w:rsidP="00A11696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Черниговская считает, что цифровизация стала важнейшим критерием вовлеченности отдельной страны или людей в жизнь человечества.</w:t>
      </w:r>
    </w:p>
    <w:p w14:paraId="4D760C91" w14:textId="5850083F" w:rsidR="007E5331" w:rsidRPr="00043C3D" w:rsidRDefault="00043C3D" w:rsidP="00043C3D">
      <w:pPr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br w:type="page"/>
      </w:r>
    </w:p>
    <w:p w14:paraId="2D31317D" w14:textId="207312F4" w:rsidR="007E5331" w:rsidRDefault="00832D91" w:rsidP="00B02642">
      <w:pPr>
        <w:shd w:val="clear" w:color="auto" w:fill="FFFFFF"/>
        <w:spacing w:line="360" w:lineRule="auto"/>
        <w:ind w:left="709" w:hanging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AAEC16" wp14:editId="0851FE93">
            <wp:extent cx="6119495" cy="4596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09A">
        <w:rPr>
          <w:sz w:val="28"/>
          <w:szCs w:val="28"/>
        </w:rPr>
        <w:t>Слайд 6</w:t>
      </w:r>
    </w:p>
    <w:p w14:paraId="534447CC" w14:textId="77777777" w:rsidR="007E5331" w:rsidRDefault="00BA609A" w:rsidP="00A11696">
      <w:pPr>
        <w:spacing w:line="360" w:lineRule="auto"/>
        <w:ind w:firstLine="709"/>
        <w:jc w:val="both"/>
        <w:rPr>
          <w:color w:val="202122"/>
          <w:sz w:val="28"/>
          <w:szCs w:val="28"/>
          <w:shd w:val="clear" w:color="auto" w:fill="F9F9F9"/>
        </w:rPr>
      </w:pPr>
      <w:bookmarkStart w:id="1" w:name="_30j0zll" w:colFirst="0" w:colLast="0"/>
      <w:bookmarkEnd w:id="1"/>
      <w:r>
        <w:rPr>
          <w:color w:val="202122"/>
          <w:sz w:val="28"/>
          <w:szCs w:val="28"/>
          <w:shd w:val="clear" w:color="auto" w:fill="F9F9F9"/>
        </w:rPr>
        <w:t xml:space="preserve">По мнению Татьяны Владимировны Черниговской, подготавливать человека к жизни в новом мире старыми способами бесполезно. Многое в жизни зависит от того, насколько хорошие отношения человеку удалось выстроить с его семьей, коллегами и обществом в целом. Важно, чтобы человек умел верифицировать информацию, был стрессоустойчивым, готовым к изменениям и постоянному развитию. </w:t>
      </w:r>
    </w:p>
    <w:p w14:paraId="7D835092" w14:textId="61E24C88" w:rsidR="00043C3D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«Если мы ляжем на диван и будем там лежать полгода, то мы не сможем встать. То же самое и с мозгом: он должен тяжело работать... Мозг будет занят работой, он будет развиваться. Не нужно искать трюки, которые улучшают мозг, – их нет. Эти трюки – сама жизнь», – отмечает Татьяна Черниговская.</w:t>
      </w:r>
    </w:p>
    <w:p w14:paraId="24FEE6A0" w14:textId="0A858615" w:rsidR="007E5331" w:rsidRDefault="00043C3D" w:rsidP="00043C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1CA8F46" w14:textId="0D068FAD" w:rsidR="007E5331" w:rsidRPr="00832D91" w:rsidRDefault="00832D91" w:rsidP="00832D91">
      <w:pPr>
        <w:spacing w:line="360" w:lineRule="auto"/>
        <w:ind w:left="709" w:hanging="709"/>
        <w:jc w:val="both"/>
        <w:rPr>
          <w:color w:val="202122"/>
          <w:sz w:val="28"/>
          <w:szCs w:val="28"/>
          <w:shd w:val="clear" w:color="auto" w:fill="F9F9F9"/>
        </w:rPr>
      </w:pPr>
      <w:r>
        <w:rPr>
          <w:noProof/>
        </w:rPr>
        <w:lastRenderedPageBreak/>
        <w:drawing>
          <wp:inline distT="0" distB="0" distL="0" distR="0" wp14:anchorId="7BA33289" wp14:editId="2B20310D">
            <wp:extent cx="6119495" cy="45840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09A">
        <w:rPr>
          <w:color w:val="000000"/>
          <w:sz w:val="28"/>
          <w:szCs w:val="28"/>
        </w:rPr>
        <w:t>Слайд 7</w:t>
      </w:r>
    </w:p>
    <w:p w14:paraId="62E74BB1" w14:textId="77777777" w:rsidR="007E5331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сообществе экспертов цифрового мира бытует мнение, что мозг – это компьютер, который обрабатывает информацию с помощью набора определенных алгоритмов. Некоторые ученые-технологи убеждены, что рано или поздно смогут воссоздать его устройство.</w:t>
      </w:r>
    </w:p>
    <w:p w14:paraId="5E4FA848" w14:textId="26854B6F" w:rsidR="00043C3D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Татьяна Черниговская не разделяет эту позицию. По ее мнению, даже если сравнивать мозг с компьютером, то как минимум не с одним, а с несколькими разнотипными машинами. У человека, в отличие от компьютера, есть множественность путей решения одной и той же задачи, в том числе инсайты. Разные типы мышления, обусловленные кросс-культурными различиями, привычками, психофизиологическим типом, также неподвластны цифровым машинам.</w:t>
      </w:r>
    </w:p>
    <w:p w14:paraId="1A400ED2" w14:textId="6CBA3FA8" w:rsidR="007E5331" w:rsidRDefault="00043C3D" w:rsidP="00043C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28408ACD" w14:textId="131CD3C7" w:rsidR="007E5331" w:rsidRDefault="00BA609A" w:rsidP="00832D91">
      <w:pPr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3FDD11" wp14:editId="6210B1DC">
            <wp:extent cx="6119495" cy="460438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4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Слайд 8</w:t>
      </w:r>
    </w:p>
    <w:p w14:paraId="4F19B00A" w14:textId="77777777" w:rsidR="007E5331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Андрей Владимирович Курпатов создал новое научно-философское направление «методология мышления», которое существует на стыке нейрофизиологии, социальной психологии, когнитивистики и современной философии сознания. Знания методологии мышления лежат в основе запущенного им проекта Академия смысла, где участники обучаются технологиям эффективного мышления.</w:t>
      </w:r>
    </w:p>
    <w:p w14:paraId="27835A1C" w14:textId="55C85E42" w:rsidR="00043C3D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направления научной деятельности Курпатова связаны с прикладными аспектами наук о мозге, этому же посвящены и его многочисленные лекции в России и за рубежом. Он является автором первого и единственного на сегодняшний день научно-популярного пособия по нейробиологии мышления на русском языке «Чертоги разума».</w:t>
      </w:r>
    </w:p>
    <w:p w14:paraId="02216265" w14:textId="3E5C98C5" w:rsidR="007E5331" w:rsidRDefault="00043C3D" w:rsidP="00043C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187E659C" w14:textId="6DEC3BA0" w:rsidR="007E5331" w:rsidRDefault="00BA609A" w:rsidP="00832D91">
      <w:pPr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843936" wp14:editId="2C93A2DC">
            <wp:extent cx="6119495" cy="4584065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Слайд 9</w:t>
      </w:r>
    </w:p>
    <w:p w14:paraId="440CC00D" w14:textId="030390BA" w:rsidR="00043C3D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Курпатов говорит: «40% детей до 10 лет в США и России постоянно находятся онлайн, то есть всегда потребляют информацию. Если верить лаборатории Касперского, европейские родители кажутся более сознательными в этом смысле. Но к 14–18-летнему возрасту мировые показатели выравниваются, и мы видим, что практически все подростки 60–70% времени проводят онлайн, то есть сознательно отправляют свой «сервер мышления» в спячку». Андрей Владимирович Курпатов считает, что в результате мы имеем дело с эпидемией цифрового аутизма.</w:t>
      </w:r>
    </w:p>
    <w:p w14:paraId="7F41310C" w14:textId="6BC02BCB" w:rsidR="007E5331" w:rsidRDefault="00043C3D" w:rsidP="00043C3D">
      <w:pPr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br w:type="page"/>
      </w:r>
    </w:p>
    <w:p w14:paraId="3C0E4525" w14:textId="6E58373E" w:rsidR="007E5331" w:rsidRDefault="00BA609A" w:rsidP="00832D91">
      <w:pPr>
        <w:spacing w:line="360" w:lineRule="auto"/>
        <w:ind w:left="709" w:hanging="709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  <w:highlight w:val="white"/>
        </w:rPr>
        <w:lastRenderedPageBreak/>
        <w:drawing>
          <wp:inline distT="0" distB="0" distL="0" distR="0" wp14:anchorId="36DBAE62" wp14:editId="24BDC4FD">
            <wp:extent cx="6097823" cy="4582126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7823" cy="4582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highlight w:val="white"/>
        </w:rPr>
        <w:t>Слайд 10</w:t>
      </w:r>
    </w:p>
    <w:p w14:paraId="0A7F778F" w14:textId="1F076AFD" w:rsidR="00043C3D" w:rsidRDefault="00BA609A" w:rsidP="00A11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Андрей Владимирович Курпатов приводит исследование психолога Арика Сидмана, проведенного на населении Великобритании. Синей линией показано количество часов, которое люди тратили на общение лицом к лицу, а красной линией показано взаимодействие человека с радио, телевизором, телефонами и так далее. В 1997 году сравнялось количество часов, проведенных в электронных СМИ и общении людей лицом к лицу. Сейчас люди уже почти перестали непосредственно друг с другом разговаривать и это фундаментально меняет психику человека.</w:t>
      </w:r>
    </w:p>
    <w:p w14:paraId="77915F71" w14:textId="6CDDDF41" w:rsidR="007E5331" w:rsidRDefault="00043C3D" w:rsidP="00043C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A09B8C" w14:textId="00D44374" w:rsidR="007E5331" w:rsidRDefault="00BA609A" w:rsidP="00832D91">
      <w:pPr>
        <w:spacing w:line="360" w:lineRule="auto"/>
        <w:ind w:left="709" w:hanging="709"/>
        <w:jc w:val="both"/>
        <w:rPr>
          <w:color w:val="000000"/>
          <w:sz w:val="28"/>
          <w:szCs w:val="28"/>
          <w:highlight w:val="white"/>
        </w:rPr>
      </w:pPr>
      <w:r>
        <w:rPr>
          <w:noProof/>
          <w:color w:val="000000"/>
          <w:sz w:val="28"/>
          <w:szCs w:val="28"/>
          <w:highlight w:val="white"/>
        </w:rPr>
        <w:lastRenderedPageBreak/>
        <w:drawing>
          <wp:inline distT="0" distB="0" distL="0" distR="0" wp14:anchorId="1F3ADA28" wp14:editId="2FCFE582">
            <wp:extent cx="6081350" cy="4565457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1350" cy="4565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highlight w:val="white"/>
        </w:rPr>
        <w:t>Слайд 11</w:t>
      </w:r>
    </w:p>
    <w:p w14:paraId="347C1E74" w14:textId="33687FA6" w:rsidR="00043C3D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Андрей Владимирович Курпатов говорит, что всякий орган нашего тела нуждается в адекватной нагрузке. Например, мышцы: если вы не будете двигаться, то они атрофируются. Примерно то же самое и с мозгом: если ваш мозг находится в режиме потребления информации, но при этом не находится в режиме ее обработки, то его способность к умственной деятельности снижается. В результате человечество имеет дело с информационной псевдодебильностью.</w:t>
      </w:r>
    </w:p>
    <w:p w14:paraId="78AD8231" w14:textId="511B5530" w:rsidR="007E5331" w:rsidRDefault="00043C3D" w:rsidP="00043C3D">
      <w:pPr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br w:type="page"/>
      </w:r>
    </w:p>
    <w:p w14:paraId="2BF3C712" w14:textId="05C55A84" w:rsidR="007E5331" w:rsidRPr="0058252C" w:rsidRDefault="0058252C" w:rsidP="0058252C">
      <w:pPr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bookmarkStart w:id="2" w:name="_1fob9te" w:colFirst="0" w:colLast="0"/>
      <w:bookmarkEnd w:id="2"/>
      <w:r w:rsidRPr="0058252C">
        <w:rPr>
          <w:noProof/>
        </w:rPr>
        <w:lastRenderedPageBreak/>
        <w:drawing>
          <wp:inline distT="0" distB="0" distL="0" distR="0" wp14:anchorId="47870D83" wp14:editId="3C0E259A">
            <wp:extent cx="6119495" cy="46056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09A">
        <w:rPr>
          <w:sz w:val="28"/>
          <w:szCs w:val="28"/>
        </w:rPr>
        <w:t>Слайд 12</w:t>
      </w:r>
    </w:p>
    <w:p w14:paraId="32BC6B84" w14:textId="1FC63A54" w:rsidR="00B24CD2" w:rsidRDefault="00BA609A" w:rsidP="00043C3D">
      <w:pPr>
        <w:spacing w:line="360" w:lineRule="auto"/>
        <w:ind w:firstLine="709"/>
        <w:jc w:val="both"/>
        <w:rPr>
          <w:sz w:val="28"/>
          <w:szCs w:val="28"/>
        </w:rPr>
      </w:pPr>
      <w:bookmarkStart w:id="3" w:name="_3znysh7" w:colFirst="0" w:colLast="0"/>
      <w:bookmarkEnd w:id="3"/>
      <w:r>
        <w:rPr>
          <w:sz w:val="28"/>
          <w:szCs w:val="28"/>
        </w:rPr>
        <w:t>На данном слайде показаны изменения, которые произошли при переходе человечества от информационной волны к цифровой. Результатом особенностей восприятия людей, в частности молодых, является получение поверхностных знаний. Феномен «авторитеты» в нашем обществе почти утратились, и это приводит к неспособности молодых людей учиться. Передача знаний осуществляется только сверху вниз по пирамиде социальной иерархии. В работе, так как человек ищет работу «для души», а не стабильную работу, эти изменения приводят к отсутствию достижений. В эпоху цифровой волны у каждого человека есть свое мнение и это приводит к неспособности построения отношений или как это называет Андрей Владимирович Курпатов «социальный аутизм», когда здоровый мозг ведет себя аутично.</w:t>
      </w:r>
    </w:p>
    <w:p w14:paraId="08E6F80A" w14:textId="46408A59" w:rsidR="007E5331" w:rsidRDefault="00B24CD2" w:rsidP="00B24CD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B106A27" w14:textId="009DB2CD" w:rsidR="007E5331" w:rsidRDefault="0058252C" w:rsidP="0058252C">
      <w:p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B997CC" wp14:editId="15914200">
            <wp:extent cx="6119495" cy="45916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09A">
        <w:rPr>
          <w:sz w:val="28"/>
          <w:szCs w:val="28"/>
        </w:rPr>
        <w:t>Слайд 13</w:t>
      </w:r>
    </w:p>
    <w:p w14:paraId="31B95E47" w14:textId="79A59629" w:rsidR="00043C3D" w:rsidRDefault="00067D05" w:rsidP="00361A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словам Андрея Владимировича Курпатова </w:t>
      </w:r>
      <w:r w:rsidR="00043C3D" w:rsidRPr="00043C3D">
        <w:rPr>
          <w:sz w:val="28"/>
          <w:szCs w:val="28"/>
        </w:rPr>
        <w:t>самы</w:t>
      </w:r>
      <w:r>
        <w:rPr>
          <w:sz w:val="28"/>
          <w:szCs w:val="28"/>
        </w:rPr>
        <w:t>ми</w:t>
      </w:r>
      <w:r w:rsidR="00043C3D" w:rsidRPr="00043C3D">
        <w:rPr>
          <w:sz w:val="28"/>
          <w:szCs w:val="28"/>
        </w:rPr>
        <w:t xml:space="preserve"> важны</w:t>
      </w:r>
      <w:r>
        <w:rPr>
          <w:sz w:val="28"/>
          <w:szCs w:val="28"/>
        </w:rPr>
        <w:t>ми</w:t>
      </w:r>
      <w:r w:rsidR="00043C3D" w:rsidRPr="00043C3D">
        <w:rPr>
          <w:sz w:val="28"/>
          <w:szCs w:val="28"/>
        </w:rPr>
        <w:t xml:space="preserve"> аспект</w:t>
      </w:r>
      <w:r>
        <w:rPr>
          <w:sz w:val="28"/>
          <w:szCs w:val="28"/>
        </w:rPr>
        <w:t>ами</w:t>
      </w:r>
      <w:r w:rsidR="00043C3D" w:rsidRPr="00043C3D">
        <w:rPr>
          <w:sz w:val="28"/>
          <w:szCs w:val="28"/>
        </w:rPr>
        <w:t xml:space="preserve"> явля</w:t>
      </w:r>
      <w:r>
        <w:rPr>
          <w:sz w:val="28"/>
          <w:szCs w:val="28"/>
        </w:rPr>
        <w:t>е</w:t>
      </w:r>
      <w:r w:rsidR="00043C3D" w:rsidRPr="00043C3D">
        <w:rPr>
          <w:sz w:val="28"/>
          <w:szCs w:val="28"/>
        </w:rPr>
        <w:t xml:space="preserve">тся то, что </w:t>
      </w:r>
      <w:r>
        <w:rPr>
          <w:sz w:val="28"/>
          <w:szCs w:val="28"/>
        </w:rPr>
        <w:t>у</w:t>
      </w:r>
      <w:r w:rsidR="00043C3D" w:rsidRPr="00043C3D">
        <w:rPr>
          <w:sz w:val="28"/>
          <w:szCs w:val="28"/>
        </w:rPr>
        <w:t>своение информации будет</w:t>
      </w:r>
      <w:r>
        <w:rPr>
          <w:sz w:val="28"/>
          <w:szCs w:val="28"/>
        </w:rPr>
        <w:t xml:space="preserve"> </w:t>
      </w:r>
      <w:r w:rsidR="00043C3D" w:rsidRPr="00043C3D">
        <w:rPr>
          <w:sz w:val="28"/>
          <w:szCs w:val="28"/>
        </w:rPr>
        <w:t>не вербальн</w:t>
      </w:r>
      <w:r>
        <w:rPr>
          <w:sz w:val="28"/>
          <w:szCs w:val="28"/>
        </w:rPr>
        <w:t>ым</w:t>
      </w:r>
      <w:r w:rsidR="00043C3D" w:rsidRPr="00043C3D">
        <w:rPr>
          <w:sz w:val="28"/>
          <w:szCs w:val="28"/>
        </w:rPr>
        <w:t>, а визуальн</w:t>
      </w:r>
      <w:r>
        <w:rPr>
          <w:sz w:val="28"/>
          <w:szCs w:val="28"/>
        </w:rPr>
        <w:t>ым</w:t>
      </w:r>
      <w:r w:rsidR="00043C3D" w:rsidRPr="00043C3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043C3D" w:rsidRPr="00043C3D">
        <w:rPr>
          <w:sz w:val="28"/>
          <w:szCs w:val="28"/>
        </w:rPr>
        <w:t xml:space="preserve">любая информация </w:t>
      </w:r>
      <w:r>
        <w:rPr>
          <w:sz w:val="28"/>
          <w:szCs w:val="28"/>
        </w:rPr>
        <w:t xml:space="preserve">будет </w:t>
      </w:r>
      <w:r w:rsidR="00043C3D" w:rsidRPr="00043C3D">
        <w:rPr>
          <w:sz w:val="28"/>
          <w:szCs w:val="28"/>
        </w:rPr>
        <w:t xml:space="preserve">доступна через один клик, </w:t>
      </w:r>
      <w:r>
        <w:rPr>
          <w:sz w:val="28"/>
          <w:szCs w:val="28"/>
        </w:rPr>
        <w:t xml:space="preserve">что приведет к </w:t>
      </w:r>
      <w:r w:rsidR="00043C3D" w:rsidRPr="00043C3D">
        <w:rPr>
          <w:sz w:val="28"/>
          <w:szCs w:val="28"/>
        </w:rPr>
        <w:t>рост</w:t>
      </w:r>
      <w:r>
        <w:rPr>
          <w:sz w:val="28"/>
          <w:szCs w:val="28"/>
        </w:rPr>
        <w:t>у</w:t>
      </w:r>
      <w:r w:rsidR="00043C3D" w:rsidRPr="00043C3D">
        <w:rPr>
          <w:sz w:val="28"/>
          <w:szCs w:val="28"/>
        </w:rPr>
        <w:t xml:space="preserve"> объема онлайн- обучения ;</w:t>
      </w:r>
      <w:r>
        <w:rPr>
          <w:sz w:val="28"/>
          <w:szCs w:val="28"/>
        </w:rPr>
        <w:t xml:space="preserve"> </w:t>
      </w:r>
      <w:r w:rsidR="00043C3D" w:rsidRPr="00043C3D">
        <w:rPr>
          <w:sz w:val="28"/>
          <w:szCs w:val="28"/>
        </w:rPr>
        <w:t>измени</w:t>
      </w:r>
      <w:r>
        <w:rPr>
          <w:sz w:val="28"/>
          <w:szCs w:val="28"/>
        </w:rPr>
        <w:t>тся</w:t>
      </w:r>
      <w:r w:rsidR="00043C3D" w:rsidRPr="00043C3D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а</w:t>
      </w:r>
      <w:r w:rsidR="00043C3D" w:rsidRPr="00043C3D">
        <w:rPr>
          <w:sz w:val="28"/>
          <w:szCs w:val="28"/>
        </w:rPr>
        <w:t xml:space="preserve"> образовательного процесса;</w:t>
      </w:r>
      <w:r>
        <w:rPr>
          <w:sz w:val="28"/>
          <w:szCs w:val="28"/>
        </w:rPr>
        <w:t xml:space="preserve"> д</w:t>
      </w:r>
      <w:r w:rsidR="00043C3D" w:rsidRPr="00043C3D">
        <w:rPr>
          <w:sz w:val="28"/>
          <w:szCs w:val="28"/>
        </w:rPr>
        <w:t>ети поколения «альфа»</w:t>
      </w:r>
      <w:r w:rsidR="00043C3D">
        <w:rPr>
          <w:sz w:val="28"/>
          <w:szCs w:val="28"/>
        </w:rPr>
        <w:t xml:space="preserve"> </w:t>
      </w:r>
      <w:r w:rsidR="00043C3D" w:rsidRPr="00043C3D">
        <w:rPr>
          <w:sz w:val="28"/>
          <w:szCs w:val="28"/>
        </w:rPr>
        <w:t>перестанут понимать и изучать язык предыдущих поколений;</w:t>
      </w:r>
      <w:r>
        <w:rPr>
          <w:sz w:val="28"/>
          <w:szCs w:val="28"/>
        </w:rPr>
        <w:t xml:space="preserve"> г</w:t>
      </w:r>
      <w:r w:rsidR="00043C3D" w:rsidRPr="00043C3D">
        <w:rPr>
          <w:sz w:val="28"/>
          <w:szCs w:val="28"/>
        </w:rPr>
        <w:t>рамотность сменится на информативность ;</w:t>
      </w:r>
      <w:r>
        <w:rPr>
          <w:sz w:val="28"/>
          <w:szCs w:val="28"/>
        </w:rPr>
        <w:t xml:space="preserve"> о</w:t>
      </w:r>
      <w:r w:rsidR="00043C3D" w:rsidRPr="00043C3D">
        <w:rPr>
          <w:sz w:val="28"/>
          <w:szCs w:val="28"/>
        </w:rPr>
        <w:t>бразование больше не будет зависеть от жизненного цикла,</w:t>
      </w:r>
      <w:r w:rsidR="00BA609A">
        <w:rPr>
          <w:sz w:val="28"/>
          <w:szCs w:val="28"/>
        </w:rPr>
        <w:t xml:space="preserve"> </w:t>
      </w:r>
      <w:r w:rsidR="00043C3D" w:rsidRPr="00043C3D">
        <w:rPr>
          <w:sz w:val="28"/>
          <w:szCs w:val="28"/>
        </w:rPr>
        <w:t>а рабочая занятость от образования;</w:t>
      </w:r>
      <w:r>
        <w:rPr>
          <w:sz w:val="28"/>
          <w:szCs w:val="28"/>
        </w:rPr>
        <w:t xml:space="preserve"> п</w:t>
      </w:r>
      <w:r w:rsidR="00043C3D" w:rsidRPr="00043C3D">
        <w:rPr>
          <w:sz w:val="28"/>
          <w:szCs w:val="28"/>
        </w:rPr>
        <w:t>роизойдет интеграция спорта в школьное образование;</w:t>
      </w:r>
      <w:r>
        <w:rPr>
          <w:sz w:val="28"/>
          <w:szCs w:val="28"/>
        </w:rPr>
        <w:t xml:space="preserve"> н</w:t>
      </w:r>
      <w:r w:rsidR="00043C3D" w:rsidRPr="00043C3D">
        <w:rPr>
          <w:sz w:val="28"/>
          <w:szCs w:val="28"/>
        </w:rPr>
        <w:t>аступление подросткового возраста будет ускоренным;</w:t>
      </w:r>
    </w:p>
    <w:p w14:paraId="3A9CA6DD" w14:textId="68F59DF3" w:rsidR="007E5331" w:rsidRDefault="00043C3D" w:rsidP="00043C3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6B1047" w14:textId="350865BA" w:rsidR="007E5331" w:rsidRDefault="00BA609A" w:rsidP="00B24CD2">
      <w:pPr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F9CBD0F" wp14:editId="6B0DCF66">
            <wp:extent cx="6138451" cy="4613274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451" cy="4613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Слайд 14</w:t>
      </w:r>
    </w:p>
    <w:p w14:paraId="285C5188" w14:textId="0003EB43" w:rsidR="00043C3D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делали наш доклад, основываясь на следующих источниках.</w:t>
      </w:r>
    </w:p>
    <w:p w14:paraId="64D5FAD0" w14:textId="0E9C54C7" w:rsidR="007E5331" w:rsidRDefault="00043C3D" w:rsidP="00043C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27C99D63" w14:textId="47750643" w:rsidR="00043C3D" w:rsidRDefault="00BA609A" w:rsidP="00B24CD2">
      <w:pPr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BDA6C13" wp14:editId="5570DDA8">
            <wp:extent cx="6085117" cy="456399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117" cy="4563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Слайд 15</w:t>
      </w:r>
    </w:p>
    <w:p w14:paraId="5612E3B6" w14:textId="365D6A1F" w:rsidR="007E5331" w:rsidRDefault="00043C3D" w:rsidP="00043C3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44DA7D04" w14:textId="5E2B63CD" w:rsidR="007E5331" w:rsidRDefault="00BA609A" w:rsidP="00B24CD2">
      <w:pPr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5F45E2E" wp14:editId="6ACDF6FB">
            <wp:extent cx="6055252" cy="4550746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5252" cy="4550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Слайд 16</w:t>
      </w:r>
    </w:p>
    <w:p w14:paraId="0CFACD03" w14:textId="1B9258C6" w:rsidR="007E5331" w:rsidRDefault="00BA609A" w:rsidP="00A116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за внимание!</w:t>
      </w:r>
    </w:p>
    <w:p w14:paraId="586451A3" w14:textId="77777777" w:rsidR="00944FE1" w:rsidRDefault="00944FE1" w:rsidP="00A1169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C97954E" w14:textId="77777777" w:rsidR="007E5331" w:rsidRDefault="00BA609A" w:rsidP="00A11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Резюме для СМИ.</w:t>
      </w:r>
    </w:p>
    <w:p w14:paraId="2E478111" w14:textId="20243155" w:rsidR="007E5331" w:rsidRDefault="00BA609A" w:rsidP="00A116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Рассмотрение рисков и угроз высоких технологий - проблема в современном мире. С наступлением цифровой волны человечество перестало контактировать с окружающим миром, что привело к таким явлениям, как "псевдодебильность" и информационный аутизм. Знание и понимание рисков и угроз высоких технологий позволит человечеству научиться жить в современном мире.</w:t>
      </w:r>
    </w:p>
    <w:sectPr w:rsidR="007E5331">
      <w:pgSz w:w="11906" w:h="16838"/>
      <w:pgMar w:top="1134" w:right="851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803F09"/>
    <w:multiLevelType w:val="multilevel"/>
    <w:tmpl w:val="EFEA981A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331"/>
    <w:rsid w:val="00043C3D"/>
    <w:rsid w:val="00067D05"/>
    <w:rsid w:val="002F0C09"/>
    <w:rsid w:val="00361A69"/>
    <w:rsid w:val="0058252C"/>
    <w:rsid w:val="007E5331"/>
    <w:rsid w:val="00832D91"/>
    <w:rsid w:val="00944FE1"/>
    <w:rsid w:val="00A11696"/>
    <w:rsid w:val="00B02642"/>
    <w:rsid w:val="00B04AAA"/>
    <w:rsid w:val="00B24CD2"/>
    <w:rsid w:val="00BA609A"/>
    <w:rsid w:val="00CC55B2"/>
    <w:rsid w:val="00F7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5D9AE"/>
  <w15:docId w15:val="{4D94A381-7057-4A1F-91CE-39409617F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CE0CE-EF0D-4C8F-9E47-D45F1D80D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Рин Швецова</dc:creator>
  <cp:lastModifiedBy>Рин Швецова</cp:lastModifiedBy>
  <cp:revision>6</cp:revision>
  <dcterms:created xsi:type="dcterms:W3CDTF">2021-11-26T13:56:00Z</dcterms:created>
  <dcterms:modified xsi:type="dcterms:W3CDTF">2021-11-26T14:06:00Z</dcterms:modified>
</cp:coreProperties>
</file>