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2BD16" w14:textId="77777777" w:rsidR="00C12A20" w:rsidRPr="00C12A20" w:rsidRDefault="00C12A20" w:rsidP="00E66DAA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12A20">
        <w:rPr>
          <w:color w:val="000000"/>
          <w:sz w:val="28"/>
          <w:szCs w:val="28"/>
        </w:rPr>
        <w:t>Министерство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науки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и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высшего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образования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Российской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Федерации</w:t>
      </w:r>
    </w:p>
    <w:p w14:paraId="486CEF6D" w14:textId="77777777" w:rsidR="00C12A20" w:rsidRPr="00C12A20" w:rsidRDefault="00C12A20" w:rsidP="00E66DAA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12A20">
        <w:rPr>
          <w:color w:val="000000"/>
          <w:sz w:val="28"/>
          <w:szCs w:val="28"/>
        </w:rPr>
        <w:t>Федеральное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государственное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автономное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образовательное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учреждение</w:t>
      </w:r>
    </w:p>
    <w:p w14:paraId="1629FAF2" w14:textId="77777777" w:rsidR="00C12A20" w:rsidRPr="00C12A20" w:rsidRDefault="00C12A20" w:rsidP="00E66DAA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12A20">
        <w:rPr>
          <w:color w:val="000000"/>
          <w:sz w:val="28"/>
          <w:szCs w:val="28"/>
        </w:rPr>
        <w:t>высшего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образования</w:t>
      </w:r>
    </w:p>
    <w:p w14:paraId="638CE14A" w14:textId="77777777" w:rsidR="00C12A20" w:rsidRPr="00C12A20" w:rsidRDefault="00C12A20" w:rsidP="00E66DAA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12A20">
        <w:rPr>
          <w:color w:val="000000"/>
          <w:sz w:val="28"/>
          <w:szCs w:val="28"/>
        </w:rPr>
        <w:t>Национальный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исследовательский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ядерный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университет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«МИФИ»</w:t>
      </w:r>
    </w:p>
    <w:p w14:paraId="2EABC9BF" w14:textId="77777777" w:rsidR="00C12A20" w:rsidRPr="00C12A20" w:rsidRDefault="00C12A20" w:rsidP="00E66DAA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12A20">
        <w:rPr>
          <w:color w:val="000000"/>
          <w:sz w:val="28"/>
          <w:szCs w:val="28"/>
        </w:rPr>
        <w:t>Саровский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физико-технический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институт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–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филиал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НИЯУ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МИФИ</w:t>
      </w:r>
    </w:p>
    <w:p w14:paraId="0F677384" w14:textId="77777777" w:rsidR="00A87770" w:rsidRDefault="00C12A20" w:rsidP="00E66DAA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12A20">
        <w:rPr>
          <w:color w:val="000000"/>
          <w:sz w:val="28"/>
          <w:szCs w:val="28"/>
        </w:rPr>
        <w:t>Факультет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информационный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технологий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и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электроники</w:t>
      </w:r>
      <w:r w:rsidR="00A02B19">
        <w:rPr>
          <w:color w:val="000000"/>
          <w:sz w:val="28"/>
          <w:szCs w:val="28"/>
        </w:rPr>
        <w:t xml:space="preserve"> </w:t>
      </w:r>
    </w:p>
    <w:p w14:paraId="0EC73B3D" w14:textId="77777777" w:rsidR="00C12A20" w:rsidRPr="00C12A20" w:rsidRDefault="00C12A20" w:rsidP="00E66DAA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12A20">
        <w:rPr>
          <w:color w:val="000000"/>
          <w:sz w:val="28"/>
          <w:szCs w:val="28"/>
        </w:rPr>
        <w:t>Кафедра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философии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и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истории</w:t>
      </w:r>
    </w:p>
    <w:p w14:paraId="0C38540D" w14:textId="77777777" w:rsidR="00C12A20" w:rsidRPr="00C12A20" w:rsidRDefault="00C12A20" w:rsidP="00E66DAA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12A20">
        <w:rPr>
          <w:color w:val="000000"/>
          <w:sz w:val="28"/>
          <w:szCs w:val="28"/>
        </w:rPr>
        <w:t>XХХI</w:t>
      </w:r>
      <w:r w:rsidR="00472FB7">
        <w:rPr>
          <w:color w:val="000000"/>
          <w:sz w:val="28"/>
          <w:szCs w:val="28"/>
          <w:lang w:val="en-US"/>
        </w:rPr>
        <w:t>V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студенческая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конференция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по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гуманитарным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и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социальным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наукам</w:t>
      </w:r>
    </w:p>
    <w:p w14:paraId="67FD35BC" w14:textId="77777777" w:rsidR="00C12A20" w:rsidRPr="00472FB7" w:rsidRDefault="00C12A20" w:rsidP="00E66DAA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12A20">
        <w:rPr>
          <w:color w:val="000000"/>
          <w:sz w:val="28"/>
          <w:szCs w:val="28"/>
        </w:rPr>
        <w:t>XIII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студенческая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онлайн-конференция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по</w:t>
      </w:r>
      <w:r w:rsidR="00A02B19">
        <w:rPr>
          <w:color w:val="000000"/>
          <w:sz w:val="28"/>
          <w:szCs w:val="28"/>
        </w:rPr>
        <w:t xml:space="preserve"> </w:t>
      </w:r>
      <w:r w:rsidR="00472FB7">
        <w:rPr>
          <w:color w:val="000000"/>
          <w:sz w:val="28"/>
          <w:szCs w:val="28"/>
        </w:rPr>
        <w:t>социологии</w:t>
      </w:r>
    </w:p>
    <w:p w14:paraId="78036448" w14:textId="77777777" w:rsidR="00C12A20" w:rsidRPr="00C12A20" w:rsidRDefault="00C12A20" w:rsidP="00E66DAA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12A20">
        <w:rPr>
          <w:color w:val="000000"/>
          <w:sz w:val="28"/>
          <w:szCs w:val="28"/>
        </w:rPr>
        <w:t>«Ядерный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университет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и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духовное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наследие</w:t>
      </w:r>
      <w:r w:rsidR="00A02B19">
        <w:rPr>
          <w:color w:val="000000"/>
          <w:sz w:val="28"/>
          <w:szCs w:val="28"/>
        </w:rPr>
        <w:t xml:space="preserve"> </w:t>
      </w:r>
      <w:r w:rsidRPr="00C12A20">
        <w:rPr>
          <w:color w:val="000000"/>
          <w:sz w:val="28"/>
          <w:szCs w:val="28"/>
        </w:rPr>
        <w:t>Сарова:</w:t>
      </w:r>
    </w:p>
    <w:p w14:paraId="352B0914" w14:textId="77777777" w:rsidR="00C12A20" w:rsidRPr="00C12A20" w:rsidRDefault="00472FB7" w:rsidP="00E66DAA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Социология техники: техника как культура</w:t>
      </w:r>
      <w:r w:rsidR="00C12A20" w:rsidRPr="00C12A20">
        <w:rPr>
          <w:color w:val="000000"/>
          <w:sz w:val="28"/>
          <w:szCs w:val="28"/>
        </w:rPr>
        <w:t>»</w:t>
      </w:r>
    </w:p>
    <w:p w14:paraId="4F0825E6" w14:textId="77777777" w:rsidR="00C12A20" w:rsidRDefault="00472FB7" w:rsidP="00E66DAA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 декабря 2022</w:t>
      </w:r>
      <w:r w:rsidR="00A02B19">
        <w:rPr>
          <w:color w:val="000000"/>
          <w:sz w:val="28"/>
          <w:szCs w:val="28"/>
        </w:rPr>
        <w:t xml:space="preserve"> </w:t>
      </w:r>
      <w:r w:rsidR="00C12A20" w:rsidRPr="00C12A20">
        <w:rPr>
          <w:color w:val="000000"/>
          <w:sz w:val="28"/>
          <w:szCs w:val="28"/>
        </w:rPr>
        <w:t>г.</w:t>
      </w:r>
    </w:p>
    <w:p w14:paraId="06A2B609" w14:textId="7D1326C9" w:rsidR="00C12A20" w:rsidRDefault="00C12A20" w:rsidP="00E66DAA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14:paraId="62C3F78F" w14:textId="19469452" w:rsidR="00894A24" w:rsidRDefault="00894A24" w:rsidP="00E66DAA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14:paraId="43B4BF3E" w14:textId="77777777" w:rsidR="00382E4E" w:rsidRPr="00C12A20" w:rsidRDefault="00382E4E" w:rsidP="00E66DAA">
      <w:pPr>
        <w:pStyle w:val="a6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14:paraId="0A13DF73" w14:textId="4CD9FA3D" w:rsidR="00117AD5" w:rsidRPr="003263E4" w:rsidRDefault="00472FB7" w:rsidP="00E66DA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17AD5">
        <w:rPr>
          <w:rFonts w:ascii="Times New Roman" w:hAnsi="Times New Roman"/>
          <w:sz w:val="28"/>
          <w:szCs w:val="28"/>
          <w:shd w:val="clear" w:color="auto" w:fill="FFFFFF"/>
        </w:rPr>
        <w:t xml:space="preserve">Э. </w:t>
      </w:r>
      <w:proofErr w:type="spellStart"/>
      <w:r w:rsidR="00117AD5">
        <w:rPr>
          <w:rFonts w:ascii="Times New Roman" w:hAnsi="Times New Roman"/>
          <w:sz w:val="28"/>
          <w:szCs w:val="28"/>
          <w:shd w:val="clear" w:color="auto" w:fill="FFFFFF"/>
        </w:rPr>
        <w:t>Бернейс</w:t>
      </w:r>
      <w:proofErr w:type="spellEnd"/>
      <w:r w:rsidR="00117AD5">
        <w:rPr>
          <w:rFonts w:ascii="Times New Roman" w:hAnsi="Times New Roman"/>
          <w:sz w:val="28"/>
          <w:szCs w:val="28"/>
          <w:shd w:val="clear" w:color="auto" w:fill="FFFFFF"/>
        </w:rPr>
        <w:t xml:space="preserve"> «Пропаганда» (1928г.) </w:t>
      </w:r>
    </w:p>
    <w:p w14:paraId="2B2E23B4" w14:textId="3CBA0B96" w:rsidR="00822FD8" w:rsidRDefault="00822FD8" w:rsidP="00E66DAA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44BD86A" w14:textId="081982DF" w:rsidR="00894A24" w:rsidRDefault="00894A24" w:rsidP="00E66DA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5BE5437" w14:textId="77777777" w:rsidR="00382E4E" w:rsidRPr="003263E4" w:rsidRDefault="00382E4E" w:rsidP="00E66DA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41C7F38" w14:textId="77777777" w:rsidR="003263E4" w:rsidRPr="003263E4" w:rsidRDefault="003263E4" w:rsidP="00E66DAA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Доклад:</w:t>
      </w:r>
    </w:p>
    <w:p w14:paraId="74493E1D" w14:textId="77777777" w:rsidR="003263E4" w:rsidRPr="003263E4" w:rsidRDefault="00626BC1" w:rsidP="00E66DAA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студентов</w:t>
      </w:r>
      <w:r w:rsidR="00A02B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группы</w:t>
      </w:r>
      <w:r w:rsidR="00A02B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ИТ-</w:t>
      </w:r>
      <w:r w:rsidR="00472FB7">
        <w:rPr>
          <w:rFonts w:ascii="Times New Roman" w:eastAsia="Times New Roman" w:hAnsi="Times New Roman"/>
          <w:sz w:val="28"/>
          <w:szCs w:val="28"/>
          <w:lang w:eastAsia="ru-RU"/>
        </w:rPr>
        <w:t>30</w:t>
      </w:r>
    </w:p>
    <w:p w14:paraId="38E0D645" w14:textId="77777777" w:rsidR="003263E4" w:rsidRPr="003263E4" w:rsidRDefault="00626BC1" w:rsidP="00E66DAA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И.</w:t>
      </w:r>
      <w:r w:rsidR="00A02B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72FB7">
        <w:rPr>
          <w:rFonts w:ascii="Times New Roman" w:eastAsia="Times New Roman" w:hAnsi="Times New Roman"/>
          <w:sz w:val="28"/>
          <w:szCs w:val="28"/>
          <w:lang w:eastAsia="ru-RU"/>
        </w:rPr>
        <w:t>Кулешов</w:t>
      </w:r>
      <w:r w:rsidR="00A02B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2057">
        <w:rPr>
          <w:rFonts w:ascii="Times New Roman" w:eastAsia="Times New Roman" w:hAnsi="Times New Roman"/>
          <w:sz w:val="28"/>
          <w:szCs w:val="28"/>
          <w:lang w:eastAsia="ru-RU"/>
        </w:rPr>
        <w:t>(руководитель)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02B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72FB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02B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Ку</w:t>
      </w:r>
      <w:r w:rsidR="00472FB7">
        <w:rPr>
          <w:rFonts w:ascii="Times New Roman" w:eastAsia="Times New Roman" w:hAnsi="Times New Roman"/>
          <w:sz w:val="28"/>
          <w:szCs w:val="28"/>
          <w:lang w:eastAsia="ru-RU"/>
        </w:rPr>
        <w:t>знецова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02B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72FB7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02B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72FB7">
        <w:rPr>
          <w:rFonts w:ascii="Times New Roman" w:eastAsia="Times New Roman" w:hAnsi="Times New Roman"/>
          <w:sz w:val="28"/>
          <w:szCs w:val="28"/>
          <w:lang w:eastAsia="ru-RU"/>
        </w:rPr>
        <w:t>Бузденкова</w:t>
      </w:r>
      <w:proofErr w:type="spellEnd"/>
      <w:r w:rsidR="00A02B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2488F919" w14:textId="77777777" w:rsidR="003263E4" w:rsidRPr="003263E4" w:rsidRDefault="003263E4" w:rsidP="00E66DAA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Преподаватель:</w:t>
      </w:r>
    </w:p>
    <w:p w14:paraId="35C8FA5E" w14:textId="77777777" w:rsidR="003263E4" w:rsidRPr="003263E4" w:rsidRDefault="003263E4" w:rsidP="00E66DAA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кандидат</w:t>
      </w:r>
      <w:r w:rsidR="00A02B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исторических</w:t>
      </w:r>
      <w:r w:rsidR="00A02B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наук,</w:t>
      </w:r>
      <w:r w:rsidR="00A02B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доцент</w:t>
      </w:r>
    </w:p>
    <w:p w14:paraId="7A39AA28" w14:textId="77777777" w:rsidR="003263E4" w:rsidRPr="003263E4" w:rsidRDefault="003263E4" w:rsidP="00E66DAA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О.В.</w:t>
      </w:r>
      <w:r w:rsidR="00A02B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263E4">
        <w:rPr>
          <w:rFonts w:ascii="Times New Roman" w:eastAsia="Times New Roman" w:hAnsi="Times New Roman"/>
          <w:sz w:val="28"/>
          <w:szCs w:val="28"/>
          <w:lang w:eastAsia="ru-RU"/>
        </w:rPr>
        <w:t>Савченко</w:t>
      </w:r>
    </w:p>
    <w:p w14:paraId="1141C1B6" w14:textId="01B1AC75" w:rsidR="003263E4" w:rsidRDefault="003263E4" w:rsidP="00E66DA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831BC41" w14:textId="77777777" w:rsidR="00382E4E" w:rsidRPr="003263E4" w:rsidRDefault="00382E4E" w:rsidP="00E66DA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0DCF1E8" w14:textId="77777777" w:rsidR="00A87770" w:rsidRDefault="00A87770" w:rsidP="00E66DA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7393C0F" w14:textId="77777777" w:rsidR="00BB095C" w:rsidRPr="0048338A" w:rsidRDefault="00420C2C" w:rsidP="00E66DA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0F410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26BC1">
        <w:rPr>
          <w:rFonts w:ascii="Times New Roman" w:eastAsia="Times New Roman" w:hAnsi="Times New Roman"/>
          <w:sz w:val="28"/>
          <w:szCs w:val="28"/>
          <w:lang w:eastAsia="ru-RU"/>
        </w:rPr>
        <w:t>Саров</w:t>
      </w:r>
      <w:r w:rsidR="00626BC1" w:rsidRPr="0048338A">
        <w:rPr>
          <w:rFonts w:ascii="Times New Roman" w:eastAsia="Times New Roman" w:hAnsi="Times New Roman"/>
          <w:sz w:val="28"/>
          <w:szCs w:val="28"/>
          <w:lang w:val="en-US" w:eastAsia="ru-RU"/>
        </w:rPr>
        <w:t>-202</w:t>
      </w:r>
      <w:r w:rsidR="00472FB7" w:rsidRPr="0048338A">
        <w:rPr>
          <w:rFonts w:ascii="Times New Roman" w:eastAsia="Times New Roman" w:hAnsi="Times New Roman"/>
          <w:sz w:val="28"/>
          <w:szCs w:val="28"/>
          <w:lang w:val="en-US" w:eastAsia="ru-RU"/>
        </w:rPr>
        <w:t>2</w:t>
      </w:r>
    </w:p>
    <w:p w14:paraId="09C1B8B6" w14:textId="0DAEE9DF" w:rsidR="00BB095C" w:rsidRPr="0048338A" w:rsidRDefault="00AD346E" w:rsidP="00E66DA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D346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fldChar w:fldCharType="begin"/>
      </w:r>
      <w:r w:rsidRPr="00AD346E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SKIPIF 1 &lt; 0               </w:instrText>
      </w:r>
      <w:r w:rsidRPr="00AD346E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4B0DEF" w:rsidRPr="00072E2F">
        <w:rPr>
          <w:noProof/>
        </w:rPr>
        <w:drawing>
          <wp:inline distT="0" distB="0" distL="0" distR="0" wp14:anchorId="20E55C3B" wp14:editId="24BD4FE6">
            <wp:extent cx="6121400" cy="45974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46E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</w:p>
    <w:p w14:paraId="67D7C680" w14:textId="77777777" w:rsidR="00A17626" w:rsidRDefault="00BB095C" w:rsidP="00E66D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</w:p>
    <w:p w14:paraId="5BE71908" w14:textId="77777777" w:rsidR="00742057" w:rsidRDefault="00742057" w:rsidP="00E66D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Добрый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день!</w:t>
      </w:r>
    </w:p>
    <w:p w14:paraId="4BB81D66" w14:textId="77777777" w:rsidR="00742057" w:rsidRDefault="00BB095C" w:rsidP="00E66D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Мы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представляем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доклад</w:t>
      </w:r>
      <w:r w:rsidR="00472FB7">
        <w:rPr>
          <w:rFonts w:ascii="Times New Roman" w:hAnsi="Times New Roman"/>
          <w:sz w:val="28"/>
          <w:szCs w:val="28"/>
        </w:rPr>
        <w:t xml:space="preserve"> по </w:t>
      </w:r>
      <w:r w:rsidR="00C861F5">
        <w:rPr>
          <w:rFonts w:ascii="Times New Roman" w:hAnsi="Times New Roman"/>
          <w:sz w:val="28"/>
          <w:szCs w:val="28"/>
        </w:rPr>
        <w:t>работе</w:t>
      </w:r>
      <w:r w:rsidR="00472FB7">
        <w:rPr>
          <w:rFonts w:ascii="Times New Roman" w:hAnsi="Times New Roman"/>
          <w:sz w:val="28"/>
          <w:szCs w:val="28"/>
        </w:rPr>
        <w:t xml:space="preserve"> Эдварда </w:t>
      </w:r>
      <w:proofErr w:type="spellStart"/>
      <w:r w:rsidR="00472FB7">
        <w:rPr>
          <w:rFonts w:ascii="Times New Roman" w:hAnsi="Times New Roman"/>
          <w:sz w:val="28"/>
          <w:szCs w:val="28"/>
        </w:rPr>
        <w:t>Бернейса</w:t>
      </w:r>
      <w:proofErr w:type="spellEnd"/>
      <w:r w:rsidR="00472FB7">
        <w:rPr>
          <w:rFonts w:ascii="Times New Roman" w:hAnsi="Times New Roman"/>
          <w:sz w:val="28"/>
          <w:szCs w:val="28"/>
        </w:rPr>
        <w:t xml:space="preserve"> «Пропаганда»</w:t>
      </w:r>
    </w:p>
    <w:p w14:paraId="714CB58F" w14:textId="5ECFB9D9" w:rsidR="00A87770" w:rsidRPr="00742057" w:rsidRDefault="000C2F84" w:rsidP="00E66D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73166E" wp14:editId="08A937D6">
            <wp:extent cx="6120765" cy="45929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E112F" w14:textId="77777777" w:rsidR="000C7ABD" w:rsidRDefault="00B07755" w:rsidP="00E66DA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</w:p>
    <w:p w14:paraId="3045F0A5" w14:textId="131B0F91" w:rsidR="0012163A" w:rsidRPr="00FC1091" w:rsidRDefault="0012163A" w:rsidP="00E66DA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2163A">
        <w:rPr>
          <w:rFonts w:ascii="Times New Roman" w:hAnsi="Times New Roman"/>
          <w:sz w:val="28"/>
          <w:szCs w:val="28"/>
        </w:rPr>
        <w:t>Э</w:t>
      </w:r>
      <w:r w:rsidR="00C861F5">
        <w:rPr>
          <w:rFonts w:ascii="Times New Roman" w:hAnsi="Times New Roman"/>
          <w:sz w:val="28"/>
          <w:szCs w:val="28"/>
        </w:rPr>
        <w:t>двард</w:t>
      </w:r>
      <w:r w:rsidRPr="001216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163A">
        <w:rPr>
          <w:rFonts w:ascii="Times New Roman" w:hAnsi="Times New Roman"/>
          <w:sz w:val="28"/>
          <w:szCs w:val="28"/>
        </w:rPr>
        <w:t>Бернейс</w:t>
      </w:r>
      <w:proofErr w:type="spellEnd"/>
      <w:r w:rsidRPr="0012163A">
        <w:rPr>
          <w:rFonts w:ascii="Times New Roman" w:hAnsi="Times New Roman"/>
          <w:sz w:val="28"/>
          <w:szCs w:val="28"/>
        </w:rPr>
        <w:t xml:space="preserve"> в своей книге, вышедшей в 1928г. подчеркнул: «Сознательное и умелое манипулирование упорядоченными привычками и вкусами масс является важной составляющей демократического общества. Современная пропаганда </w:t>
      </w:r>
      <w:r w:rsidR="00A8665D" w:rsidRPr="0012163A">
        <w:rPr>
          <w:rFonts w:ascii="Times New Roman" w:hAnsi="Times New Roman"/>
          <w:sz w:val="28"/>
          <w:szCs w:val="28"/>
        </w:rPr>
        <w:t>— это</w:t>
      </w:r>
      <w:r w:rsidRPr="0012163A">
        <w:rPr>
          <w:rFonts w:ascii="Times New Roman" w:hAnsi="Times New Roman"/>
          <w:sz w:val="28"/>
          <w:szCs w:val="28"/>
        </w:rPr>
        <w:t xml:space="preserve"> последовательная, продолжительная деятельность, направленная на создание или информационное оформление различных событий с целью влияния на отношение масс к предприятию, идее или группе». Данная книга содержит в себе основные элементы теории пропаганды, которые не изменились и по сей день</w:t>
      </w:r>
      <w:r w:rsidR="00894A24">
        <w:rPr>
          <w:rFonts w:ascii="Times New Roman" w:hAnsi="Times New Roman"/>
          <w:sz w:val="28"/>
          <w:szCs w:val="28"/>
        </w:rPr>
        <w:t>.</w:t>
      </w:r>
    </w:p>
    <w:p w14:paraId="062DC91B" w14:textId="4C77EA9B" w:rsidR="007E501E" w:rsidRPr="0012163A" w:rsidRDefault="004B0DEF" w:rsidP="00E66DA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060402">
        <w:rPr>
          <w:noProof/>
        </w:rPr>
        <w:lastRenderedPageBreak/>
        <w:drawing>
          <wp:inline distT="0" distB="0" distL="0" distR="0" wp14:anchorId="73FE3D9A" wp14:editId="02A69A3E">
            <wp:extent cx="6121400" cy="45974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B826" w14:textId="77777777" w:rsidR="00D451B7" w:rsidRDefault="000C7ABD" w:rsidP="00E66D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</w:p>
    <w:p w14:paraId="090D4B25" w14:textId="21173A0F" w:rsidR="00A87770" w:rsidRDefault="00626BC1" w:rsidP="00E66D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Наша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цель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 w:rsidR="0012163A" w:rsidRPr="0012163A">
        <w:rPr>
          <w:rFonts w:ascii="Times New Roman" w:hAnsi="Times New Roman"/>
          <w:color w:val="000000"/>
          <w:sz w:val="28"/>
          <w:szCs w:val="28"/>
        </w:rPr>
        <w:t xml:space="preserve">рассмотреть работу Эдварда </w:t>
      </w:r>
      <w:proofErr w:type="spellStart"/>
      <w:r w:rsidR="0012163A" w:rsidRPr="0012163A">
        <w:rPr>
          <w:rFonts w:ascii="Times New Roman" w:hAnsi="Times New Roman"/>
          <w:color w:val="000000"/>
          <w:sz w:val="28"/>
          <w:szCs w:val="28"/>
        </w:rPr>
        <w:t>Бернейса</w:t>
      </w:r>
      <w:proofErr w:type="spellEnd"/>
      <w:r w:rsidR="0012163A" w:rsidRPr="0012163A">
        <w:rPr>
          <w:rFonts w:ascii="Times New Roman" w:hAnsi="Times New Roman"/>
          <w:color w:val="000000"/>
          <w:sz w:val="28"/>
          <w:szCs w:val="28"/>
        </w:rPr>
        <w:t xml:space="preserve"> «Пропаганда».</w:t>
      </w:r>
      <w:r w:rsidR="00894A24">
        <w:rPr>
          <w:rFonts w:ascii="Times New Roman" w:hAnsi="Times New Roman"/>
          <w:color w:val="000000"/>
          <w:sz w:val="28"/>
          <w:szCs w:val="28"/>
        </w:rPr>
        <w:br/>
      </w:r>
      <w:r w:rsidR="00A87770">
        <w:rPr>
          <w:rFonts w:ascii="Times New Roman" w:hAnsi="Times New Roman"/>
          <w:sz w:val="28"/>
          <w:szCs w:val="28"/>
        </w:rPr>
        <w:br w:type="page"/>
      </w:r>
      <w:r w:rsidR="004B0DEF" w:rsidRPr="002F0745">
        <w:rPr>
          <w:noProof/>
        </w:rPr>
        <w:lastRenderedPageBreak/>
        <w:drawing>
          <wp:inline distT="0" distB="0" distL="0" distR="0" wp14:anchorId="7B8E428A" wp14:editId="669014E1">
            <wp:extent cx="6121400" cy="45974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D2C" w:rsidRPr="00D75D2C">
        <w:rPr>
          <w:rFonts w:ascii="Times New Roman" w:hAnsi="Times New Roman"/>
          <w:sz w:val="28"/>
          <w:szCs w:val="28"/>
        </w:rPr>
        <w:fldChar w:fldCharType="begin"/>
      </w:r>
      <w:r w:rsidR="00D75D2C" w:rsidRPr="00D75D2C">
        <w:rPr>
          <w:rFonts w:ascii="Times New Roman" w:hAnsi="Times New Roman"/>
          <w:sz w:val="28"/>
          <w:szCs w:val="28"/>
        </w:rPr>
        <w:instrText xml:space="preserve"> SKIPIF 1 &lt; 0               </w:instrText>
      </w:r>
      <w:r w:rsidR="00382E4E">
        <w:rPr>
          <w:rFonts w:ascii="Times New Roman" w:hAnsi="Times New Roman"/>
          <w:sz w:val="28"/>
          <w:szCs w:val="28"/>
        </w:rPr>
        <w:fldChar w:fldCharType="separate"/>
      </w:r>
      <w:r w:rsidR="00D75D2C" w:rsidRPr="00D75D2C">
        <w:rPr>
          <w:rFonts w:ascii="Times New Roman" w:hAnsi="Times New Roman"/>
          <w:sz w:val="28"/>
          <w:szCs w:val="28"/>
        </w:rPr>
        <w:fldChar w:fldCharType="end"/>
      </w:r>
    </w:p>
    <w:p w14:paraId="5E088CE7" w14:textId="77777777" w:rsidR="00A87770" w:rsidRDefault="0012218B" w:rsidP="00E66DA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</w:p>
    <w:p w14:paraId="0912582E" w14:textId="77777777" w:rsidR="00A8665D" w:rsidRPr="00BA6EC5" w:rsidRDefault="00BA6EC5" w:rsidP="00E66DA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начала мы предлагаем узнать историю слова пропаганда. Изначально, пропаганда — это латинский термин, использовавшийся в сельском хозяйстве, и означает размножать, распространять. Но в 1627 году папа Урбан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VIII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учредил </w:t>
      </w:r>
      <w:r w:rsidRPr="00BA6EC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collegium</w:t>
      </w:r>
      <w:r w:rsidRPr="00BA6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A6EC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de</w:t>
      </w:r>
      <w:r w:rsidRPr="00BA6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A6EC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propaganda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целью обучения миссионерской деятельности</w:t>
      </w:r>
      <w:r w:rsidR="00A866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A8665D" w:rsidRPr="00A866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Таким образом вплоть до конца </w:t>
      </w:r>
      <w:r w:rsidR="00A8665D" w:rsidRPr="00A8665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XIX</w:t>
      </w:r>
      <w:r w:rsidR="00A8665D" w:rsidRPr="00A866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века данное слово стало употребляться для обозначения распространения христианской веры</w:t>
      </w:r>
      <w:r w:rsidR="00A866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Нынешнее значение слова пропаганда приобрело во время Первой мировой войны. </w:t>
      </w:r>
    </w:p>
    <w:p w14:paraId="1FCDA385" w14:textId="1CA57F41" w:rsidR="008463DE" w:rsidRDefault="008463DE" w:rsidP="00E66D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4B0DEF" w:rsidRPr="00F53340">
        <w:rPr>
          <w:noProof/>
        </w:rPr>
        <w:lastRenderedPageBreak/>
        <w:drawing>
          <wp:inline distT="0" distB="0" distL="0" distR="0" wp14:anchorId="2E4BBCB2" wp14:editId="682CE04B">
            <wp:extent cx="6121400" cy="459740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697" w:rsidRPr="00D75D2C">
        <w:rPr>
          <w:rFonts w:ascii="Times New Roman" w:hAnsi="Times New Roman"/>
          <w:sz w:val="28"/>
          <w:szCs w:val="28"/>
        </w:rPr>
        <w:t xml:space="preserve"> </w:t>
      </w:r>
      <w:r w:rsidR="00D75D2C" w:rsidRPr="00D75D2C">
        <w:rPr>
          <w:rFonts w:ascii="Times New Roman" w:hAnsi="Times New Roman"/>
          <w:sz w:val="28"/>
          <w:szCs w:val="28"/>
        </w:rPr>
        <w:fldChar w:fldCharType="begin"/>
      </w:r>
      <w:r w:rsidR="00D75D2C" w:rsidRPr="00D75D2C">
        <w:rPr>
          <w:rFonts w:ascii="Times New Roman" w:hAnsi="Times New Roman"/>
          <w:sz w:val="28"/>
          <w:szCs w:val="28"/>
        </w:rPr>
        <w:instrText xml:space="preserve"> SKIPIF 1 &lt; 0               </w:instrText>
      </w:r>
      <w:r w:rsidR="00382E4E">
        <w:rPr>
          <w:rFonts w:ascii="Times New Roman" w:hAnsi="Times New Roman"/>
          <w:sz w:val="28"/>
          <w:szCs w:val="28"/>
        </w:rPr>
        <w:fldChar w:fldCharType="separate"/>
      </w:r>
      <w:r w:rsidR="00D75D2C" w:rsidRPr="00D75D2C">
        <w:rPr>
          <w:rFonts w:ascii="Times New Roman" w:hAnsi="Times New Roman"/>
          <w:sz w:val="28"/>
          <w:szCs w:val="28"/>
        </w:rPr>
        <w:fldChar w:fldCharType="end"/>
      </w:r>
    </w:p>
    <w:p w14:paraId="2F06F1BF" w14:textId="77777777" w:rsidR="008463DE" w:rsidRDefault="0012218B" w:rsidP="00E66DA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</w:p>
    <w:p w14:paraId="3874EA5A" w14:textId="77777777" w:rsidR="00657F82" w:rsidRDefault="00A8665D" w:rsidP="00E66DA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Одним из первых кто дал определение, а также описал принципы действия «Новой пропаганды» был Эдвард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Бернейс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Его книга «Пропаганда» является кла</w:t>
      </w:r>
      <w:r w:rsidR="00657F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ссическим текстом, который </w:t>
      </w:r>
      <w:r w:rsidR="00657F82" w:rsidRPr="00657F82">
        <w:rPr>
          <w:rFonts w:ascii="Times New Roman" w:hAnsi="Times New Roman"/>
          <w:sz w:val="28"/>
          <w:szCs w:val="28"/>
        </w:rPr>
        <w:t>содержит в себе все основные элементы теории пропаганды</w:t>
      </w:r>
      <w:r w:rsidR="00657F82">
        <w:rPr>
          <w:rFonts w:ascii="Times New Roman" w:hAnsi="Times New Roman"/>
          <w:sz w:val="28"/>
          <w:szCs w:val="28"/>
        </w:rPr>
        <w:t>.</w:t>
      </w:r>
    </w:p>
    <w:p w14:paraId="18436317" w14:textId="77777777" w:rsidR="007F4A2D" w:rsidRDefault="007F4A2D" w:rsidP="00E66DA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Основный идеей Новой пропаганды является </w:t>
      </w:r>
      <w:r w:rsidR="00766697">
        <w:rPr>
          <w:rFonts w:ascii="Times New Roman" w:hAnsi="Times New Roman"/>
          <w:sz w:val="28"/>
          <w:szCs w:val="28"/>
        </w:rPr>
        <w:t>то,</w:t>
      </w:r>
      <w:r>
        <w:rPr>
          <w:rFonts w:ascii="Times New Roman" w:hAnsi="Times New Roman"/>
          <w:sz w:val="28"/>
          <w:szCs w:val="28"/>
        </w:rPr>
        <w:t xml:space="preserve"> что при воздействии на общественность нужно учитывать какие группы ее наполняют и умело воздействовать на лидеров этих групп. Чтобы они</w:t>
      </w:r>
      <w:r w:rsidR="00766697" w:rsidRPr="00766697">
        <w:rPr>
          <w:rFonts w:ascii="Times New Roman" w:hAnsi="Times New Roman"/>
          <w:sz w:val="28"/>
          <w:szCs w:val="28"/>
        </w:rPr>
        <w:t xml:space="preserve"> </w:t>
      </w:r>
      <w:r w:rsidR="00766697">
        <w:rPr>
          <w:rFonts w:ascii="Times New Roman" w:hAnsi="Times New Roman"/>
          <w:sz w:val="28"/>
          <w:szCs w:val="28"/>
        </w:rPr>
        <w:t>в свою очередь</w:t>
      </w:r>
      <w:r>
        <w:rPr>
          <w:rFonts w:ascii="Times New Roman" w:hAnsi="Times New Roman"/>
          <w:sz w:val="28"/>
          <w:szCs w:val="28"/>
        </w:rPr>
        <w:t xml:space="preserve"> </w:t>
      </w:r>
      <w:r w:rsidR="00766697">
        <w:rPr>
          <w:rFonts w:ascii="Times New Roman" w:hAnsi="Times New Roman"/>
          <w:sz w:val="28"/>
          <w:szCs w:val="28"/>
        </w:rPr>
        <w:t>продолжали воздействие</w:t>
      </w:r>
      <w:r>
        <w:rPr>
          <w:rFonts w:ascii="Times New Roman" w:hAnsi="Times New Roman"/>
          <w:sz w:val="28"/>
          <w:szCs w:val="28"/>
        </w:rPr>
        <w:t xml:space="preserve"> на остальных ее участников.</w:t>
      </w:r>
    </w:p>
    <w:p w14:paraId="6C3D1F60" w14:textId="2EE1DDB7" w:rsidR="008463DE" w:rsidRDefault="00E71A08" w:rsidP="00E66D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F82">
        <w:rPr>
          <w:rFonts w:ascii="Times New Roman" w:hAnsi="Times New Roman"/>
          <w:sz w:val="28"/>
          <w:szCs w:val="28"/>
        </w:rPr>
        <w:br/>
      </w:r>
      <w:r w:rsidR="00C651D7" w:rsidRPr="00E71A08">
        <w:rPr>
          <w:rFonts w:ascii="Times New Roman" w:hAnsi="Times New Roman"/>
          <w:sz w:val="28"/>
          <w:szCs w:val="28"/>
        </w:rPr>
        <w:br w:type="page"/>
      </w:r>
      <w:r w:rsidR="00DC6456" w:rsidRPr="00DC6456">
        <w:rPr>
          <w:rFonts w:ascii="Times New Roman" w:hAnsi="Times New Roman"/>
          <w:noProof/>
          <w:sz w:val="28"/>
          <w:szCs w:val="28"/>
          <w:lang w:eastAsia="ru-RU"/>
        </w:rPr>
        <w:lastRenderedPageBreak/>
        <w:fldChar w:fldCharType="begin"/>
      </w:r>
      <w:r w:rsidR="00DC6456" w:rsidRPr="00DC6456">
        <w:rPr>
          <w:rFonts w:ascii="Times New Roman" w:hAnsi="Times New Roman"/>
          <w:noProof/>
          <w:sz w:val="28"/>
          <w:szCs w:val="28"/>
          <w:lang w:eastAsia="ru-RU"/>
        </w:rPr>
        <w:instrText xml:space="preserve"> SKIPIF 1 &lt; 0               </w:instrText>
      </w:r>
      <w:r w:rsidR="00DC6456" w:rsidRPr="00DC6456">
        <w:rPr>
          <w:rFonts w:ascii="Times New Roman" w:hAnsi="Times New Roman"/>
          <w:noProof/>
          <w:sz w:val="28"/>
          <w:szCs w:val="28"/>
          <w:lang w:eastAsia="ru-RU"/>
        </w:rPr>
        <w:fldChar w:fldCharType="separate"/>
      </w:r>
      <w:r w:rsidR="004B0DEF" w:rsidRPr="002F0745">
        <w:rPr>
          <w:noProof/>
        </w:rPr>
        <w:drawing>
          <wp:inline distT="0" distB="0" distL="0" distR="0" wp14:anchorId="3CD245C9" wp14:editId="59410822">
            <wp:extent cx="6121400" cy="45974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372" w:rsidRPr="00DC645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C6456" w:rsidRPr="00DC6456">
        <w:rPr>
          <w:rFonts w:ascii="Times New Roman" w:hAnsi="Times New Roman"/>
          <w:noProof/>
          <w:sz w:val="28"/>
          <w:szCs w:val="28"/>
          <w:lang w:eastAsia="ru-RU"/>
        </w:rPr>
        <w:fldChar w:fldCharType="end"/>
      </w:r>
    </w:p>
    <w:p w14:paraId="7FE9A4A6" w14:textId="77777777" w:rsidR="008463DE" w:rsidRDefault="0012218B" w:rsidP="00E66DA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</w:t>
      </w:r>
    </w:p>
    <w:p w14:paraId="6196DABA" w14:textId="485B525B" w:rsidR="008B0372" w:rsidRDefault="008B0372" w:rsidP="00E66DA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B0372">
        <w:rPr>
          <w:rFonts w:ascii="Times New Roman" w:hAnsi="Times New Roman"/>
          <w:sz w:val="28"/>
          <w:szCs w:val="28"/>
        </w:rPr>
        <w:t xml:space="preserve">Согласно </w:t>
      </w:r>
      <w:proofErr w:type="spellStart"/>
      <w:r w:rsidRPr="008B0372">
        <w:rPr>
          <w:rFonts w:ascii="Times New Roman" w:hAnsi="Times New Roman"/>
          <w:sz w:val="28"/>
          <w:szCs w:val="28"/>
        </w:rPr>
        <w:t>Бернейсу</w:t>
      </w:r>
      <w:proofErr w:type="spellEnd"/>
      <w:r w:rsidRPr="008B0372">
        <w:rPr>
          <w:rFonts w:ascii="Times New Roman" w:hAnsi="Times New Roman"/>
          <w:sz w:val="28"/>
          <w:szCs w:val="28"/>
        </w:rPr>
        <w:t xml:space="preserve"> подобное постоянное и систематическое использование новой пропаганды необходимо интеллектуальному меньшинству. Именно это активно мыслящее и сочетающее в себе эгоистичные и общественные интересы меньшинство и является так называемой невидимой властью. Узкий круг лиц, которые без нашего ведома вкладывают нам в голову идеи, говорят, кого мы должны уважать, а кого - презирать, какой точки зрения придерживаться. Люди, которые говорят нам, как должен быть обустроен наш дом, что следует подавать на обед, какую одежду носить, каким спортом заниматься и </w:t>
      </w:r>
      <w:proofErr w:type="spellStart"/>
      <w:r w:rsidRPr="008B0372">
        <w:rPr>
          <w:rFonts w:ascii="Times New Roman" w:hAnsi="Times New Roman"/>
          <w:sz w:val="28"/>
          <w:szCs w:val="28"/>
        </w:rPr>
        <w:t>тд</w:t>
      </w:r>
      <w:proofErr w:type="spellEnd"/>
      <w:r w:rsidRPr="008B0372">
        <w:rPr>
          <w:rFonts w:ascii="Times New Roman" w:hAnsi="Times New Roman"/>
          <w:sz w:val="28"/>
          <w:szCs w:val="28"/>
        </w:rPr>
        <w:t>.</w:t>
      </w:r>
    </w:p>
    <w:p w14:paraId="73520602" w14:textId="3FE1DC44" w:rsidR="008463DE" w:rsidRDefault="008463DE" w:rsidP="00E66D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DC6456" w:rsidRPr="00DC6456">
        <w:rPr>
          <w:rFonts w:ascii="Times New Roman" w:hAnsi="Times New Roman"/>
          <w:noProof/>
          <w:sz w:val="28"/>
          <w:szCs w:val="28"/>
          <w:lang w:eastAsia="ru-RU"/>
        </w:rPr>
        <w:lastRenderedPageBreak/>
        <w:fldChar w:fldCharType="begin"/>
      </w:r>
      <w:r w:rsidR="00DC6456" w:rsidRPr="00DC6456">
        <w:rPr>
          <w:rFonts w:ascii="Times New Roman" w:hAnsi="Times New Roman"/>
          <w:noProof/>
          <w:sz w:val="28"/>
          <w:szCs w:val="28"/>
          <w:lang w:eastAsia="ru-RU"/>
        </w:rPr>
        <w:instrText xml:space="preserve"> SKIPIF 1 &lt; 0               </w:instrText>
      </w:r>
      <w:r w:rsidR="00DC6456" w:rsidRPr="00DC6456">
        <w:rPr>
          <w:rFonts w:ascii="Times New Roman" w:hAnsi="Times New Roman"/>
          <w:noProof/>
          <w:sz w:val="28"/>
          <w:szCs w:val="28"/>
          <w:lang w:eastAsia="ru-RU"/>
        </w:rPr>
        <w:fldChar w:fldCharType="separate"/>
      </w:r>
      <w:r w:rsidR="004B0DEF" w:rsidRPr="002F0745">
        <w:rPr>
          <w:noProof/>
        </w:rPr>
        <w:drawing>
          <wp:inline distT="0" distB="0" distL="0" distR="0" wp14:anchorId="69CBF5B3" wp14:editId="67804B9E">
            <wp:extent cx="6121400" cy="459740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456" w:rsidRPr="00DC6456">
        <w:rPr>
          <w:rFonts w:ascii="Times New Roman" w:hAnsi="Times New Roman"/>
          <w:noProof/>
          <w:sz w:val="28"/>
          <w:szCs w:val="28"/>
          <w:lang w:eastAsia="ru-RU"/>
        </w:rPr>
        <w:fldChar w:fldCharType="end"/>
      </w:r>
    </w:p>
    <w:p w14:paraId="2CBD5EE8" w14:textId="77777777" w:rsidR="008463DE" w:rsidRDefault="0012218B" w:rsidP="00E66D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</w:t>
      </w:r>
    </w:p>
    <w:p w14:paraId="77EEBE93" w14:textId="77777777" w:rsidR="008B0372" w:rsidRPr="008B0372" w:rsidRDefault="008B0372" w:rsidP="00E66D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B0372">
        <w:rPr>
          <w:rFonts w:ascii="Times New Roman" w:hAnsi="Times New Roman"/>
          <w:sz w:val="28"/>
          <w:szCs w:val="28"/>
        </w:rPr>
        <w:t xml:space="preserve">Новые виды деятельности требуют появления новой номенклатуры. Пропагандист, который специализируется на внушении мнений и идей широким массам, а также на консультировании авторов этих мнений и идей по вопросам, связанным с широкими массами, сегодня известен как «консультант по связям с общественностью». </w:t>
      </w:r>
    </w:p>
    <w:p w14:paraId="1D11F482" w14:textId="7273573B" w:rsidR="002B5BFA" w:rsidRPr="00E71A08" w:rsidRDefault="008B0372" w:rsidP="00E66D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B0372">
        <w:rPr>
          <w:rFonts w:ascii="Times New Roman" w:hAnsi="Times New Roman"/>
          <w:sz w:val="28"/>
          <w:szCs w:val="28"/>
        </w:rPr>
        <w:t xml:space="preserve">Таким образом, консультант по связям с общественностью </w:t>
      </w:r>
      <w:r w:rsidR="0048338A" w:rsidRPr="008B0372">
        <w:rPr>
          <w:rFonts w:ascii="Times New Roman" w:hAnsi="Times New Roman"/>
          <w:sz w:val="28"/>
          <w:szCs w:val="28"/>
        </w:rPr>
        <w:t>— это</w:t>
      </w:r>
      <w:r w:rsidRPr="008B0372">
        <w:rPr>
          <w:rFonts w:ascii="Times New Roman" w:hAnsi="Times New Roman"/>
          <w:sz w:val="28"/>
          <w:szCs w:val="28"/>
        </w:rPr>
        <w:t xml:space="preserve"> агент, который внедряет в общественное сознание идею, используя для этого современные средства связи и групповую структуру общества.</w:t>
      </w:r>
    </w:p>
    <w:p w14:paraId="54DDD04E" w14:textId="5841D0FA" w:rsidR="008463DE" w:rsidRDefault="008463DE" w:rsidP="00E66D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DC6456" w:rsidRPr="00DC6456">
        <w:rPr>
          <w:rFonts w:ascii="Times New Roman" w:hAnsi="Times New Roman"/>
          <w:noProof/>
          <w:sz w:val="28"/>
          <w:szCs w:val="28"/>
          <w:lang w:eastAsia="ru-RU"/>
        </w:rPr>
        <w:lastRenderedPageBreak/>
        <w:fldChar w:fldCharType="begin"/>
      </w:r>
      <w:r w:rsidR="00DC6456" w:rsidRPr="00DC6456">
        <w:rPr>
          <w:rFonts w:ascii="Times New Roman" w:hAnsi="Times New Roman"/>
          <w:noProof/>
          <w:sz w:val="28"/>
          <w:szCs w:val="28"/>
          <w:lang w:eastAsia="ru-RU"/>
        </w:rPr>
        <w:instrText xml:space="preserve"> SKIPIF 1 &lt; 0               </w:instrText>
      </w:r>
      <w:r w:rsidR="00DC6456" w:rsidRPr="00DC6456">
        <w:rPr>
          <w:rFonts w:ascii="Times New Roman" w:hAnsi="Times New Roman"/>
          <w:noProof/>
          <w:sz w:val="28"/>
          <w:szCs w:val="28"/>
          <w:lang w:eastAsia="ru-RU"/>
        </w:rPr>
        <w:fldChar w:fldCharType="separate"/>
      </w:r>
      <w:r w:rsidR="00CF6A90" w:rsidRPr="00CF6A90">
        <w:rPr>
          <w:noProof/>
        </w:rPr>
        <w:t xml:space="preserve"> </w:t>
      </w:r>
      <w:r w:rsidR="004B0DEF" w:rsidRPr="002F0745">
        <w:rPr>
          <w:noProof/>
        </w:rPr>
        <w:drawing>
          <wp:inline distT="0" distB="0" distL="0" distR="0" wp14:anchorId="509DD162" wp14:editId="46A58DE8">
            <wp:extent cx="6121400" cy="45974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456" w:rsidRPr="00DC6456">
        <w:rPr>
          <w:rFonts w:ascii="Times New Roman" w:hAnsi="Times New Roman"/>
          <w:noProof/>
          <w:sz w:val="28"/>
          <w:szCs w:val="28"/>
          <w:lang w:eastAsia="ru-RU"/>
        </w:rPr>
        <w:fldChar w:fldCharType="end"/>
      </w:r>
    </w:p>
    <w:p w14:paraId="5C8D1933" w14:textId="77777777" w:rsidR="008B0372" w:rsidRDefault="0012218B" w:rsidP="00E66DA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</w:t>
      </w:r>
      <w:r w:rsidR="00A02B19">
        <w:rPr>
          <w:rFonts w:ascii="Times New Roman" w:hAnsi="Times New Roman"/>
          <w:sz w:val="28"/>
          <w:szCs w:val="28"/>
        </w:rPr>
        <w:t xml:space="preserve"> </w:t>
      </w:r>
    </w:p>
    <w:p w14:paraId="2C0CA3B4" w14:textId="016AB4FE" w:rsidR="008463DE" w:rsidRDefault="00CF6A90" w:rsidP="00E66DA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Рассказывая о пропаганде, нельзя не упомянуть метод использования стереотипов, предложенный Уолтером </w:t>
      </w:r>
      <w:proofErr w:type="spellStart"/>
      <w:r>
        <w:rPr>
          <w:rFonts w:ascii="Times New Roman" w:hAnsi="Times New Roman"/>
          <w:sz w:val="28"/>
          <w:szCs w:val="28"/>
        </w:rPr>
        <w:t>Липпманом</w:t>
      </w:r>
      <w:proofErr w:type="spellEnd"/>
      <w:r>
        <w:rPr>
          <w:rFonts w:ascii="Times New Roman" w:hAnsi="Times New Roman"/>
          <w:sz w:val="28"/>
          <w:szCs w:val="28"/>
        </w:rPr>
        <w:t xml:space="preserve">. Основной идеей данного метода является </w:t>
      </w:r>
      <w:proofErr w:type="spellStart"/>
      <w:r>
        <w:rPr>
          <w:rFonts w:ascii="Times New Roman" w:hAnsi="Times New Roman"/>
          <w:sz w:val="28"/>
          <w:szCs w:val="28"/>
        </w:rPr>
        <w:t>стереотипизация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общественных мнений для упрощения воздействия на массы</w:t>
      </w:r>
      <w:r w:rsidRPr="00E71A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что прив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E71A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ит</w:t>
      </w:r>
      <w:r w:rsidRPr="00E71A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 невозможности анализа предлагаемой информации.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Таким образом мы по большей части апеллируем к эмоциям человека, нежели к его разуму. Эдвард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Бернейс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так же использует метод </w:t>
      </w:r>
      <w:proofErr w:type="spellStart"/>
      <w:r w:rsidR="004C72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стереотипизации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своей работе, </w:t>
      </w:r>
      <w:r w:rsidR="004C72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71A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приводит в пример те практики его использования, которые непосредственно доказывают</w:t>
      </w:r>
      <w:r w:rsidR="004C72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его</w:t>
      </w:r>
      <w:r w:rsidRPr="00E71A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эффективность</w:t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>.</w:t>
      </w:r>
    </w:p>
    <w:p w14:paraId="7BF0F2A0" w14:textId="24E008FB" w:rsidR="008463DE" w:rsidRDefault="008463DE" w:rsidP="00E66D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DC6456" w:rsidRPr="00DC6456">
        <w:rPr>
          <w:rFonts w:ascii="Times New Roman" w:hAnsi="Times New Roman"/>
          <w:noProof/>
          <w:sz w:val="28"/>
          <w:szCs w:val="28"/>
          <w:lang w:eastAsia="ru-RU"/>
        </w:rPr>
        <w:lastRenderedPageBreak/>
        <w:fldChar w:fldCharType="begin"/>
      </w:r>
      <w:r w:rsidR="00DC6456" w:rsidRPr="00DC6456">
        <w:rPr>
          <w:rFonts w:ascii="Times New Roman" w:hAnsi="Times New Roman"/>
          <w:noProof/>
          <w:sz w:val="28"/>
          <w:szCs w:val="28"/>
          <w:lang w:eastAsia="ru-RU"/>
        </w:rPr>
        <w:instrText xml:space="preserve"> SKIPIF 1 &lt; 0               </w:instrText>
      </w:r>
      <w:r w:rsidR="00DC6456" w:rsidRPr="00DC6456">
        <w:rPr>
          <w:rFonts w:ascii="Times New Roman" w:hAnsi="Times New Roman"/>
          <w:noProof/>
          <w:sz w:val="28"/>
          <w:szCs w:val="28"/>
          <w:lang w:eastAsia="ru-RU"/>
        </w:rPr>
        <w:fldChar w:fldCharType="separate"/>
      </w:r>
      <w:r w:rsidR="00D051A5" w:rsidRPr="00D051A5">
        <w:rPr>
          <w:noProof/>
        </w:rPr>
        <w:t xml:space="preserve"> </w:t>
      </w:r>
      <w:r w:rsidR="004B0DEF" w:rsidRPr="00503BF7">
        <w:rPr>
          <w:noProof/>
        </w:rPr>
        <w:drawing>
          <wp:inline distT="0" distB="0" distL="0" distR="0" wp14:anchorId="51767205" wp14:editId="208B8E55">
            <wp:extent cx="6121400" cy="459740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456" w:rsidRPr="00DC6456">
        <w:rPr>
          <w:rFonts w:ascii="Times New Roman" w:hAnsi="Times New Roman"/>
          <w:noProof/>
          <w:sz w:val="28"/>
          <w:szCs w:val="28"/>
          <w:lang w:eastAsia="ru-RU"/>
        </w:rPr>
        <w:fldChar w:fldCharType="end"/>
      </w:r>
    </w:p>
    <w:p w14:paraId="6598D3D7" w14:textId="77777777" w:rsidR="008463DE" w:rsidRDefault="008463DE" w:rsidP="00E66DA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 w:rsidR="0012218B">
        <w:rPr>
          <w:rFonts w:ascii="Times New Roman" w:hAnsi="Times New Roman"/>
          <w:sz w:val="28"/>
          <w:szCs w:val="28"/>
        </w:rPr>
        <w:t>9</w:t>
      </w:r>
    </w:p>
    <w:p w14:paraId="3303D8B7" w14:textId="77777777" w:rsidR="007A65F7" w:rsidRPr="009B40F8" w:rsidRDefault="007A65F7" w:rsidP="00E66DA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B40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Сферы, где пропаганда может и должна использоваться, достаточно разнообразны и включают в себя бизнес, политическую сферу, образование, социальное обслуживание, науку и искусство, поэтому механизмы ее использования описываются </w:t>
      </w:r>
      <w:proofErr w:type="spellStart"/>
      <w:r w:rsidRPr="009B40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Бернейсом</w:t>
      </w:r>
      <w:proofErr w:type="spellEnd"/>
      <w:r w:rsidRPr="009B40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именно на их примере. </w:t>
      </w:r>
    </w:p>
    <w:p w14:paraId="359DB6C1" w14:textId="77777777" w:rsidR="007A65F7" w:rsidRPr="009B40F8" w:rsidRDefault="007A65F7" w:rsidP="00E66DA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B40F8">
        <w:rPr>
          <w:rFonts w:ascii="Times New Roman" w:hAnsi="Times New Roman"/>
          <w:color w:val="000000"/>
          <w:sz w:val="28"/>
          <w:szCs w:val="28"/>
        </w:rPr>
        <w:t>При работе с массовым сознанием в общем виде необходимо следовать определенным механизмам:</w:t>
      </w:r>
    </w:p>
    <w:p w14:paraId="7E78CE85" w14:textId="77777777" w:rsidR="007A65F7" w:rsidRPr="009B40F8" w:rsidRDefault="007A65F7" w:rsidP="00E66DA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B40F8">
        <w:rPr>
          <w:rFonts w:ascii="Times New Roman" w:hAnsi="Times New Roman"/>
          <w:color w:val="000000"/>
          <w:sz w:val="28"/>
          <w:szCs w:val="28"/>
        </w:rPr>
        <w:t>- пропагандист должен работать с группами. Общественности легче следовать лидеру, которому ты доверяешь</w:t>
      </w:r>
      <w:r w:rsidR="00A62216" w:rsidRPr="009B40F8">
        <w:rPr>
          <w:rFonts w:ascii="Times New Roman" w:hAnsi="Times New Roman"/>
          <w:color w:val="000000"/>
          <w:sz w:val="28"/>
          <w:szCs w:val="28"/>
        </w:rPr>
        <w:t>.</w:t>
      </w:r>
    </w:p>
    <w:p w14:paraId="7B97BE4C" w14:textId="77777777" w:rsidR="007A65F7" w:rsidRPr="009B40F8" w:rsidRDefault="007A65F7" w:rsidP="00E66DA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B40F8">
        <w:rPr>
          <w:rFonts w:ascii="Times New Roman" w:hAnsi="Times New Roman"/>
          <w:color w:val="000000"/>
          <w:sz w:val="28"/>
          <w:szCs w:val="28"/>
        </w:rPr>
        <w:t xml:space="preserve">- при невозможности ссылки человека массового на лидера используются клише, представляющие собой устоявшиеся слова и образы, которые являются важными для определенной группы; </w:t>
      </w:r>
    </w:p>
    <w:p w14:paraId="076C5EBA" w14:textId="77777777" w:rsidR="007A65F7" w:rsidRPr="009B40F8" w:rsidRDefault="007A65F7" w:rsidP="00E66DA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B40F8">
        <w:rPr>
          <w:rFonts w:ascii="Times New Roman" w:hAnsi="Times New Roman"/>
          <w:color w:val="000000"/>
          <w:sz w:val="28"/>
          <w:szCs w:val="28"/>
        </w:rPr>
        <w:lastRenderedPageBreak/>
        <w:t>- необходимо понимать скрытые желания группы. Именно на подсознание и скрытые мотивы необходимо направлять пропагандистскую деятельность;</w:t>
      </w:r>
    </w:p>
    <w:p w14:paraId="637AB573" w14:textId="01D26ABE" w:rsidR="002B5BFA" w:rsidRDefault="007A65F7" w:rsidP="00E66DA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40F8">
        <w:rPr>
          <w:rFonts w:ascii="Times New Roman" w:hAnsi="Times New Roman"/>
          <w:color w:val="000000"/>
          <w:sz w:val="28"/>
          <w:szCs w:val="28"/>
        </w:rPr>
        <w:t>- у человека массового достаточно силен эффект ассоциаций, поэтому влияние на ассоциативный ряд также является необходимым механизмом пропаганды.</w:t>
      </w:r>
      <w:r>
        <w:rPr>
          <w:rFonts w:ascii="Open Sans" w:hAnsi="Open Sans" w:cs="Open Sans"/>
          <w:color w:val="000000"/>
          <w:sz w:val="23"/>
          <w:szCs w:val="23"/>
        </w:rPr>
        <w:br/>
      </w:r>
      <w:r w:rsidR="0071058D">
        <w:rPr>
          <w:rFonts w:ascii="Open Sans" w:hAnsi="Open Sans" w:cs="Open Sans"/>
          <w:color w:val="000000"/>
          <w:sz w:val="23"/>
          <w:szCs w:val="23"/>
        </w:rPr>
        <w:br/>
      </w:r>
      <w:r w:rsidR="008463DE">
        <w:rPr>
          <w:rFonts w:ascii="Times New Roman" w:hAnsi="Times New Roman"/>
          <w:sz w:val="28"/>
          <w:szCs w:val="28"/>
        </w:rPr>
        <w:br w:type="page"/>
      </w:r>
      <w:r w:rsidR="004B0DEF" w:rsidRPr="00503BF7">
        <w:rPr>
          <w:noProof/>
        </w:rPr>
        <w:lastRenderedPageBreak/>
        <w:drawing>
          <wp:inline distT="0" distB="0" distL="0" distR="0" wp14:anchorId="4801065A" wp14:editId="5F2AA395">
            <wp:extent cx="6121400" cy="45974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FD93C" w14:textId="77777777" w:rsidR="0085303F" w:rsidRDefault="0012218B" w:rsidP="00E66D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</w:t>
      </w:r>
      <w:r w:rsidR="00645ABB" w:rsidRPr="00645ABB">
        <w:rPr>
          <w:rFonts w:ascii="Times New Roman" w:hAnsi="Times New Roman"/>
          <w:sz w:val="28"/>
          <w:szCs w:val="28"/>
        </w:rPr>
        <w:t xml:space="preserve"> </w:t>
      </w:r>
    </w:p>
    <w:p w14:paraId="2A8DD88C" w14:textId="77777777" w:rsidR="00645ABB" w:rsidRPr="0085303F" w:rsidRDefault="009D74E4" w:rsidP="00E66D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5303F">
        <w:rPr>
          <w:rFonts w:ascii="Times New Roman" w:hAnsi="Times New Roman"/>
          <w:sz w:val="28"/>
          <w:szCs w:val="28"/>
        </w:rPr>
        <w:t xml:space="preserve">Что касается сферы бизнеса, то в нем </w:t>
      </w:r>
      <w:r w:rsidR="00645ABB" w:rsidRPr="0085303F">
        <w:rPr>
          <w:rFonts w:ascii="Times New Roman" w:hAnsi="Times New Roman"/>
          <w:sz w:val="28"/>
          <w:szCs w:val="28"/>
        </w:rPr>
        <w:t>необходимо преследовать не только личные интересы компании, но и интересы общественности</w:t>
      </w:r>
      <w:r w:rsidRPr="0085303F">
        <w:rPr>
          <w:rFonts w:ascii="Times New Roman" w:hAnsi="Times New Roman"/>
          <w:sz w:val="28"/>
          <w:szCs w:val="28"/>
        </w:rPr>
        <w:t>.</w:t>
      </w:r>
      <w:r w:rsidR="00645ABB" w:rsidRPr="0085303F">
        <w:rPr>
          <w:rFonts w:ascii="Times New Roman" w:hAnsi="Times New Roman"/>
          <w:sz w:val="28"/>
          <w:szCs w:val="28"/>
        </w:rPr>
        <w:t xml:space="preserve"> </w:t>
      </w:r>
    </w:p>
    <w:p w14:paraId="1EB92F2E" w14:textId="77777777" w:rsidR="00645ABB" w:rsidRPr="0085303F" w:rsidRDefault="00645ABB" w:rsidP="00E66D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5303F">
        <w:rPr>
          <w:rFonts w:ascii="Times New Roman" w:hAnsi="Times New Roman"/>
          <w:sz w:val="28"/>
          <w:szCs w:val="28"/>
        </w:rPr>
        <w:t>Исходя из причин</w:t>
      </w:r>
      <w:r w:rsidR="009D74E4" w:rsidRPr="0085303F">
        <w:rPr>
          <w:rFonts w:ascii="Times New Roman" w:hAnsi="Times New Roman"/>
          <w:sz w:val="28"/>
          <w:szCs w:val="28"/>
        </w:rPr>
        <w:t xml:space="preserve"> </w:t>
      </w:r>
      <w:r w:rsidR="00516664" w:rsidRPr="0085303F">
        <w:rPr>
          <w:rFonts w:ascii="Times New Roman" w:hAnsi="Times New Roman"/>
          <w:sz w:val="28"/>
          <w:szCs w:val="28"/>
        </w:rPr>
        <w:t xml:space="preserve">использования пропагандистских технологий </w:t>
      </w:r>
      <w:r w:rsidR="009D74E4" w:rsidRPr="0085303F">
        <w:rPr>
          <w:rFonts w:ascii="Times New Roman" w:hAnsi="Times New Roman"/>
          <w:sz w:val="28"/>
          <w:szCs w:val="28"/>
        </w:rPr>
        <w:t>сформировались</w:t>
      </w:r>
      <w:r w:rsidRPr="0085303F">
        <w:rPr>
          <w:rFonts w:ascii="Times New Roman" w:hAnsi="Times New Roman"/>
          <w:sz w:val="28"/>
          <w:szCs w:val="28"/>
        </w:rPr>
        <w:t xml:space="preserve"> механизмы пропагандистской деятельности:</w:t>
      </w:r>
    </w:p>
    <w:p w14:paraId="4153B3A7" w14:textId="77777777" w:rsidR="00645ABB" w:rsidRPr="0085303F" w:rsidRDefault="00645ABB" w:rsidP="00E66D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303F">
        <w:rPr>
          <w:rFonts w:ascii="Times New Roman" w:hAnsi="Times New Roman"/>
          <w:sz w:val="28"/>
          <w:szCs w:val="28"/>
        </w:rPr>
        <w:t>Механизм "постоянного разъяснения" - работа, в ходе которой консультант</w:t>
      </w:r>
      <w:r w:rsidR="00516664" w:rsidRPr="0085303F">
        <w:rPr>
          <w:rFonts w:ascii="Times New Roman" w:hAnsi="Times New Roman"/>
          <w:sz w:val="28"/>
          <w:szCs w:val="28"/>
        </w:rPr>
        <w:t xml:space="preserve"> следит за тем, чтобы у общественности создавалось необходимое впечатление об организации.</w:t>
      </w:r>
      <w:r w:rsidRPr="0085303F">
        <w:rPr>
          <w:rFonts w:ascii="Times New Roman" w:hAnsi="Times New Roman"/>
          <w:sz w:val="28"/>
          <w:szCs w:val="28"/>
        </w:rPr>
        <w:t xml:space="preserve"> </w:t>
      </w:r>
    </w:p>
    <w:p w14:paraId="431FF37F" w14:textId="77777777" w:rsidR="002B5BFA" w:rsidRPr="002B5BFA" w:rsidRDefault="00645ABB" w:rsidP="00E66D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303F">
        <w:rPr>
          <w:rFonts w:ascii="Times New Roman" w:hAnsi="Times New Roman"/>
          <w:sz w:val="28"/>
          <w:szCs w:val="28"/>
        </w:rPr>
        <w:t xml:space="preserve">Механизм "луча прожектора” </w:t>
      </w:r>
      <w:r w:rsidR="00516664" w:rsidRPr="0085303F">
        <w:rPr>
          <w:rFonts w:ascii="Times New Roman" w:hAnsi="Times New Roman"/>
          <w:sz w:val="28"/>
          <w:szCs w:val="28"/>
        </w:rPr>
        <w:t>–</w:t>
      </w:r>
      <w:r w:rsidRPr="0085303F">
        <w:rPr>
          <w:rFonts w:ascii="Times New Roman" w:hAnsi="Times New Roman"/>
          <w:sz w:val="28"/>
          <w:szCs w:val="28"/>
        </w:rPr>
        <w:t xml:space="preserve"> </w:t>
      </w:r>
      <w:r w:rsidR="00516664" w:rsidRPr="0085303F">
        <w:rPr>
          <w:rFonts w:ascii="Times New Roman" w:hAnsi="Times New Roman"/>
          <w:sz w:val="28"/>
          <w:szCs w:val="28"/>
        </w:rPr>
        <w:t>работа, при которой выделяется главное или типичное преимущество, и на нем удерживается внимание общественности.</w:t>
      </w:r>
    </w:p>
    <w:p w14:paraId="3BCD2335" w14:textId="7DB891EF" w:rsidR="008463DE" w:rsidRDefault="008463DE" w:rsidP="00E66D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9F6E7A" w:rsidRPr="009F6E7A">
        <w:rPr>
          <w:rFonts w:ascii="Times New Roman" w:hAnsi="Times New Roman"/>
          <w:noProof/>
          <w:sz w:val="28"/>
          <w:szCs w:val="28"/>
          <w:lang w:eastAsia="ru-RU"/>
        </w:rPr>
        <w:lastRenderedPageBreak/>
        <w:fldChar w:fldCharType="begin"/>
      </w:r>
      <w:r w:rsidR="009F6E7A" w:rsidRPr="009F6E7A">
        <w:rPr>
          <w:rFonts w:ascii="Times New Roman" w:hAnsi="Times New Roman"/>
          <w:noProof/>
          <w:sz w:val="28"/>
          <w:szCs w:val="28"/>
          <w:lang w:eastAsia="ru-RU"/>
        </w:rPr>
        <w:instrText xml:space="preserve"> SKIPIF 1 &lt; 0               </w:instrText>
      </w:r>
      <w:r w:rsidR="009F6E7A" w:rsidRPr="009F6E7A">
        <w:rPr>
          <w:rFonts w:ascii="Times New Roman" w:hAnsi="Times New Roman"/>
          <w:noProof/>
          <w:sz w:val="28"/>
          <w:szCs w:val="28"/>
          <w:lang w:eastAsia="ru-RU"/>
        </w:rPr>
        <w:fldChar w:fldCharType="separate"/>
      </w:r>
      <w:r w:rsidR="00D051A5" w:rsidRPr="00D051A5">
        <w:rPr>
          <w:noProof/>
        </w:rPr>
        <w:t xml:space="preserve"> </w:t>
      </w:r>
      <w:r w:rsidR="004B0DEF" w:rsidRPr="00503BF7">
        <w:rPr>
          <w:noProof/>
        </w:rPr>
        <w:drawing>
          <wp:inline distT="0" distB="0" distL="0" distR="0" wp14:anchorId="6A5D910C" wp14:editId="53123CEF">
            <wp:extent cx="6121400" cy="459740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E7A" w:rsidRPr="009F6E7A">
        <w:rPr>
          <w:rFonts w:ascii="Times New Roman" w:hAnsi="Times New Roman"/>
          <w:noProof/>
          <w:sz w:val="28"/>
          <w:szCs w:val="28"/>
          <w:lang w:eastAsia="ru-RU"/>
        </w:rPr>
        <w:fldChar w:fldCharType="end"/>
      </w:r>
    </w:p>
    <w:p w14:paraId="47CC7A73" w14:textId="77777777" w:rsidR="0085303F" w:rsidRDefault="0012218B" w:rsidP="00E66DA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11</w:t>
      </w:r>
      <w:r w:rsidR="00645ABB" w:rsidRPr="00645ABB">
        <w:rPr>
          <w:rFonts w:ascii="Times New Roman" w:hAnsi="Times New Roman"/>
          <w:sz w:val="28"/>
          <w:szCs w:val="28"/>
        </w:rPr>
        <w:t xml:space="preserve"> </w:t>
      </w:r>
    </w:p>
    <w:p w14:paraId="0A827196" w14:textId="77777777" w:rsidR="00645ABB" w:rsidRPr="0085303F" w:rsidRDefault="00516664" w:rsidP="00E66DA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303F">
        <w:rPr>
          <w:rFonts w:ascii="Times New Roman" w:hAnsi="Times New Roman"/>
          <w:sz w:val="28"/>
          <w:szCs w:val="28"/>
        </w:rPr>
        <w:t>Н</w:t>
      </w:r>
      <w:r w:rsidR="00645ABB" w:rsidRPr="0085303F">
        <w:rPr>
          <w:rFonts w:ascii="Times New Roman" w:hAnsi="Times New Roman"/>
          <w:sz w:val="28"/>
          <w:szCs w:val="28"/>
        </w:rPr>
        <w:t xml:space="preserve">еобходимость привлечения на свою сторону большего числа последователей подтолкнула к использованию пропагандистских методов для воздействия </w:t>
      </w:r>
      <w:r w:rsidR="0085303F" w:rsidRPr="0085303F">
        <w:rPr>
          <w:rFonts w:ascii="Times New Roman" w:hAnsi="Times New Roman"/>
          <w:sz w:val="28"/>
          <w:szCs w:val="28"/>
        </w:rPr>
        <w:t xml:space="preserve">и </w:t>
      </w:r>
      <w:r w:rsidR="00645ABB" w:rsidRPr="0085303F">
        <w:rPr>
          <w:rFonts w:ascii="Times New Roman" w:hAnsi="Times New Roman"/>
          <w:sz w:val="28"/>
          <w:szCs w:val="28"/>
        </w:rPr>
        <w:t>в политической сфере.</w:t>
      </w:r>
    </w:p>
    <w:p w14:paraId="494C38DF" w14:textId="16A54ECF" w:rsidR="00645ABB" w:rsidRPr="0085303F" w:rsidRDefault="0085303F" w:rsidP="00E66D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303F">
        <w:rPr>
          <w:rFonts w:ascii="Times New Roman" w:hAnsi="Times New Roman"/>
          <w:sz w:val="28"/>
          <w:szCs w:val="28"/>
        </w:rPr>
        <w:t xml:space="preserve"> </w:t>
      </w:r>
      <w:r w:rsidR="00EF327F">
        <w:rPr>
          <w:rFonts w:ascii="Times New Roman" w:hAnsi="Times New Roman"/>
          <w:sz w:val="28"/>
          <w:szCs w:val="28"/>
        </w:rPr>
        <w:tab/>
      </w:r>
      <w:r w:rsidRPr="0085303F">
        <w:rPr>
          <w:rFonts w:ascii="Times New Roman" w:hAnsi="Times New Roman"/>
          <w:sz w:val="28"/>
          <w:szCs w:val="28"/>
        </w:rPr>
        <w:t xml:space="preserve">Основным отличием пропаганды в политической сфере является необходимость </w:t>
      </w:r>
      <w:r w:rsidR="00645ABB" w:rsidRPr="0085303F">
        <w:rPr>
          <w:rFonts w:ascii="Times New Roman" w:hAnsi="Times New Roman"/>
          <w:sz w:val="28"/>
          <w:szCs w:val="28"/>
        </w:rPr>
        <w:t>акцентирова</w:t>
      </w:r>
      <w:r w:rsidRPr="0085303F">
        <w:rPr>
          <w:rFonts w:ascii="Times New Roman" w:hAnsi="Times New Roman"/>
          <w:sz w:val="28"/>
          <w:szCs w:val="28"/>
        </w:rPr>
        <w:t>ния</w:t>
      </w:r>
      <w:r w:rsidR="00645ABB" w:rsidRPr="0085303F">
        <w:rPr>
          <w:rFonts w:ascii="Times New Roman" w:hAnsi="Times New Roman"/>
          <w:sz w:val="28"/>
          <w:szCs w:val="28"/>
        </w:rPr>
        <w:t xml:space="preserve"> внимани</w:t>
      </w:r>
      <w:r w:rsidRPr="0085303F">
        <w:rPr>
          <w:rFonts w:ascii="Times New Roman" w:hAnsi="Times New Roman"/>
          <w:sz w:val="28"/>
          <w:szCs w:val="28"/>
        </w:rPr>
        <w:t>я</w:t>
      </w:r>
      <w:r w:rsidR="00645ABB" w:rsidRPr="0085303F">
        <w:rPr>
          <w:rFonts w:ascii="Times New Roman" w:hAnsi="Times New Roman"/>
          <w:sz w:val="28"/>
          <w:szCs w:val="28"/>
        </w:rPr>
        <w:t xml:space="preserve"> общественности не на личности политического деятеля, а на его возможности реализовать их </w:t>
      </w:r>
      <w:r w:rsidRPr="0085303F">
        <w:rPr>
          <w:rFonts w:ascii="Times New Roman" w:hAnsi="Times New Roman"/>
          <w:sz w:val="28"/>
          <w:szCs w:val="28"/>
        </w:rPr>
        <w:t>цели.</w:t>
      </w:r>
    </w:p>
    <w:p w14:paraId="0C2E9164" w14:textId="77777777" w:rsidR="008463DE" w:rsidRPr="0085303F" w:rsidRDefault="00A62216" w:rsidP="00E66D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303F">
        <w:rPr>
          <w:rFonts w:ascii="Times New Roman" w:hAnsi="Times New Roman"/>
          <w:sz w:val="28"/>
          <w:szCs w:val="28"/>
        </w:rPr>
        <w:t xml:space="preserve">" Использовать эмоции публики в ходе политической кампании вполне разумно - по сути, они являются неотъемлемой частью кампании. Однако эмоциональное наполнение должно полностью соответствовать общему плану кампании и более мелким его </w:t>
      </w:r>
      <w:r w:rsidR="0085303F" w:rsidRPr="0085303F">
        <w:rPr>
          <w:rFonts w:ascii="Times New Roman" w:hAnsi="Times New Roman"/>
          <w:sz w:val="28"/>
          <w:szCs w:val="28"/>
        </w:rPr>
        <w:t>составляющим,</w:t>
      </w:r>
      <w:r w:rsidRPr="0085303F">
        <w:rPr>
          <w:rFonts w:ascii="Times New Roman" w:hAnsi="Times New Roman"/>
          <w:sz w:val="28"/>
          <w:szCs w:val="28"/>
        </w:rPr>
        <w:t xml:space="preserve"> а </w:t>
      </w:r>
      <w:r w:rsidR="0085303F" w:rsidRPr="0085303F">
        <w:rPr>
          <w:rFonts w:ascii="Times New Roman" w:hAnsi="Times New Roman"/>
          <w:sz w:val="28"/>
          <w:szCs w:val="28"/>
        </w:rPr>
        <w:t>также</w:t>
      </w:r>
      <w:r w:rsidRPr="0085303F">
        <w:rPr>
          <w:rFonts w:ascii="Times New Roman" w:hAnsi="Times New Roman"/>
          <w:sz w:val="28"/>
          <w:szCs w:val="28"/>
        </w:rPr>
        <w:t xml:space="preserve"> соответствовать средствам распространения идей политика."</w:t>
      </w:r>
    </w:p>
    <w:p w14:paraId="718C5CA7" w14:textId="270B5D52" w:rsidR="0096628A" w:rsidRDefault="008463DE" w:rsidP="00E66DAA">
      <w:pPr>
        <w:spacing w:after="0" w:line="360" w:lineRule="auto"/>
        <w:jc w:val="both"/>
        <w:rPr>
          <w:noProof/>
        </w:rPr>
      </w:pPr>
      <w:r>
        <w:rPr>
          <w:rFonts w:ascii="Times New Roman" w:hAnsi="Times New Roman"/>
          <w:sz w:val="28"/>
          <w:szCs w:val="28"/>
        </w:rPr>
        <w:br w:type="page"/>
      </w:r>
      <w:r w:rsidR="006C1666">
        <w:rPr>
          <w:noProof/>
        </w:rPr>
        <w:lastRenderedPageBreak/>
        <w:drawing>
          <wp:inline distT="0" distB="0" distL="0" distR="0" wp14:anchorId="55B4D8F6" wp14:editId="5C398E0D">
            <wp:extent cx="6120765" cy="4592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5CC5" w14:textId="77777777" w:rsidR="0085303F" w:rsidRDefault="0012218B" w:rsidP="00E66DAA">
      <w:pPr>
        <w:spacing w:after="0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12</w:t>
      </w:r>
    </w:p>
    <w:p w14:paraId="04B2ACD7" w14:textId="77777777" w:rsidR="0085303F" w:rsidRPr="0085303F" w:rsidRDefault="0085303F" w:rsidP="00E66DAA">
      <w:pPr>
        <w:spacing w:after="0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85303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По мнению Э</w:t>
      </w:r>
      <w:r w:rsidR="0048338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дварда </w:t>
      </w:r>
      <w:proofErr w:type="spellStart"/>
      <w:r w:rsidRPr="0085303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Бернейса</w:t>
      </w:r>
      <w:proofErr w:type="spellEnd"/>
      <w:r w:rsidRPr="0085303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развитие специалиста в образовании не успевает за развитием общества, поэтому педагог запаздывает с освоением инструментов, предлагаемых обществом для распространения идей. Педагог в сфере образования выполняет две функции – учителя и пропагандиста. При этом существует сложная психологическая проблема. Учителю мало платят для реализации им функции лидера, ведущего за собой обучаемых. Ученики невольно сравнивают его по уровню жизни с успешным бизнесменом или известным лидером окружающего мира.</w:t>
      </w:r>
    </w:p>
    <w:p w14:paraId="559D5B38" w14:textId="6EE15CA0" w:rsidR="008463DE" w:rsidRDefault="008463DE" w:rsidP="00E66D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EF0F96" w:rsidRPr="00EF0F96">
        <w:rPr>
          <w:rFonts w:ascii="Times New Roman" w:hAnsi="Times New Roman"/>
          <w:noProof/>
          <w:sz w:val="28"/>
          <w:szCs w:val="28"/>
          <w:lang w:eastAsia="ru-RU"/>
        </w:rPr>
        <w:lastRenderedPageBreak/>
        <w:fldChar w:fldCharType="begin"/>
      </w:r>
      <w:r w:rsidR="00EF0F96" w:rsidRPr="00EF0F96">
        <w:rPr>
          <w:rFonts w:ascii="Times New Roman" w:hAnsi="Times New Roman"/>
          <w:noProof/>
          <w:sz w:val="28"/>
          <w:szCs w:val="28"/>
          <w:lang w:eastAsia="ru-RU"/>
        </w:rPr>
        <w:instrText xml:space="preserve"> SKIPIF 1 &lt; 0               </w:instrText>
      </w:r>
      <w:r w:rsidR="00EF0F96" w:rsidRPr="00EF0F96">
        <w:rPr>
          <w:rFonts w:ascii="Times New Roman" w:hAnsi="Times New Roman"/>
          <w:noProof/>
          <w:sz w:val="28"/>
          <w:szCs w:val="28"/>
          <w:lang w:eastAsia="ru-RU"/>
        </w:rPr>
        <w:fldChar w:fldCharType="separate"/>
      </w:r>
      <w:r w:rsidR="004B0DEF" w:rsidRPr="00F53340">
        <w:rPr>
          <w:noProof/>
        </w:rPr>
        <w:drawing>
          <wp:inline distT="0" distB="0" distL="0" distR="0" wp14:anchorId="6B7C071B" wp14:editId="5513AD04">
            <wp:extent cx="6121400" cy="459740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F96" w:rsidRPr="00EF0F96">
        <w:rPr>
          <w:rFonts w:ascii="Times New Roman" w:hAnsi="Times New Roman"/>
          <w:noProof/>
          <w:sz w:val="28"/>
          <w:szCs w:val="28"/>
          <w:lang w:eastAsia="ru-RU"/>
        </w:rPr>
        <w:fldChar w:fldCharType="end"/>
      </w:r>
    </w:p>
    <w:p w14:paraId="10C14625" w14:textId="77777777" w:rsidR="00EF0F96" w:rsidRDefault="0012218B" w:rsidP="00E66D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</w:t>
      </w:r>
    </w:p>
    <w:p w14:paraId="3B3FB3FA" w14:textId="61B4BE15" w:rsidR="004F6D0E" w:rsidRPr="004F6D0E" w:rsidRDefault="0085303F" w:rsidP="00E66DA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93B59">
        <w:rPr>
          <w:rFonts w:ascii="Times New Roman" w:hAnsi="Times New Roman"/>
          <w:sz w:val="28"/>
          <w:szCs w:val="28"/>
        </w:rPr>
        <w:t xml:space="preserve">Работа Эдварда </w:t>
      </w:r>
      <w:proofErr w:type="spellStart"/>
      <w:r w:rsidRPr="00893B59">
        <w:rPr>
          <w:rFonts w:ascii="Times New Roman" w:hAnsi="Times New Roman"/>
          <w:sz w:val="28"/>
          <w:szCs w:val="28"/>
        </w:rPr>
        <w:t>Бернейса</w:t>
      </w:r>
      <w:proofErr w:type="spellEnd"/>
      <w:r w:rsidRPr="00893B59">
        <w:rPr>
          <w:rFonts w:ascii="Times New Roman" w:hAnsi="Times New Roman"/>
          <w:sz w:val="28"/>
          <w:szCs w:val="28"/>
        </w:rPr>
        <w:t>, это одна из тех книг, которые называются классическими. Сколько бы ни было написано после их издания, все «новое» становится лишь уточнением и развитием каких-то линий и сюжетов классического текста. Поэтому до сих пор основные принципы и механизмы пропаганды никак не изменились. Появились лишь новые инструменты, при помощи которых пропагандист может более эффективно воздействовать на массы. Например телевиденье,</w:t>
      </w:r>
      <w:r w:rsidR="00EE130A">
        <w:rPr>
          <w:rFonts w:ascii="Times New Roman" w:hAnsi="Times New Roman"/>
          <w:sz w:val="28"/>
          <w:szCs w:val="28"/>
        </w:rPr>
        <w:t xml:space="preserve"> интер</w:t>
      </w:r>
      <w:r w:rsidR="004C725C">
        <w:rPr>
          <w:rFonts w:ascii="Times New Roman" w:hAnsi="Times New Roman"/>
          <w:sz w:val="28"/>
          <w:szCs w:val="28"/>
        </w:rPr>
        <w:t>не</w:t>
      </w:r>
      <w:r w:rsidR="00EE130A">
        <w:rPr>
          <w:rFonts w:ascii="Times New Roman" w:hAnsi="Times New Roman"/>
          <w:sz w:val="28"/>
          <w:szCs w:val="28"/>
        </w:rPr>
        <w:t>т,</w:t>
      </w:r>
      <w:r w:rsidRPr="00893B59">
        <w:rPr>
          <w:rFonts w:ascii="Times New Roman" w:hAnsi="Times New Roman"/>
          <w:sz w:val="28"/>
          <w:szCs w:val="28"/>
        </w:rPr>
        <w:t xml:space="preserve"> социальные сети, а также появилось большое количество работ, посвященных исследованию психологии массового сознания</w:t>
      </w:r>
      <w:r w:rsidR="000F4104">
        <w:rPr>
          <w:rFonts w:ascii="Times New Roman" w:hAnsi="Times New Roman"/>
          <w:sz w:val="28"/>
          <w:szCs w:val="28"/>
        </w:rPr>
        <w:t xml:space="preserve"> и практик по их применению.</w:t>
      </w:r>
      <w:r w:rsidR="004F6D0E">
        <w:rPr>
          <w:rFonts w:ascii="Times New Roman" w:hAnsi="Times New Roman"/>
          <w:sz w:val="28"/>
          <w:szCs w:val="28"/>
        </w:rPr>
        <w:t xml:space="preserve"> </w:t>
      </w:r>
    </w:p>
    <w:p w14:paraId="36CBF80E" w14:textId="77777777" w:rsidR="0085303F" w:rsidRDefault="0085303F" w:rsidP="00E66DA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93B59">
        <w:rPr>
          <w:rFonts w:ascii="Times New Roman" w:hAnsi="Times New Roman"/>
          <w:sz w:val="28"/>
          <w:szCs w:val="28"/>
        </w:rPr>
        <w:t xml:space="preserve">Книга Эдварда </w:t>
      </w:r>
      <w:proofErr w:type="spellStart"/>
      <w:r w:rsidRPr="00893B59">
        <w:rPr>
          <w:rFonts w:ascii="Times New Roman" w:hAnsi="Times New Roman"/>
          <w:sz w:val="28"/>
          <w:szCs w:val="28"/>
        </w:rPr>
        <w:t>Бернейса</w:t>
      </w:r>
      <w:proofErr w:type="spellEnd"/>
      <w:r w:rsidRPr="00893B59">
        <w:rPr>
          <w:rFonts w:ascii="Times New Roman" w:hAnsi="Times New Roman"/>
          <w:sz w:val="28"/>
          <w:szCs w:val="28"/>
        </w:rPr>
        <w:t xml:space="preserve"> является важным трудом в области развития теории пропаганды,</w:t>
      </w:r>
      <w:r w:rsidR="00B033B9">
        <w:rPr>
          <w:rFonts w:ascii="Times New Roman" w:hAnsi="Times New Roman"/>
          <w:sz w:val="28"/>
          <w:szCs w:val="28"/>
        </w:rPr>
        <w:t xml:space="preserve"> и</w:t>
      </w:r>
      <w:r w:rsidRPr="00893B59">
        <w:rPr>
          <w:rFonts w:ascii="Times New Roman" w:hAnsi="Times New Roman"/>
          <w:sz w:val="28"/>
          <w:szCs w:val="28"/>
        </w:rPr>
        <w:t xml:space="preserve"> так же важным руководством для практиков-специалистов по связям с общественностью.</w:t>
      </w:r>
    </w:p>
    <w:p w14:paraId="49F80275" w14:textId="1D8D5C29" w:rsidR="0012218B" w:rsidRDefault="00F64B51" w:rsidP="00E66D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0C2F84">
        <w:rPr>
          <w:noProof/>
        </w:rPr>
        <w:lastRenderedPageBreak/>
        <w:drawing>
          <wp:inline distT="0" distB="0" distL="0" distR="0" wp14:anchorId="2CC602B2" wp14:editId="67EA2B55">
            <wp:extent cx="6120765" cy="45929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2662" w14:textId="77777777" w:rsidR="008463DE" w:rsidRPr="00217114" w:rsidRDefault="00D857E8" w:rsidP="00E66D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217114" w:rsidRPr="00217114">
        <w:rPr>
          <w:rFonts w:ascii="Times New Roman" w:hAnsi="Times New Roman"/>
          <w:sz w:val="28"/>
          <w:szCs w:val="28"/>
        </w:rPr>
        <w:t>4</w:t>
      </w:r>
    </w:p>
    <w:p w14:paraId="24645C50" w14:textId="77777777" w:rsidR="0012218B" w:rsidRDefault="00EC2FA0" w:rsidP="00E66D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доклад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основывается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данных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источниках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литературе.</w:t>
      </w:r>
    </w:p>
    <w:p w14:paraId="75DA2A02" w14:textId="77777777" w:rsidR="000C2F84" w:rsidRPr="000C2F84" w:rsidRDefault="000C2F84" w:rsidP="00E66DAA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2F84">
        <w:rPr>
          <w:rFonts w:ascii="Times New Roman" w:hAnsi="Times New Roman"/>
          <w:sz w:val="28"/>
          <w:szCs w:val="28"/>
        </w:rPr>
        <w:t xml:space="preserve">Белоусов А. От пропаганды до связей с общественностью. М.: Статья в рамках научного проекта, поддержанного Российским гуманитарным научным фондом., 2010. // </w:t>
      </w:r>
      <w:hyperlink r:id="rId23" w:history="1">
        <w:r w:rsidRPr="000C2F84">
          <w:rPr>
            <w:rStyle w:val="a5"/>
            <w:rFonts w:ascii="Times New Roman" w:hAnsi="Times New Roman"/>
            <w:sz w:val="28"/>
            <w:szCs w:val="28"/>
            <w:lang w:val="en-US"/>
          </w:rPr>
          <w:t>https</w:t>
        </w:r>
        <w:r w:rsidRPr="000C2F84">
          <w:rPr>
            <w:rStyle w:val="a5"/>
            <w:rFonts w:ascii="Times New Roman" w:hAnsi="Times New Roman"/>
            <w:sz w:val="28"/>
            <w:szCs w:val="28"/>
          </w:rPr>
          <w:t>://</w:t>
        </w:r>
        <w:proofErr w:type="spellStart"/>
        <w:r w:rsidRPr="000C2F84">
          <w:rPr>
            <w:rStyle w:val="a5"/>
            <w:rFonts w:ascii="Times New Roman" w:hAnsi="Times New Roman"/>
            <w:sz w:val="28"/>
            <w:szCs w:val="28"/>
            <w:lang w:val="en-US"/>
          </w:rPr>
          <w:t>promreview</w:t>
        </w:r>
        <w:proofErr w:type="spellEnd"/>
        <w:r w:rsidRPr="000C2F84">
          <w:rPr>
            <w:rStyle w:val="a5"/>
            <w:rFonts w:ascii="Times New Roman" w:hAnsi="Times New Roman"/>
            <w:sz w:val="28"/>
            <w:szCs w:val="28"/>
          </w:rPr>
          <w:t>.</w:t>
        </w:r>
        <w:r w:rsidRPr="000C2F84">
          <w:rPr>
            <w:rStyle w:val="a5"/>
            <w:rFonts w:ascii="Times New Roman" w:hAnsi="Times New Roman"/>
            <w:sz w:val="28"/>
            <w:szCs w:val="28"/>
            <w:lang w:val="en-US"/>
          </w:rPr>
          <w:t>net</w:t>
        </w:r>
        <w:r w:rsidRPr="000C2F84">
          <w:rPr>
            <w:rStyle w:val="a5"/>
            <w:rFonts w:ascii="Times New Roman" w:hAnsi="Times New Roman"/>
            <w:sz w:val="28"/>
            <w:szCs w:val="28"/>
          </w:rPr>
          <w:t>/</w:t>
        </w:r>
        <w:proofErr w:type="spellStart"/>
        <w:r w:rsidRPr="000C2F84">
          <w:rPr>
            <w:rStyle w:val="a5"/>
            <w:rFonts w:ascii="Times New Roman" w:hAnsi="Times New Roman"/>
            <w:sz w:val="28"/>
            <w:szCs w:val="28"/>
            <w:lang w:val="en-US"/>
          </w:rPr>
          <w:t>moskva</w:t>
        </w:r>
        <w:proofErr w:type="spellEnd"/>
        <w:r w:rsidRPr="000C2F84">
          <w:rPr>
            <w:rStyle w:val="a5"/>
            <w:rFonts w:ascii="Times New Roman" w:hAnsi="Times New Roman"/>
            <w:sz w:val="28"/>
            <w:szCs w:val="28"/>
          </w:rPr>
          <w:t>/</w:t>
        </w:r>
        <w:proofErr w:type="spellStart"/>
        <w:r w:rsidRPr="000C2F84">
          <w:rPr>
            <w:rStyle w:val="a5"/>
            <w:rFonts w:ascii="Times New Roman" w:hAnsi="Times New Roman"/>
            <w:sz w:val="28"/>
            <w:szCs w:val="28"/>
            <w:lang w:val="en-US"/>
          </w:rPr>
          <w:t>ot</w:t>
        </w:r>
        <w:proofErr w:type="spellEnd"/>
        <w:r w:rsidRPr="000C2F84">
          <w:rPr>
            <w:rStyle w:val="a5"/>
            <w:rFonts w:ascii="Times New Roman" w:hAnsi="Times New Roman"/>
            <w:sz w:val="28"/>
            <w:szCs w:val="28"/>
          </w:rPr>
          <w:t>-</w:t>
        </w:r>
        <w:proofErr w:type="spellStart"/>
        <w:r w:rsidRPr="000C2F84">
          <w:rPr>
            <w:rStyle w:val="a5"/>
            <w:rFonts w:ascii="Times New Roman" w:hAnsi="Times New Roman"/>
            <w:sz w:val="28"/>
            <w:szCs w:val="28"/>
            <w:lang w:val="en-US"/>
          </w:rPr>
          <w:t>propagandy</w:t>
        </w:r>
        <w:proofErr w:type="spellEnd"/>
        <w:r w:rsidRPr="000C2F84">
          <w:rPr>
            <w:rStyle w:val="a5"/>
            <w:rFonts w:ascii="Times New Roman" w:hAnsi="Times New Roman"/>
            <w:sz w:val="28"/>
            <w:szCs w:val="28"/>
          </w:rPr>
          <w:t>-</w:t>
        </w:r>
        <w:r w:rsidRPr="000C2F84">
          <w:rPr>
            <w:rStyle w:val="a5"/>
            <w:rFonts w:ascii="Times New Roman" w:hAnsi="Times New Roman"/>
            <w:sz w:val="28"/>
            <w:szCs w:val="28"/>
            <w:lang w:val="en-US"/>
          </w:rPr>
          <w:t>do</w:t>
        </w:r>
        <w:r w:rsidRPr="000C2F84">
          <w:rPr>
            <w:rStyle w:val="a5"/>
            <w:rFonts w:ascii="Times New Roman" w:hAnsi="Times New Roman"/>
            <w:sz w:val="28"/>
            <w:szCs w:val="28"/>
          </w:rPr>
          <w:t>-</w:t>
        </w:r>
        <w:proofErr w:type="spellStart"/>
        <w:r w:rsidRPr="000C2F84">
          <w:rPr>
            <w:rStyle w:val="a5"/>
            <w:rFonts w:ascii="Times New Roman" w:hAnsi="Times New Roman"/>
            <w:sz w:val="28"/>
            <w:szCs w:val="28"/>
            <w:lang w:val="en-US"/>
          </w:rPr>
          <w:t>svyazei</w:t>
        </w:r>
        <w:proofErr w:type="spellEnd"/>
        <w:r w:rsidRPr="000C2F84">
          <w:rPr>
            <w:rStyle w:val="a5"/>
            <w:rFonts w:ascii="Times New Roman" w:hAnsi="Times New Roman"/>
            <w:sz w:val="28"/>
            <w:szCs w:val="28"/>
          </w:rPr>
          <w:t>-</w:t>
        </w:r>
        <w:r w:rsidRPr="000C2F84">
          <w:rPr>
            <w:rStyle w:val="a5"/>
            <w:rFonts w:ascii="Times New Roman" w:hAnsi="Times New Roman"/>
            <w:sz w:val="28"/>
            <w:szCs w:val="28"/>
            <w:lang w:val="en-US"/>
          </w:rPr>
          <w:t>s</w:t>
        </w:r>
        <w:r w:rsidRPr="000C2F84">
          <w:rPr>
            <w:rStyle w:val="a5"/>
            <w:rFonts w:ascii="Times New Roman" w:hAnsi="Times New Roman"/>
            <w:sz w:val="28"/>
            <w:szCs w:val="28"/>
          </w:rPr>
          <w:t>-</w:t>
        </w:r>
        <w:proofErr w:type="spellStart"/>
        <w:r w:rsidRPr="000C2F84">
          <w:rPr>
            <w:rStyle w:val="a5"/>
            <w:rFonts w:ascii="Times New Roman" w:hAnsi="Times New Roman"/>
            <w:sz w:val="28"/>
            <w:szCs w:val="28"/>
            <w:lang w:val="en-US"/>
          </w:rPr>
          <w:t>obshchestvennostyu</w:t>
        </w:r>
        <w:proofErr w:type="spellEnd"/>
      </w:hyperlink>
      <w:r w:rsidRPr="000C2F84">
        <w:rPr>
          <w:rFonts w:ascii="Times New Roman" w:hAnsi="Times New Roman"/>
          <w:sz w:val="28"/>
          <w:szCs w:val="28"/>
        </w:rPr>
        <w:t xml:space="preserve"> </w:t>
      </w:r>
    </w:p>
    <w:p w14:paraId="4D8A839D" w14:textId="77777777" w:rsidR="000C2F84" w:rsidRPr="000C2F84" w:rsidRDefault="000C2F84" w:rsidP="00E66DAA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C2F84">
        <w:rPr>
          <w:rFonts w:ascii="Times New Roman" w:hAnsi="Times New Roman"/>
          <w:sz w:val="28"/>
          <w:szCs w:val="28"/>
        </w:rPr>
        <w:t>Бернейс</w:t>
      </w:r>
      <w:proofErr w:type="spellEnd"/>
      <w:r w:rsidRPr="000C2F84">
        <w:rPr>
          <w:rFonts w:ascii="Times New Roman" w:hAnsi="Times New Roman"/>
          <w:sz w:val="28"/>
          <w:szCs w:val="28"/>
        </w:rPr>
        <w:t xml:space="preserve"> Э. Пропаганда. М., 2010.</w:t>
      </w:r>
    </w:p>
    <w:p w14:paraId="55E805A9" w14:textId="77777777" w:rsidR="000C2F84" w:rsidRPr="000C2F84" w:rsidRDefault="000C2F84" w:rsidP="00E66DAA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C2F84">
        <w:rPr>
          <w:rFonts w:ascii="Times New Roman" w:hAnsi="Times New Roman"/>
          <w:sz w:val="28"/>
          <w:szCs w:val="28"/>
        </w:rPr>
        <w:t>Лассвелл</w:t>
      </w:r>
      <w:proofErr w:type="spellEnd"/>
      <w:r w:rsidRPr="000C2F84">
        <w:rPr>
          <w:rFonts w:ascii="Times New Roman" w:hAnsi="Times New Roman"/>
          <w:sz w:val="28"/>
          <w:szCs w:val="28"/>
        </w:rPr>
        <w:t xml:space="preserve"> Г. Техника пропаганды в мировой войне. М.,1929.</w:t>
      </w:r>
    </w:p>
    <w:p w14:paraId="412E0640" w14:textId="77777777" w:rsidR="000C2F84" w:rsidRPr="000C2F84" w:rsidRDefault="000C2F84" w:rsidP="00E66DAA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2F84">
        <w:rPr>
          <w:rFonts w:ascii="Times New Roman" w:hAnsi="Times New Roman"/>
          <w:sz w:val="28"/>
          <w:szCs w:val="28"/>
        </w:rPr>
        <w:t xml:space="preserve">Лебон Г. Психология народов и масс.  М., 2011. </w:t>
      </w:r>
    </w:p>
    <w:p w14:paraId="1DB2A7A2" w14:textId="77777777" w:rsidR="000C2F84" w:rsidRPr="000C2F84" w:rsidRDefault="000C2F84" w:rsidP="00E66DAA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2F84">
        <w:rPr>
          <w:rFonts w:ascii="Times New Roman" w:hAnsi="Times New Roman"/>
          <w:sz w:val="28"/>
          <w:szCs w:val="28"/>
        </w:rPr>
        <w:t>Леонтьев А.А. Основы психолингвистики.  М., 1997.</w:t>
      </w:r>
    </w:p>
    <w:p w14:paraId="69D5B848" w14:textId="77777777" w:rsidR="000C2F84" w:rsidRPr="000C2F84" w:rsidRDefault="000C2F84" w:rsidP="00E66DAA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C2F84">
        <w:rPr>
          <w:rFonts w:ascii="Times New Roman" w:hAnsi="Times New Roman"/>
          <w:sz w:val="28"/>
          <w:szCs w:val="28"/>
        </w:rPr>
        <w:t>Липпман</w:t>
      </w:r>
      <w:proofErr w:type="spellEnd"/>
      <w:r w:rsidRPr="000C2F84">
        <w:rPr>
          <w:rFonts w:ascii="Times New Roman" w:hAnsi="Times New Roman"/>
          <w:sz w:val="28"/>
          <w:szCs w:val="28"/>
        </w:rPr>
        <w:t xml:space="preserve"> У. Общественное мнение. М.,2004.</w:t>
      </w:r>
    </w:p>
    <w:p w14:paraId="68EB9635" w14:textId="4217D451" w:rsidR="00201DEB" w:rsidRDefault="0012218B" w:rsidP="00E66D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0C2F84">
        <w:rPr>
          <w:noProof/>
        </w:rPr>
        <w:lastRenderedPageBreak/>
        <w:drawing>
          <wp:inline distT="0" distB="0" distL="0" distR="0" wp14:anchorId="3410E526" wp14:editId="28403401">
            <wp:extent cx="6120765" cy="4592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E70E2" w14:textId="77777777" w:rsidR="00201DEB" w:rsidRPr="00217114" w:rsidRDefault="00D857E8" w:rsidP="00E66D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217114">
        <w:rPr>
          <w:rFonts w:ascii="Times New Roman" w:hAnsi="Times New Roman"/>
          <w:sz w:val="28"/>
          <w:szCs w:val="28"/>
          <w:lang w:val="en-US"/>
        </w:rPr>
        <w:t>5</w:t>
      </w:r>
    </w:p>
    <w:p w14:paraId="466D4AB8" w14:textId="77777777" w:rsidR="001B77DE" w:rsidRPr="00B033B9" w:rsidRDefault="00201DEB" w:rsidP="00E66D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Спасибо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</w:t>
      </w:r>
      <w:r w:rsidR="00A02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внимание!</w:t>
      </w:r>
    </w:p>
    <w:sectPr w:rsidR="001B77DE" w:rsidRPr="00B033B9" w:rsidSect="00D75D2C">
      <w:pgSz w:w="11906" w:h="16838"/>
      <w:pgMar w:top="1134" w:right="849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B1E0F"/>
    <w:multiLevelType w:val="hybridMultilevel"/>
    <w:tmpl w:val="96826E4A"/>
    <w:lvl w:ilvl="0" w:tplc="7EECC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621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266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2CC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82D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FA10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BA2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A08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7E3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FB143F8"/>
    <w:multiLevelType w:val="hybridMultilevel"/>
    <w:tmpl w:val="9E8A935E"/>
    <w:lvl w:ilvl="0" w:tplc="E938C4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0E05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4C9C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CEE5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1687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9A2B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80E5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206B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82C7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663DF8"/>
    <w:multiLevelType w:val="hybridMultilevel"/>
    <w:tmpl w:val="0CA69E76"/>
    <w:lvl w:ilvl="0" w:tplc="864CA8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D6AF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98D8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3CE3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9EB6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BA93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A4B3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F0A8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9A94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6C371E"/>
    <w:multiLevelType w:val="hybridMultilevel"/>
    <w:tmpl w:val="8AA2CAC2"/>
    <w:lvl w:ilvl="0" w:tplc="25942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8A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28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B61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501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866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A2D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E62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04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E237EE4"/>
    <w:multiLevelType w:val="hybridMultilevel"/>
    <w:tmpl w:val="A00094CC"/>
    <w:lvl w:ilvl="0" w:tplc="E7F060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2C5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1AC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F80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F0D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200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E6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60A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8AC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E7B2C89"/>
    <w:multiLevelType w:val="hybridMultilevel"/>
    <w:tmpl w:val="7910CB6A"/>
    <w:lvl w:ilvl="0" w:tplc="379CED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72F7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06DF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6686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9893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F2A5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6AAC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E8F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7299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68140C"/>
    <w:multiLevelType w:val="hybridMultilevel"/>
    <w:tmpl w:val="70ACFDC8"/>
    <w:lvl w:ilvl="0" w:tplc="885A8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169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AE2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4A9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364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DA0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520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34C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DC22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F4A1AB5"/>
    <w:multiLevelType w:val="hybridMultilevel"/>
    <w:tmpl w:val="9AD8E410"/>
    <w:lvl w:ilvl="0" w:tplc="F23A49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805C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08D7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C823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0ABB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0C48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F45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B4F8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7897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6C74A1"/>
    <w:multiLevelType w:val="hybridMultilevel"/>
    <w:tmpl w:val="1E2259D2"/>
    <w:lvl w:ilvl="0" w:tplc="43A445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30C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8CA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900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A6D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94E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FC5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7E2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0ED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8C66024"/>
    <w:multiLevelType w:val="hybridMultilevel"/>
    <w:tmpl w:val="212A97F4"/>
    <w:lvl w:ilvl="0" w:tplc="DE6EC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369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9298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F21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6E97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A46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7A2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BAFD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7A4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92C3A16"/>
    <w:multiLevelType w:val="hybridMultilevel"/>
    <w:tmpl w:val="4CEED604"/>
    <w:lvl w:ilvl="0" w:tplc="CE7CF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A22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E4D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50F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6EE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46B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FA0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C89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BAA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07A625A"/>
    <w:multiLevelType w:val="hybridMultilevel"/>
    <w:tmpl w:val="B114E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534DC"/>
    <w:multiLevelType w:val="hybridMultilevel"/>
    <w:tmpl w:val="29A4FFC0"/>
    <w:lvl w:ilvl="0" w:tplc="F1FE6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306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E2F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982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0A6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FC6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6878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81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7AF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9221CC1"/>
    <w:multiLevelType w:val="hybridMultilevel"/>
    <w:tmpl w:val="AF46C3A2"/>
    <w:lvl w:ilvl="0" w:tplc="C1AC98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C41A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A880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44C2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4A94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FAF3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963F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9E4B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F641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F9877B4"/>
    <w:multiLevelType w:val="hybridMultilevel"/>
    <w:tmpl w:val="F3FE22AC"/>
    <w:lvl w:ilvl="0" w:tplc="A4306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84D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E68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CCE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5E8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3C5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20F2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848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BA8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E7D5112"/>
    <w:multiLevelType w:val="hybridMultilevel"/>
    <w:tmpl w:val="A872A09C"/>
    <w:lvl w:ilvl="0" w:tplc="E86C3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00C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10A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9850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C61B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D42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7C53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0E4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F80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4"/>
  </w:num>
  <w:num w:numId="5">
    <w:abstractNumId w:val="9"/>
  </w:num>
  <w:num w:numId="6">
    <w:abstractNumId w:val="12"/>
  </w:num>
  <w:num w:numId="7">
    <w:abstractNumId w:val="6"/>
  </w:num>
  <w:num w:numId="8">
    <w:abstractNumId w:val="11"/>
  </w:num>
  <w:num w:numId="9">
    <w:abstractNumId w:val="15"/>
  </w:num>
  <w:num w:numId="10">
    <w:abstractNumId w:val="0"/>
  </w:num>
  <w:num w:numId="11">
    <w:abstractNumId w:val="14"/>
  </w:num>
  <w:num w:numId="12">
    <w:abstractNumId w:val="13"/>
  </w:num>
  <w:num w:numId="13">
    <w:abstractNumId w:val="2"/>
  </w:num>
  <w:num w:numId="14">
    <w:abstractNumId w:val="1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3E4"/>
    <w:rsid w:val="00001174"/>
    <w:rsid w:val="00010CFD"/>
    <w:rsid w:val="00015433"/>
    <w:rsid w:val="00052574"/>
    <w:rsid w:val="000B5A23"/>
    <w:rsid w:val="000C2F84"/>
    <w:rsid w:val="000C7ABD"/>
    <w:rsid w:val="000D5A7C"/>
    <w:rsid w:val="000E4843"/>
    <w:rsid w:val="000F4104"/>
    <w:rsid w:val="000F5B92"/>
    <w:rsid w:val="000F7962"/>
    <w:rsid w:val="00117AD5"/>
    <w:rsid w:val="0012163A"/>
    <w:rsid w:val="0012218B"/>
    <w:rsid w:val="00161919"/>
    <w:rsid w:val="00163BB0"/>
    <w:rsid w:val="00195E58"/>
    <w:rsid w:val="00196191"/>
    <w:rsid w:val="001A3B57"/>
    <w:rsid w:val="001B77DE"/>
    <w:rsid w:val="001F0554"/>
    <w:rsid w:val="00201DEB"/>
    <w:rsid w:val="00217114"/>
    <w:rsid w:val="00236F5D"/>
    <w:rsid w:val="002430CE"/>
    <w:rsid w:val="00255CA2"/>
    <w:rsid w:val="00265F7E"/>
    <w:rsid w:val="00270D7E"/>
    <w:rsid w:val="0028359F"/>
    <w:rsid w:val="002A25D3"/>
    <w:rsid w:val="002B0A57"/>
    <w:rsid w:val="002B5BFA"/>
    <w:rsid w:val="002C7C9C"/>
    <w:rsid w:val="002E3153"/>
    <w:rsid w:val="002F10CC"/>
    <w:rsid w:val="002F740F"/>
    <w:rsid w:val="00321C63"/>
    <w:rsid w:val="0032263B"/>
    <w:rsid w:val="003263E4"/>
    <w:rsid w:val="00347049"/>
    <w:rsid w:val="00382E4E"/>
    <w:rsid w:val="003953F5"/>
    <w:rsid w:val="003C1B90"/>
    <w:rsid w:val="003C5357"/>
    <w:rsid w:val="003E4D72"/>
    <w:rsid w:val="003F030D"/>
    <w:rsid w:val="00406E70"/>
    <w:rsid w:val="00411EAA"/>
    <w:rsid w:val="0041764B"/>
    <w:rsid w:val="00420C2C"/>
    <w:rsid w:val="00422971"/>
    <w:rsid w:val="00452E8E"/>
    <w:rsid w:val="00472FB7"/>
    <w:rsid w:val="0048338A"/>
    <w:rsid w:val="004955D3"/>
    <w:rsid w:val="004B0DEF"/>
    <w:rsid w:val="004C725C"/>
    <w:rsid w:val="004D00F5"/>
    <w:rsid w:val="004D7539"/>
    <w:rsid w:val="004D7949"/>
    <w:rsid w:val="004E030F"/>
    <w:rsid w:val="004E573D"/>
    <w:rsid w:val="004F6D0E"/>
    <w:rsid w:val="0051089C"/>
    <w:rsid w:val="00516664"/>
    <w:rsid w:val="0053765E"/>
    <w:rsid w:val="00557127"/>
    <w:rsid w:val="00571B5E"/>
    <w:rsid w:val="0057268C"/>
    <w:rsid w:val="00576438"/>
    <w:rsid w:val="00595A14"/>
    <w:rsid w:val="005A1363"/>
    <w:rsid w:val="005A3692"/>
    <w:rsid w:val="005C1C1C"/>
    <w:rsid w:val="005C39AF"/>
    <w:rsid w:val="005F0A27"/>
    <w:rsid w:val="0060538D"/>
    <w:rsid w:val="00623861"/>
    <w:rsid w:val="00626BC1"/>
    <w:rsid w:val="00630DC0"/>
    <w:rsid w:val="00645ABB"/>
    <w:rsid w:val="006516AF"/>
    <w:rsid w:val="00657F82"/>
    <w:rsid w:val="00687AEB"/>
    <w:rsid w:val="006935CA"/>
    <w:rsid w:val="006B71FD"/>
    <w:rsid w:val="006C1666"/>
    <w:rsid w:val="006C52B8"/>
    <w:rsid w:val="006D5AA0"/>
    <w:rsid w:val="006D6A6F"/>
    <w:rsid w:val="006F5E39"/>
    <w:rsid w:val="0071058D"/>
    <w:rsid w:val="00742057"/>
    <w:rsid w:val="00746CA0"/>
    <w:rsid w:val="00766697"/>
    <w:rsid w:val="00777DE2"/>
    <w:rsid w:val="007A65F7"/>
    <w:rsid w:val="007C40E3"/>
    <w:rsid w:val="007D6F78"/>
    <w:rsid w:val="007E482C"/>
    <w:rsid w:val="007E501E"/>
    <w:rsid w:val="007F4A2D"/>
    <w:rsid w:val="00800FE3"/>
    <w:rsid w:val="00822FD8"/>
    <w:rsid w:val="008463DE"/>
    <w:rsid w:val="0085303F"/>
    <w:rsid w:val="008930BC"/>
    <w:rsid w:val="00894A24"/>
    <w:rsid w:val="008B0372"/>
    <w:rsid w:val="008B496D"/>
    <w:rsid w:val="008F4A94"/>
    <w:rsid w:val="00907F36"/>
    <w:rsid w:val="0093209C"/>
    <w:rsid w:val="00956E1A"/>
    <w:rsid w:val="009635F3"/>
    <w:rsid w:val="0096628A"/>
    <w:rsid w:val="00967084"/>
    <w:rsid w:val="009A1695"/>
    <w:rsid w:val="009A232B"/>
    <w:rsid w:val="009B2EDF"/>
    <w:rsid w:val="009B40F8"/>
    <w:rsid w:val="009D3481"/>
    <w:rsid w:val="009D74E4"/>
    <w:rsid w:val="009F30E8"/>
    <w:rsid w:val="009F6E7A"/>
    <w:rsid w:val="00A02B19"/>
    <w:rsid w:val="00A11A6E"/>
    <w:rsid w:val="00A15B54"/>
    <w:rsid w:val="00A17626"/>
    <w:rsid w:val="00A40174"/>
    <w:rsid w:val="00A52B1C"/>
    <w:rsid w:val="00A60CE1"/>
    <w:rsid w:val="00A62216"/>
    <w:rsid w:val="00A63224"/>
    <w:rsid w:val="00A837FF"/>
    <w:rsid w:val="00A8665D"/>
    <w:rsid w:val="00A87770"/>
    <w:rsid w:val="00AA71B3"/>
    <w:rsid w:val="00AC1B0E"/>
    <w:rsid w:val="00AD346E"/>
    <w:rsid w:val="00B033B9"/>
    <w:rsid w:val="00B07755"/>
    <w:rsid w:val="00B72F6C"/>
    <w:rsid w:val="00BA6EC5"/>
    <w:rsid w:val="00BB095C"/>
    <w:rsid w:val="00BC25BD"/>
    <w:rsid w:val="00BE3BF5"/>
    <w:rsid w:val="00C013D2"/>
    <w:rsid w:val="00C12A20"/>
    <w:rsid w:val="00C651D7"/>
    <w:rsid w:val="00C65AD0"/>
    <w:rsid w:val="00C861F5"/>
    <w:rsid w:val="00CB5205"/>
    <w:rsid w:val="00CE40A4"/>
    <w:rsid w:val="00CE626D"/>
    <w:rsid w:val="00CF1799"/>
    <w:rsid w:val="00CF6A90"/>
    <w:rsid w:val="00CF77B2"/>
    <w:rsid w:val="00D051A5"/>
    <w:rsid w:val="00D17C3A"/>
    <w:rsid w:val="00D25D1E"/>
    <w:rsid w:val="00D277B7"/>
    <w:rsid w:val="00D451B7"/>
    <w:rsid w:val="00D575CB"/>
    <w:rsid w:val="00D65425"/>
    <w:rsid w:val="00D75D2C"/>
    <w:rsid w:val="00D857E8"/>
    <w:rsid w:val="00DC6456"/>
    <w:rsid w:val="00DD155B"/>
    <w:rsid w:val="00DE781F"/>
    <w:rsid w:val="00E00309"/>
    <w:rsid w:val="00E1602B"/>
    <w:rsid w:val="00E36C1E"/>
    <w:rsid w:val="00E65FF3"/>
    <w:rsid w:val="00E66DAA"/>
    <w:rsid w:val="00E71A08"/>
    <w:rsid w:val="00E857F5"/>
    <w:rsid w:val="00EC2FA0"/>
    <w:rsid w:val="00EC7AD0"/>
    <w:rsid w:val="00ED17F1"/>
    <w:rsid w:val="00EE130A"/>
    <w:rsid w:val="00EE5F01"/>
    <w:rsid w:val="00EF0F96"/>
    <w:rsid w:val="00EF3269"/>
    <w:rsid w:val="00EF327F"/>
    <w:rsid w:val="00F1643B"/>
    <w:rsid w:val="00F60D72"/>
    <w:rsid w:val="00F64B51"/>
    <w:rsid w:val="00F71F22"/>
    <w:rsid w:val="00F757D0"/>
    <w:rsid w:val="00F76A1B"/>
    <w:rsid w:val="00FC1091"/>
    <w:rsid w:val="00FF3D0C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1C4BD"/>
  <w15:chartTrackingRefBased/>
  <w15:docId w15:val="{019D015D-0040-4EC9-A5E4-37F7809D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12A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95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BB095C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D451B7"/>
    <w:rPr>
      <w:color w:val="0563C1"/>
      <w:u w:val="single"/>
    </w:rPr>
  </w:style>
  <w:style w:type="paragraph" w:customStyle="1" w:styleId="a6">
    <w:name w:val="Обычный (веб)"/>
    <w:basedOn w:val="a"/>
    <w:uiPriority w:val="99"/>
    <w:semiHidden/>
    <w:unhideWhenUsed/>
    <w:rsid w:val="009A16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C12A20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A02B1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Emphasis"/>
    <w:uiPriority w:val="20"/>
    <w:qFormat/>
    <w:rsid w:val="00A62216"/>
    <w:rPr>
      <w:i/>
      <w:iCs/>
    </w:rPr>
  </w:style>
  <w:style w:type="character" w:styleId="a9">
    <w:name w:val="Unresolved Mention"/>
    <w:uiPriority w:val="99"/>
    <w:semiHidden/>
    <w:unhideWhenUsed/>
    <w:rsid w:val="00C861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8681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7577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9564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7644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18905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0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89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7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3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4380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8932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5149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338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7393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415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131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503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390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857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386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15055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677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659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522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708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667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66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02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92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48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48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98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41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9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689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6034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94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692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374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235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760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558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835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185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016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80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0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9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6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5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5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57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sv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promreview.net/moskva/ot-propagandy-do-svyazei-s-obshchestvennosty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sv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0BD95-A1D7-42D5-8836-72F7ED5B2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8521</CharactersWithSpaces>
  <SharedDoc>false</SharedDoc>
  <HLinks>
    <vt:vector size="6" baseType="variant">
      <vt:variant>
        <vt:i4>6291494</vt:i4>
      </vt:variant>
      <vt:variant>
        <vt:i4>27</vt:i4>
      </vt:variant>
      <vt:variant>
        <vt:i4>0</vt:i4>
      </vt:variant>
      <vt:variant>
        <vt:i4>5</vt:i4>
      </vt:variant>
      <vt:variant>
        <vt:lpwstr>https://promreview.net/moskva/ot-propagandy-do-svyazei-s-obshchestvennostyu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Поверинов</dc:creator>
  <cp:keywords/>
  <cp:lastModifiedBy>DealWIT</cp:lastModifiedBy>
  <cp:revision>12</cp:revision>
  <cp:lastPrinted>2019-05-15T03:18:00Z</cp:lastPrinted>
  <dcterms:created xsi:type="dcterms:W3CDTF">2022-12-03T11:38:00Z</dcterms:created>
  <dcterms:modified xsi:type="dcterms:W3CDTF">2022-12-17T12:52:00Z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8141752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  <property fmtid="{D5CDD505-2E9C-101B-9397-08002B2CF9AE}" pid="5" name="NXTAG2">
    <vt:lpwstr>00080094710100000000010290400207e700052003a000</vt:lpwstr>
  </property>
</Properties>
</file>