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Министерство науки и высшего образования Российской Федерации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Федеральное государственное автономное образовательное учреждение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высшего образования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Национальный исследовательский ядерный университет «МИФИ»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Саровский физико-технический институт – филиал НИЯУ МИФИ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Экономико-математический факультет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Кафедра философии и истории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lang w:val="en-US"/>
        </w:rPr>
        <w:t>XXXIV</w:t>
      </w:r>
      <w:r>
        <w:rPr>
          <w:rFonts w:ascii="Times New Roman" w:hAnsi="Times New Roman" w:cs="Times New Roman"/>
          <w:bCs/>
          <w:sz w:val="28"/>
        </w:rPr>
        <w:t xml:space="preserve"> студенческая конференция по гуманитарным и социальным наукам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Х</w:t>
      </w:r>
      <w:r>
        <w:rPr>
          <w:rFonts w:ascii="Times New Roman" w:hAnsi="Times New Roman" w:cs="Times New Roman"/>
          <w:bCs/>
          <w:sz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</w:rPr>
        <w:t xml:space="preserve"> студенческая онлайн-конференция по социологии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«Ядерный университет и духовное наследие Сарова»</w:t>
      </w: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7 декабря 2022 г.</w:t>
      </w:r>
    </w:p>
    <w:p w:rsidR="0050688A" w:rsidRDefault="0050688A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0688A" w:rsidRDefault="0050688A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 xml:space="preserve">Доклад по </w:t>
      </w:r>
      <w:r w:rsidR="00E43427">
        <w:rPr>
          <w:rFonts w:ascii="Times New Roman" w:hAnsi="Times New Roman" w:cs="Times New Roman"/>
          <w:sz w:val="28"/>
        </w:rPr>
        <w:t>сборнику материалов</w:t>
      </w:r>
      <w:r>
        <w:rPr>
          <w:rFonts w:ascii="Times New Roman" w:hAnsi="Times New Roman" w:cs="Times New Roman"/>
          <w:sz w:val="28"/>
        </w:rPr>
        <w:t xml:space="preserve"> Л. Юлдашева «Как изучать историю Интернета? Методы, подходы, идеи».</w:t>
      </w:r>
    </w:p>
    <w:bookmarkEnd w:id="0"/>
    <w:p w:rsidR="00537444" w:rsidRDefault="00537444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688A" w:rsidRDefault="0050688A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37444" w:rsidRDefault="00537444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Доклад:</w:t>
      </w: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студентов группы ПР – 30</w:t>
      </w: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Лабушкиной (руководитель), А. Солдатовой</w:t>
      </w: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Преподаватель:</w:t>
      </w: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кандидат исторических наук, доцент</w:t>
      </w:r>
    </w:p>
    <w:p w:rsidR="00537444" w:rsidRDefault="00DF7F97" w:rsidP="00F320D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 В. Савченко</w:t>
      </w:r>
    </w:p>
    <w:p w:rsidR="00537444" w:rsidRDefault="00537444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37444" w:rsidRDefault="00537444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E3AB8" w:rsidRDefault="006E3AB8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E3AB8" w:rsidRDefault="006E3AB8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E3AB8" w:rsidRDefault="006E3AB8" w:rsidP="00F320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37444" w:rsidRDefault="00DF7F97" w:rsidP="00F320D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Саров-2022</w:t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bCs/>
          <w:sz w:val="28"/>
        </w:rPr>
        <w:lastRenderedPageBreak/>
        <w:t>Аннотация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нашем докладе мы рассматриваем </w:t>
      </w:r>
      <w:r w:rsidR="007E268C">
        <w:rPr>
          <w:rFonts w:ascii="Times New Roman" w:hAnsi="Times New Roman" w:cs="Times New Roman"/>
          <w:bCs/>
          <w:sz w:val="28"/>
        </w:rPr>
        <w:t>сборник материалов под редакцией</w:t>
      </w:r>
      <w:r>
        <w:rPr>
          <w:rFonts w:ascii="Times New Roman" w:hAnsi="Times New Roman" w:cs="Times New Roman"/>
          <w:bCs/>
          <w:sz w:val="28"/>
        </w:rPr>
        <w:t xml:space="preserve"> Леонида Юлдашева «Как изучать историю Интернета? Методы, подходы, идеи».</w:t>
      </w:r>
      <w:r w:rsidR="00F320DE">
        <w:rPr>
          <w:rFonts w:ascii="Times New Roman" w:hAnsi="Times New Roman" w:cs="Times New Roman"/>
          <w:bCs/>
          <w:sz w:val="28"/>
        </w:rPr>
        <w:t xml:space="preserve"> </w:t>
      </w:r>
    </w:p>
    <w:p w:rsidR="00537444" w:rsidRPr="00F320DE" w:rsidRDefault="00F320DE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F320DE">
        <w:rPr>
          <w:rFonts w:ascii="Times New Roman" w:hAnsi="Times New Roman" w:cs="Times New Roman"/>
          <w:bCs/>
          <w:sz w:val="28"/>
        </w:rPr>
        <w:t>В докладе представлены</w:t>
      </w:r>
      <w:r w:rsidR="00DF7F97" w:rsidRPr="00F320DE">
        <w:rPr>
          <w:rFonts w:ascii="Times New Roman" w:hAnsi="Times New Roman" w:cs="Times New Roman"/>
          <w:bCs/>
          <w:sz w:val="28"/>
        </w:rPr>
        <w:t xml:space="preserve"> идеи и методы изучения, предложенные российскими и зарубежными социологами.</w:t>
      </w:r>
      <w:r w:rsidRPr="00F320DE">
        <w:rPr>
          <w:rFonts w:ascii="Times New Roman" w:hAnsi="Times New Roman" w:cs="Times New Roman"/>
          <w:bCs/>
          <w:sz w:val="28"/>
        </w:rPr>
        <w:t xml:space="preserve"> Затем</w:t>
      </w:r>
      <w:r w:rsidR="00DF7F97" w:rsidRPr="00F320DE">
        <w:rPr>
          <w:rFonts w:ascii="Times New Roman" w:hAnsi="Times New Roman" w:cs="Times New Roman"/>
          <w:bCs/>
          <w:sz w:val="28"/>
        </w:rPr>
        <w:t xml:space="preserve"> внимание уделяется тому, какими методами исследуют Интернет «Клуб любителей Интернета и общества».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6E3AB8">
        <w:rPr>
          <w:rFonts w:ascii="Times New Roman" w:hAnsi="Times New Roman" w:cs="Times New Roman"/>
          <w:bCs/>
          <w:sz w:val="28"/>
        </w:rPr>
        <w:t>Сделан вывод: исследование</w:t>
      </w:r>
      <w:r w:rsidRPr="00DF7F97">
        <w:rPr>
          <w:rFonts w:ascii="Times New Roman" w:hAnsi="Times New Roman" w:cs="Times New Roman"/>
          <w:bCs/>
          <w:sz w:val="28"/>
        </w:rPr>
        <w:t xml:space="preserve"> истории</w:t>
      </w:r>
      <w:r>
        <w:rPr>
          <w:rFonts w:ascii="Times New Roman" w:hAnsi="Times New Roman" w:cs="Times New Roman"/>
          <w:bCs/>
          <w:sz w:val="28"/>
        </w:rPr>
        <w:t xml:space="preserve"> Интернета основывается на </w:t>
      </w:r>
      <w:r w:rsidR="0025675E">
        <w:rPr>
          <w:rFonts w:ascii="Times New Roman" w:hAnsi="Times New Roman" w:cs="Times New Roman"/>
          <w:bCs/>
          <w:sz w:val="28"/>
        </w:rPr>
        <w:t>Интернет-исследованиях. Так как</w:t>
      </w:r>
      <w:r>
        <w:rPr>
          <w:rFonts w:ascii="Times New Roman" w:hAnsi="Times New Roman" w:cs="Times New Roman"/>
          <w:bCs/>
          <w:sz w:val="28"/>
        </w:rPr>
        <w:t xml:space="preserve"> это новое направление, и оно постоянно развивается, то конкретного метода и плана по исследованию</w:t>
      </w:r>
      <w:r w:rsidRPr="00DF7F97">
        <w:rPr>
          <w:rFonts w:ascii="Times New Roman" w:hAnsi="Times New Roman" w:cs="Times New Roman"/>
          <w:bCs/>
          <w:sz w:val="28"/>
        </w:rPr>
        <w:t xml:space="preserve"> истории</w:t>
      </w:r>
      <w:r>
        <w:rPr>
          <w:rFonts w:ascii="Times New Roman" w:hAnsi="Times New Roman" w:cs="Times New Roman"/>
          <w:bCs/>
          <w:sz w:val="28"/>
        </w:rPr>
        <w:t xml:space="preserve"> Интернета пока нет.</w:t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37444" w:rsidRDefault="007E268C" w:rsidP="006E3AB8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7E268C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5B3DD43" wp14:editId="75A8F774">
            <wp:extent cx="5837563" cy="43809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767" cy="43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</w:t>
      </w:r>
    </w:p>
    <w:p w:rsidR="00537444" w:rsidRDefault="00DF7F97" w:rsidP="006E3A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Добрый день!</w:t>
      </w:r>
    </w:p>
    <w:p w:rsidR="00537444" w:rsidRDefault="00DF7F97" w:rsidP="006E3A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представляем вашему вниманию доклад по </w:t>
      </w:r>
      <w:r w:rsidR="001701E0">
        <w:rPr>
          <w:rFonts w:ascii="Times New Roman" w:hAnsi="Times New Roman" w:cs="Times New Roman"/>
          <w:sz w:val="28"/>
        </w:rPr>
        <w:t>сборнику материалов</w:t>
      </w:r>
      <w:r>
        <w:rPr>
          <w:rFonts w:ascii="Times New Roman" w:hAnsi="Times New Roman" w:cs="Times New Roman"/>
          <w:sz w:val="28"/>
        </w:rPr>
        <w:t xml:space="preserve"> «Как изучать историю Ин</w:t>
      </w:r>
      <w:r w:rsidR="00CB1A3F">
        <w:rPr>
          <w:rFonts w:ascii="Times New Roman" w:hAnsi="Times New Roman" w:cs="Times New Roman"/>
          <w:sz w:val="28"/>
        </w:rPr>
        <w:t>тернета? Методы, подходы, идеи»</w:t>
      </w:r>
      <w:r w:rsidR="001701E0" w:rsidRPr="001701E0">
        <w:rPr>
          <w:rFonts w:ascii="Times New Roman" w:hAnsi="Times New Roman" w:cs="Times New Roman"/>
          <w:sz w:val="28"/>
        </w:rPr>
        <w:t xml:space="preserve"> </w:t>
      </w:r>
      <w:r w:rsidR="001701E0">
        <w:rPr>
          <w:rFonts w:ascii="Times New Roman" w:hAnsi="Times New Roman" w:cs="Times New Roman"/>
          <w:sz w:val="28"/>
        </w:rPr>
        <w:t>Леонида Юлдашева</w:t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7E268C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E26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687460B" wp14:editId="34F31250">
            <wp:extent cx="5854890" cy="439393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6480" cy="440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2</w:t>
      </w:r>
    </w:p>
    <w:p w:rsidR="00537444" w:rsidRDefault="00DF7F97" w:rsidP="00F3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современном мире Интернет-пространство расширяется очень активно, становится неотъемлемой частью жизни каждого человека, так как практически любой человек имеет доступ к Интернету. Но не все люди интересуются и знают о том, как развивалась Всемирная сеть. В наши дни есть много недостоверных источников, описывающих как Интерн</w:t>
      </w:r>
      <w:r w:rsidR="00CB1A3F">
        <w:rPr>
          <w:rFonts w:ascii="Times New Roman" w:hAnsi="Times New Roman" w:cs="Times New Roman"/>
          <w:sz w:val="28"/>
        </w:rPr>
        <w:t>ет входил в нашу жизнь. Поэтому</w:t>
      </w:r>
      <w:r>
        <w:rPr>
          <w:rFonts w:ascii="Times New Roman" w:hAnsi="Times New Roman" w:cs="Times New Roman"/>
          <w:sz w:val="28"/>
        </w:rPr>
        <w:t xml:space="preserve"> изучением историей его развития интересуются большое количество научных сообществ, в том числе и социология.</w:t>
      </w:r>
      <w:r>
        <w:rPr>
          <w:rFonts w:ascii="Times New Roman" w:hAnsi="Times New Roman" w:cs="Times New Roman"/>
          <w:sz w:val="28"/>
        </w:rPr>
        <w:br w:type="page"/>
      </w:r>
    </w:p>
    <w:p w:rsidR="00537444" w:rsidRDefault="007E268C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E26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2F6A628" wp14:editId="474344C8">
            <wp:extent cx="5873934" cy="44082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582" cy="44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3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Наша цель – рассмотреть </w:t>
      </w:r>
      <w:r w:rsidR="001701E0">
        <w:rPr>
          <w:rFonts w:ascii="Times New Roman" w:hAnsi="Times New Roman" w:cs="Times New Roman"/>
          <w:sz w:val="28"/>
        </w:rPr>
        <w:t>сборник материалов под редакцией</w:t>
      </w:r>
      <w:r>
        <w:rPr>
          <w:rFonts w:ascii="Times New Roman" w:hAnsi="Times New Roman" w:cs="Times New Roman"/>
          <w:sz w:val="28"/>
        </w:rPr>
        <w:t xml:space="preserve"> Леонида Юлдашева «Как изучать историю Интернета? Методы, подходы, идеи».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E268C" w:rsidRDefault="007E268C" w:rsidP="007E268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E26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3E1F333" wp14:editId="55081601">
            <wp:extent cx="5868537" cy="44041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603" cy="441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4</w:t>
      </w:r>
    </w:p>
    <w:p w:rsidR="00537444" w:rsidRPr="00D90FDF" w:rsidRDefault="007E268C" w:rsidP="00F320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Сборник </w:t>
      </w:r>
      <w:r w:rsidR="00DF7F97">
        <w:rPr>
          <w:rFonts w:ascii="Times New Roman" w:hAnsi="Times New Roman" w:cs="Times New Roman"/>
          <w:sz w:val="28"/>
        </w:rPr>
        <w:t>"Как изучать историю Интернета? М</w:t>
      </w:r>
      <w:r w:rsidR="00893984">
        <w:rPr>
          <w:rFonts w:ascii="Times New Roman" w:hAnsi="Times New Roman" w:cs="Times New Roman"/>
          <w:sz w:val="28"/>
        </w:rPr>
        <w:t>етоды, подходы, идеи" составлен</w:t>
      </w:r>
      <w:r w:rsidR="00DF7F97">
        <w:rPr>
          <w:rFonts w:ascii="Times New Roman" w:hAnsi="Times New Roman" w:cs="Times New Roman"/>
          <w:sz w:val="28"/>
        </w:rPr>
        <w:t xml:space="preserve"> из материалов Интернет-исследований, проведенных клубом </w:t>
      </w:r>
      <w:r w:rsidR="00D90FDF">
        <w:rPr>
          <w:rFonts w:ascii="Times New Roman" w:hAnsi="Times New Roman" w:cs="Times New Roman"/>
          <w:sz w:val="28"/>
        </w:rPr>
        <w:t xml:space="preserve">любителей Интернета и общества. </w:t>
      </w:r>
      <w:r w:rsidR="00DF7F97">
        <w:rPr>
          <w:rFonts w:ascii="Times New Roman" w:hAnsi="Times New Roman" w:cs="Times New Roman"/>
          <w:sz w:val="28"/>
        </w:rPr>
        <w:t>Основные координаторы к</w:t>
      </w:r>
      <w:r>
        <w:rPr>
          <w:rFonts w:ascii="Times New Roman" w:hAnsi="Times New Roman" w:cs="Times New Roman"/>
          <w:sz w:val="28"/>
        </w:rPr>
        <w:t>луба представлены на слайде. Этот</w:t>
      </w:r>
      <w:r w:rsidR="00DF7F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сборник</w:t>
      </w:r>
      <w:r w:rsidR="00DF7F97">
        <w:rPr>
          <w:rFonts w:ascii="Times New Roman" w:hAnsi="Times New Roman" w:cs="Times New Roman"/>
          <w:sz w:val="28"/>
        </w:rPr>
        <w:t xml:space="preserve"> поможет взглянуть на Интернет с позиции исследователя истории Сети</w:t>
      </w:r>
      <w:r w:rsidR="00D90FDF" w:rsidRPr="00D90FDF">
        <w:rPr>
          <w:rFonts w:ascii="Times New Roman" w:hAnsi="Times New Roman" w:cs="Times New Roman"/>
          <w:sz w:val="28"/>
        </w:rPr>
        <w:t>.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565"/>
            <wp:effectExtent l="0" t="0" r="3175" b="635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40425" cy="4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5</w:t>
      </w:r>
    </w:p>
    <w:p w:rsidR="00537444" w:rsidRDefault="00E4342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первой главе</w:t>
      </w:r>
      <w:r w:rsidR="00DF7F97">
        <w:rPr>
          <w:rFonts w:ascii="Times New Roman" w:hAnsi="Times New Roman" w:cs="Times New Roman"/>
          <w:sz w:val="28"/>
        </w:rPr>
        <w:t xml:space="preserve"> российские и зарубежные социологи предлагают свои методы и подходы к исследованию Интернета. 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Начнем с Валери Шафер. Она считает, что для того, чтобы исследовать историю Интернета нужно еще рассмотреть области исследования, представленные на слайде. История Интернета связана не только с историей технологий. Она также связана с цифровыми культурами, пользователями, регулированием Интернета, противоречиями и спорами о том, каким Интернет должен быть.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4" cy="4457565"/>
            <wp:effectExtent l="0" t="0" r="3810" b="635"/>
            <wp:docPr id="1031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940424" cy="4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6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Кристиан Сэндвиг использует для исследования Интернета </w:t>
      </w:r>
      <w:r>
        <w:rPr>
          <w:rFonts w:ascii="Times New Roman" w:hAnsi="Times New Roman" w:cs="Times New Roman"/>
          <w:sz w:val="28"/>
          <w:lang w:val="en-US"/>
        </w:rPr>
        <w:t>Infrastructure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studies</w:t>
      </w:r>
      <w:r>
        <w:rPr>
          <w:rFonts w:ascii="Times New Roman" w:hAnsi="Times New Roman" w:cs="Times New Roman"/>
          <w:sz w:val="28"/>
        </w:rPr>
        <w:t xml:space="preserve">, и в то же время считает, что Интернет – это новейшая инфраструктура. Он считает, что исследование Интернета – это то же, что и исследование инфраструктуры. Кроме того, Кристиан упоминает еще один метод исследования – </w:t>
      </w:r>
      <w:r>
        <w:rPr>
          <w:rFonts w:ascii="Times New Roman" w:hAnsi="Times New Roman" w:cs="Times New Roman"/>
          <w:sz w:val="28"/>
          <w:lang w:val="en-US"/>
        </w:rPr>
        <w:t>Platform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studies</w:t>
      </w:r>
      <w:r>
        <w:rPr>
          <w:rFonts w:ascii="Times New Roman" w:hAnsi="Times New Roman" w:cs="Times New Roman"/>
          <w:sz w:val="28"/>
        </w:rPr>
        <w:t xml:space="preserve">. Platform studies расширяют уже существующие темы, в то время как исследования инфраструктуры более узкие. Но он не присоединяется к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latform studies, потому что считает, что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>nfrastructure studies порождают более интересные сравнения, которые лично ему кажутся немного безумными.</w:t>
      </w:r>
    </w:p>
    <w:p w:rsidR="00537444" w:rsidRDefault="00467BB2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вот</w:t>
      </w:r>
      <w:r w:rsidR="00DF7F97">
        <w:rPr>
          <w:rFonts w:ascii="Times New Roman" w:hAnsi="Times New Roman" w:cs="Times New Roman"/>
          <w:sz w:val="28"/>
        </w:rPr>
        <w:t xml:space="preserve"> Денис Сивков видит исследов</w:t>
      </w:r>
      <w:r w:rsidR="00CB1A3F">
        <w:rPr>
          <w:rFonts w:ascii="Times New Roman" w:hAnsi="Times New Roman" w:cs="Times New Roman"/>
          <w:sz w:val="28"/>
        </w:rPr>
        <w:t xml:space="preserve">ание истории Интернета </w:t>
      </w:r>
      <w:proofErr w:type="gramStart"/>
      <w:r w:rsidR="00CB1A3F">
        <w:rPr>
          <w:rFonts w:ascii="Times New Roman" w:hAnsi="Times New Roman" w:cs="Times New Roman"/>
          <w:sz w:val="28"/>
        </w:rPr>
        <w:t>примерно</w:t>
      </w:r>
      <w:proofErr w:type="gramEnd"/>
      <w:r w:rsidR="00DF7F97">
        <w:rPr>
          <w:rFonts w:ascii="Times New Roman" w:hAnsi="Times New Roman" w:cs="Times New Roman"/>
          <w:sz w:val="28"/>
        </w:rPr>
        <w:t xml:space="preserve"> как </w:t>
      </w:r>
      <w:r w:rsidR="00CB1A3F">
        <w:rPr>
          <w:rFonts w:ascii="Times New Roman" w:hAnsi="Times New Roman" w:cs="Times New Roman"/>
          <w:sz w:val="28"/>
        </w:rPr>
        <w:t>город</w:t>
      </w:r>
      <w:r w:rsidR="00DF7F97">
        <w:rPr>
          <w:rFonts w:ascii="Times New Roman" w:hAnsi="Times New Roman" w:cs="Times New Roman"/>
          <w:sz w:val="28"/>
        </w:rPr>
        <w:t xml:space="preserve"> из фильма «</w:t>
      </w:r>
      <w:proofErr w:type="spellStart"/>
      <w:r w:rsidR="00DF7F97">
        <w:rPr>
          <w:rFonts w:ascii="Times New Roman" w:hAnsi="Times New Roman" w:cs="Times New Roman"/>
          <w:sz w:val="28"/>
        </w:rPr>
        <w:t>Догвилль</w:t>
      </w:r>
      <w:proofErr w:type="spellEnd"/>
      <w:r w:rsidR="00DF7F97">
        <w:rPr>
          <w:rFonts w:ascii="Times New Roman" w:hAnsi="Times New Roman" w:cs="Times New Roman"/>
          <w:sz w:val="28"/>
        </w:rPr>
        <w:t>» режиссера Ларса фон Триера. Догвилль — это город, нарисованный пунктирными линиями в чёрном ангаре: белым мелом или белой краской размечены улицы и дома.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Кроме того, он рассуждает еще о двух терминах, которые имеют решающее значение для </w:t>
      </w:r>
      <w:r>
        <w:rPr>
          <w:rFonts w:ascii="Times New Roman" w:hAnsi="Times New Roman" w:cs="Times New Roman"/>
          <w:sz w:val="28"/>
          <w:lang w:val="en-US"/>
        </w:rPr>
        <w:t>STS</w:t>
      </w:r>
      <w:r>
        <w:rPr>
          <w:rFonts w:ascii="Times New Roman" w:hAnsi="Times New Roman" w:cs="Times New Roman"/>
          <w:sz w:val="28"/>
        </w:rPr>
        <w:t>: «технологический объект» и «инфраструктура». Денис Сивков в качестве технологического объекта представляет Интернет и сравнивает его с «черным ящиком». Что касается инфраструктуры, то социолог ее</w:t>
      </w:r>
      <w:r>
        <w:t xml:space="preserve"> </w:t>
      </w:r>
      <w:r>
        <w:rPr>
          <w:rFonts w:ascii="Times New Roman" w:hAnsi="Times New Roman" w:cs="Times New Roman"/>
          <w:sz w:val="28"/>
        </w:rPr>
        <w:t xml:space="preserve">вообще не замечает, считает невидимой. Инфраструктура в его понимании — это то, что обеспечивает наше перемещение или нашу жизнь в целом. Но в некоторых моментах повседневной жизни она становится для него видимой. 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44901" cy="3997234"/>
            <wp:effectExtent l="0" t="0" r="3810" b="3810"/>
            <wp:docPr id="10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482832" cy="40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7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Александр Широков обращает внимание на то, что есть несколько традиций понимания контроверз и способов их исследования. Та, о которой он говорит</w:t>
      </w:r>
      <w:r w:rsidR="00502BE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связана с </w:t>
      </w:r>
      <w:r>
        <w:rPr>
          <w:rFonts w:ascii="Times New Roman" w:hAnsi="Times New Roman" w:cs="Times New Roman"/>
          <w:sz w:val="28"/>
          <w:lang w:val="en-US"/>
        </w:rPr>
        <w:t>STS</w:t>
      </w:r>
      <w:r>
        <w:rPr>
          <w:rFonts w:ascii="Times New Roman" w:hAnsi="Times New Roman" w:cs="Times New Roman"/>
          <w:sz w:val="28"/>
        </w:rPr>
        <w:t>. Социолог утверждает, что для контроверзы характерен высокий уровень неопределенности. Неизвестно, кто пра</w:t>
      </w:r>
      <w:r w:rsidR="00502BEE">
        <w:rPr>
          <w:rFonts w:ascii="Times New Roman" w:hAnsi="Times New Roman" w:cs="Times New Roman"/>
          <w:sz w:val="28"/>
        </w:rPr>
        <w:t>в, а кто ошибется. В дальнейшем</w:t>
      </w:r>
      <w:r>
        <w:rPr>
          <w:rFonts w:ascii="Times New Roman" w:hAnsi="Times New Roman" w:cs="Times New Roman"/>
          <w:sz w:val="28"/>
        </w:rPr>
        <w:t xml:space="preserve"> эти ситуации неопределенности стали стратегической</w:t>
      </w:r>
      <w:r w:rsidR="00CB1A3F">
        <w:rPr>
          <w:rFonts w:ascii="Times New Roman" w:hAnsi="Times New Roman" w:cs="Times New Roman"/>
          <w:sz w:val="28"/>
        </w:rPr>
        <w:t xml:space="preserve"> точкой исследования STS. Также</w:t>
      </w:r>
      <w:r>
        <w:rPr>
          <w:rFonts w:ascii="Times New Roman" w:hAnsi="Times New Roman" w:cs="Times New Roman"/>
          <w:sz w:val="28"/>
        </w:rPr>
        <w:t xml:space="preserve"> Александр предлагает свою схему исследования контроверзы, которая представлена на слайде. Широков отмечает, контроверзы — это не срез общественного мнения, а это исследование какого-то процесса.</w:t>
      </w:r>
    </w:p>
    <w:p w:rsidR="00537444" w:rsidRDefault="00502BEE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Николай Руденко</w:t>
      </w:r>
      <w:r w:rsidR="00DF7F97">
        <w:rPr>
          <w:rFonts w:ascii="Times New Roman" w:hAnsi="Times New Roman" w:cs="Times New Roman"/>
          <w:sz w:val="28"/>
        </w:rPr>
        <w:t xml:space="preserve"> в ка</w:t>
      </w:r>
      <w:r w:rsidR="00CB1A3F">
        <w:rPr>
          <w:rFonts w:ascii="Times New Roman" w:hAnsi="Times New Roman" w:cs="Times New Roman"/>
          <w:sz w:val="28"/>
        </w:rPr>
        <w:t>честве исследования контроверзы</w:t>
      </w:r>
      <w:r w:rsidR="00DF7F97">
        <w:rPr>
          <w:rFonts w:ascii="Times New Roman" w:hAnsi="Times New Roman" w:cs="Times New Roman"/>
          <w:sz w:val="28"/>
        </w:rPr>
        <w:t xml:space="preserve"> рекомендует программу, которую разработала </w:t>
      </w:r>
      <w:proofErr w:type="spellStart"/>
      <w:r w:rsidR="00DF7F97">
        <w:rPr>
          <w:rFonts w:ascii="Times New Roman" w:hAnsi="Times New Roman" w:cs="Times New Roman"/>
          <w:sz w:val="28"/>
        </w:rPr>
        <w:t>Нортье</w:t>
      </w:r>
      <w:proofErr w:type="spellEnd"/>
      <w:r w:rsidR="00DF7F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F7F97">
        <w:rPr>
          <w:rFonts w:ascii="Times New Roman" w:hAnsi="Times New Roman" w:cs="Times New Roman"/>
          <w:sz w:val="28"/>
        </w:rPr>
        <w:t>Маррес</w:t>
      </w:r>
      <w:proofErr w:type="spellEnd"/>
      <w:r w:rsidR="00DF7F97">
        <w:rPr>
          <w:rFonts w:ascii="Times New Roman" w:hAnsi="Times New Roman" w:cs="Times New Roman"/>
          <w:sz w:val="28"/>
        </w:rPr>
        <w:t>. Ее название Lippmannian device. Эта программа пробегает по сайту и ищет нужные ключевые слова, а затем показывает, сколько раз слово встречается на этом сайте, предполагая, что чем чаще, тем больше этот сайт вовлечён в некоторую проблематику. В итоге получается сеть разных акторов, собранных вокруг одной определённой проблемы.</w:t>
      </w:r>
      <w:r w:rsidR="00DF7F97">
        <w:rPr>
          <w:rFonts w:ascii="Times New Roman" w:hAnsi="Times New Roman" w:cs="Times New Roman"/>
          <w:sz w:val="28"/>
        </w:rPr>
        <w:br w:type="page"/>
      </w:r>
    </w:p>
    <w:p w:rsidR="00537444" w:rsidRDefault="00537444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24510" cy="4297680"/>
            <wp:effectExtent l="0" t="0" r="0" b="7620"/>
            <wp:docPr id="10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765079" cy="432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8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этой главе рассказывается, как проводят исследование Интернета члены клуба любителей Интернета и общества.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Во-первых, есть несколько типов данных, доступных исследователю: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Архивы - читая их, можно узнать, что происходило в Интернете, когда только появлялись провайдеры и первые сайты.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Интервью - расспрашив</w:t>
      </w:r>
      <w:r w:rsidR="00F00BFE">
        <w:rPr>
          <w:rFonts w:ascii="Times New Roman" w:hAnsi="Times New Roman" w:cs="Times New Roman"/>
          <w:sz w:val="28"/>
        </w:rPr>
        <w:t>ая создателей сайтов и сервисов</w:t>
      </w:r>
      <w:r>
        <w:rPr>
          <w:rFonts w:ascii="Times New Roman" w:hAnsi="Times New Roman" w:cs="Times New Roman"/>
          <w:sz w:val="28"/>
        </w:rPr>
        <w:t xml:space="preserve"> о событиях из истории Интернета в городе, можно понять, что информанты считают следствием изменений в Интернет-среде, и как они объясняют свою роль в этих событиях;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Статистика - дополняет материалы интервью и архивов.</w:t>
      </w:r>
    </w:p>
    <w:p w:rsidR="00537444" w:rsidRDefault="00DF7F97" w:rsidP="00F65F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Во-вторых, для изучения Интернета в городе изучаются 3 большие группы, представленные на слайде. Для того</w:t>
      </w:r>
      <w:r w:rsidR="00502BE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чтобы не запутаться в объеме информации</w:t>
      </w:r>
      <w:r w:rsidR="00502BE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требуется аккуратно заполнять вкладки и также вести таймлайн.</w:t>
      </w:r>
      <w:r>
        <w:rPr>
          <w:rFonts w:ascii="Times New Roman" w:hAnsi="Times New Roman" w:cs="Times New Roman"/>
          <w:sz w:val="28"/>
        </w:rPr>
        <w:br w:type="page"/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5955"/>
            <wp:effectExtent l="0" t="0" r="3175" b="0"/>
            <wp:docPr id="10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94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9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составления таблицы и </w:t>
      </w:r>
      <w:proofErr w:type="spellStart"/>
      <w:r>
        <w:rPr>
          <w:rFonts w:ascii="Times New Roman" w:hAnsi="Times New Roman" w:cs="Times New Roman"/>
          <w:sz w:val="28"/>
        </w:rPr>
        <w:t>таймлайна</w:t>
      </w:r>
      <w:proofErr w:type="spellEnd"/>
      <w:r>
        <w:rPr>
          <w:rFonts w:ascii="Times New Roman" w:hAnsi="Times New Roman" w:cs="Times New Roman"/>
          <w:sz w:val="28"/>
        </w:rPr>
        <w:t xml:space="preserve"> Полина </w:t>
      </w:r>
      <w:proofErr w:type="spellStart"/>
      <w:r>
        <w:rPr>
          <w:rFonts w:ascii="Times New Roman" w:hAnsi="Times New Roman" w:cs="Times New Roman"/>
          <w:sz w:val="28"/>
        </w:rPr>
        <w:t>Кол</w:t>
      </w:r>
      <w:r w:rsidR="00F00BFE">
        <w:rPr>
          <w:rFonts w:ascii="Times New Roman" w:hAnsi="Times New Roman" w:cs="Times New Roman"/>
          <w:sz w:val="28"/>
        </w:rPr>
        <w:t>озариди</w:t>
      </w:r>
      <w:proofErr w:type="spellEnd"/>
      <w:r w:rsidR="00F00BFE">
        <w:rPr>
          <w:rFonts w:ascii="Times New Roman" w:hAnsi="Times New Roman" w:cs="Times New Roman"/>
          <w:sz w:val="28"/>
        </w:rPr>
        <w:t xml:space="preserve"> предлагает использовать</w:t>
      </w:r>
      <w:r>
        <w:rPr>
          <w:rFonts w:ascii="Times New Roman" w:hAnsi="Times New Roman" w:cs="Times New Roman"/>
          <w:sz w:val="28"/>
        </w:rPr>
        <w:t xml:space="preserve"> метод глубинного интервью. Для начала нужно сделать выборку по типологическим чертам, представленным на слайде. Чтобы не было трудностей с вопросами для интервью, Полина предлагает свой гайд по составлению вопросов, показанный на слайде. Кроме того, Колозариди рассказывает о том, как должен вести себя интервьюер. </w:t>
      </w:r>
      <w:r w:rsidR="00CB1A3F">
        <w:rPr>
          <w:rFonts w:ascii="Times New Roman" w:hAnsi="Times New Roman" w:cs="Times New Roman"/>
          <w:sz w:val="28"/>
        </w:rPr>
        <w:t>Она приводит правила трех «не», а</w:t>
      </w:r>
      <w:r>
        <w:rPr>
          <w:rFonts w:ascii="Times New Roman" w:hAnsi="Times New Roman" w:cs="Times New Roman"/>
          <w:sz w:val="28"/>
        </w:rPr>
        <w:t xml:space="preserve"> также стратегию поведения в сложных случаях.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DF7F97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61510"/>
            <wp:effectExtent l="0" t="0" r="3175" b="0"/>
            <wp:docPr id="1035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10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Полина Колозариди предлагает использовать еще один метод - метод цифровой этнографии. Этот метод ср</w:t>
      </w:r>
      <w:r w:rsidR="00D90FDF">
        <w:rPr>
          <w:rFonts w:ascii="Times New Roman" w:hAnsi="Times New Roman" w:cs="Times New Roman"/>
          <w:sz w:val="28"/>
        </w:rPr>
        <w:t xml:space="preserve">авнивается с работой этнографа. </w:t>
      </w:r>
      <w:r>
        <w:rPr>
          <w:rFonts w:ascii="Times New Roman" w:hAnsi="Times New Roman" w:cs="Times New Roman"/>
          <w:sz w:val="28"/>
        </w:rPr>
        <w:t>На слайде представлены примеры, с помощью чего можно произвести этот метод исследования.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также Полина делает акцент на том, что во время Интернет-этнографии возникают этические сложности. Они связаны с уходом анонимности из онлайн площадок. Платформы и приложения требуют авторизации с использованием персональных данных. Это означает, что человека всё легче идентифицировать. 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можно сделать вывод, что, занимаясь цифровой этнографией, исследователю нужно помнить о рисках, которые может повлечь сбор и публикация любой информации об исследуемых людях. </w:t>
      </w:r>
    </w:p>
    <w:p w:rsidR="00537444" w:rsidRDefault="007E268C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E268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007EA29" wp14:editId="12CEE356">
            <wp:extent cx="5892119" cy="4421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005" cy="44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11</w:t>
      </w:r>
    </w:p>
    <w:p w:rsidR="00F65F36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Пользуясь всеми приведенными методами для исследования Интернета, члены клуба также выделяют то, что нужно всегда помнить об этике. Во многих европейских и американских исследовательских организациях существуют комитеты по этике. В русской академической среде тема этичности исследований только начинает обсуждаться. 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Исследователи отмечают, что общество меняется быстро. И что раньше было позволительно, сейчас выходит за рамки этических норм.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Ученые предлагают несколько вещей, о которых стоит подумать с точки зрения этики при изучении Интернета. Они представлены на слайде. Аннетт Маркхам выделяет восемь вопросов, связанных с контекстом существования данных. Они также представлены на слайде.</w:t>
      </w:r>
    </w:p>
    <w:p w:rsidR="00537444" w:rsidRDefault="00DF7F97" w:rsidP="006E3AB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37444" w:rsidRDefault="007E268C" w:rsidP="007E268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50E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6E48DA5" wp14:editId="091A9929">
            <wp:extent cx="5867400" cy="4403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3036" cy="44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DF7F97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12</w:t>
      </w:r>
    </w:p>
    <w:p w:rsidR="007E268C" w:rsidRDefault="007E268C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E268C">
        <w:rPr>
          <w:rFonts w:ascii="Times New Roman" w:hAnsi="Times New Roman" w:cs="Times New Roman"/>
          <w:sz w:val="28"/>
        </w:rPr>
        <w:t>Рассмотрев сборник под редакцией Леонида Юлдашева, можно сделать вывод, что исследование истории Интернета основывается на Интернет-исследованиях. Так как это новое направление, и оно постоянно развивается, то конкретного метода и плана по исследованию истории Интернета пока нет.</w:t>
      </w:r>
    </w:p>
    <w:p w:rsidR="007E268C" w:rsidRDefault="007E268C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1D05" w:rsidRDefault="00E21D05" w:rsidP="0025675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450EC" w:rsidRDefault="00893984" w:rsidP="007E268C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yellow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D547854">
            <wp:extent cx="6057900" cy="454647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17" cy="454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EC" w:rsidRDefault="006450EC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13</w:t>
      </w:r>
    </w:p>
    <w:p w:rsidR="007E268C" w:rsidRDefault="007E268C" w:rsidP="007E26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7F97">
        <w:rPr>
          <w:rFonts w:ascii="Times New Roman" w:hAnsi="Times New Roman" w:cs="Times New Roman"/>
          <w:sz w:val="28"/>
        </w:rPr>
        <w:t>На слайде представлены источники и литература, на которых основан доклад.</w:t>
      </w:r>
    </w:p>
    <w:p w:rsidR="00663B87" w:rsidRPr="00893984" w:rsidRDefault="00893984" w:rsidP="00893984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3984">
        <w:rPr>
          <w:rFonts w:ascii="Times New Roman" w:hAnsi="Times New Roman" w:cs="Times New Roman"/>
          <w:sz w:val="28"/>
        </w:rPr>
        <w:t>Дмитриева О. Скайп-интервью в качественных исследованиях. Обзор. Мониторинг общественного мнения: Экономические и социальные перемены. М., 2018.</w:t>
      </w:r>
    </w:p>
    <w:p w:rsidR="00663B87" w:rsidRPr="00893984" w:rsidRDefault="00893984" w:rsidP="00893984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3984">
        <w:rPr>
          <w:rFonts w:ascii="Times New Roman" w:hAnsi="Times New Roman" w:cs="Times New Roman"/>
          <w:sz w:val="28"/>
        </w:rPr>
        <w:t xml:space="preserve">Ильин Ю. </w:t>
      </w:r>
      <w:proofErr w:type="spellStart"/>
      <w:r w:rsidRPr="00893984">
        <w:rPr>
          <w:rFonts w:ascii="Times New Roman" w:hAnsi="Times New Roman" w:cs="Times New Roman"/>
          <w:sz w:val="28"/>
          <w:lang w:val="en-US"/>
        </w:rPr>
        <w:t>ARPAnet</w:t>
      </w:r>
      <w:proofErr w:type="spellEnd"/>
      <w:r w:rsidRPr="00893984">
        <w:rPr>
          <w:rFonts w:ascii="Times New Roman" w:hAnsi="Times New Roman" w:cs="Times New Roman"/>
          <w:sz w:val="28"/>
        </w:rPr>
        <w:t>: начало и конец. М., 2010.</w:t>
      </w:r>
    </w:p>
    <w:p w:rsidR="00663B87" w:rsidRPr="00893984" w:rsidRDefault="00893984" w:rsidP="00893984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893984">
        <w:rPr>
          <w:rFonts w:ascii="Times New Roman" w:hAnsi="Times New Roman" w:cs="Times New Roman"/>
          <w:sz w:val="28"/>
        </w:rPr>
        <w:t>Каныгин</w:t>
      </w:r>
      <w:proofErr w:type="spellEnd"/>
      <w:r w:rsidRPr="00893984">
        <w:rPr>
          <w:rFonts w:ascii="Times New Roman" w:hAnsi="Times New Roman" w:cs="Times New Roman"/>
          <w:sz w:val="28"/>
        </w:rPr>
        <w:t xml:space="preserve"> Г. В. Инструментальные средства и методологические принципы анализа качественных данных. М., 2007.</w:t>
      </w:r>
    </w:p>
    <w:p w:rsidR="00663B87" w:rsidRPr="00893984" w:rsidRDefault="00893984" w:rsidP="00893984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893984">
        <w:rPr>
          <w:rFonts w:ascii="Times New Roman" w:hAnsi="Times New Roman" w:cs="Times New Roman"/>
          <w:sz w:val="28"/>
        </w:rPr>
        <w:t>Латур</w:t>
      </w:r>
      <w:proofErr w:type="spellEnd"/>
      <w:r w:rsidRPr="00893984">
        <w:rPr>
          <w:rFonts w:ascii="Times New Roman" w:hAnsi="Times New Roman" w:cs="Times New Roman"/>
          <w:sz w:val="28"/>
        </w:rPr>
        <w:t xml:space="preserve">, Б. </w:t>
      </w:r>
      <w:proofErr w:type="spellStart"/>
      <w:r w:rsidRPr="00893984">
        <w:rPr>
          <w:rFonts w:ascii="Times New Roman" w:hAnsi="Times New Roman" w:cs="Times New Roman"/>
          <w:sz w:val="28"/>
        </w:rPr>
        <w:t>Пересборка</w:t>
      </w:r>
      <w:proofErr w:type="spellEnd"/>
      <w:r w:rsidRPr="00893984">
        <w:rPr>
          <w:rFonts w:ascii="Times New Roman" w:hAnsi="Times New Roman" w:cs="Times New Roman"/>
          <w:sz w:val="28"/>
        </w:rPr>
        <w:t xml:space="preserve"> социального: Введение в </w:t>
      </w:r>
      <w:proofErr w:type="spellStart"/>
      <w:r w:rsidRPr="00893984">
        <w:rPr>
          <w:rFonts w:ascii="Times New Roman" w:hAnsi="Times New Roman" w:cs="Times New Roman"/>
          <w:sz w:val="28"/>
        </w:rPr>
        <w:t>актарно</w:t>
      </w:r>
      <w:proofErr w:type="spellEnd"/>
      <w:r w:rsidRPr="00893984">
        <w:rPr>
          <w:rFonts w:ascii="Times New Roman" w:hAnsi="Times New Roman" w:cs="Times New Roman"/>
          <w:sz w:val="28"/>
        </w:rPr>
        <w:t>-сетевую теорию. М., 2014.</w:t>
      </w:r>
    </w:p>
    <w:p w:rsidR="00663B87" w:rsidRPr="00893984" w:rsidRDefault="00893984" w:rsidP="00893984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3984">
        <w:rPr>
          <w:rFonts w:ascii="Times New Roman" w:hAnsi="Times New Roman" w:cs="Times New Roman"/>
          <w:sz w:val="28"/>
        </w:rPr>
        <w:t>Штейнберг, И. Качественные методы. Полевые социологические исследования. СПб., 2017.</w:t>
      </w:r>
    </w:p>
    <w:p w:rsidR="00537444" w:rsidRPr="005826DB" w:rsidRDefault="00893984" w:rsidP="00F47AB0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5826DB">
        <w:rPr>
          <w:rFonts w:ascii="Times New Roman" w:hAnsi="Times New Roman" w:cs="Times New Roman"/>
          <w:sz w:val="28"/>
        </w:rPr>
        <w:t>Юлдашев Л. Как изучать историю Интернета? Методы, подходы, идеи. М., 2020.</w:t>
      </w:r>
      <w:r w:rsidR="00DF7F97" w:rsidRPr="005826DB">
        <w:rPr>
          <w:rFonts w:ascii="Times New Roman" w:hAnsi="Times New Roman" w:cs="Times New Roman"/>
          <w:sz w:val="28"/>
        </w:rPr>
        <w:br w:type="page"/>
      </w:r>
      <w:r w:rsidR="00DF7F9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73040" cy="3956774"/>
            <wp:effectExtent l="0" t="0" r="3810" b="5715"/>
            <wp:docPr id="1038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73040" cy="39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44" w:rsidRDefault="006450EC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14</w:t>
      </w:r>
    </w:p>
    <w:p w:rsidR="00537444" w:rsidRDefault="00DF7F97" w:rsidP="006E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внимание!</w:t>
      </w:r>
    </w:p>
    <w:p w:rsidR="00537444" w:rsidRDefault="00537444" w:rsidP="006E3AB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537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BD03F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0000002"/>
    <w:multiLevelType w:val="hybridMultilevel"/>
    <w:tmpl w:val="72581CAA"/>
    <w:lvl w:ilvl="0" w:tplc="642081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000003"/>
    <w:multiLevelType w:val="multilevel"/>
    <w:tmpl w:val="30384B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4"/>
    <w:multiLevelType w:val="hybridMultilevel"/>
    <w:tmpl w:val="0DE42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D4CE89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364435"/>
    <w:multiLevelType w:val="hybridMultilevel"/>
    <w:tmpl w:val="C798A86C"/>
    <w:lvl w:ilvl="0" w:tplc="E4D0A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C6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4E8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4C6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C8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AAE4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0E3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38A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902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B47F93"/>
    <w:multiLevelType w:val="hybridMultilevel"/>
    <w:tmpl w:val="1400984A"/>
    <w:lvl w:ilvl="0" w:tplc="FB58F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AC87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66E8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ACB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BC49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4669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C0D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85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2A47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9048A5"/>
    <w:multiLevelType w:val="hybridMultilevel"/>
    <w:tmpl w:val="27DA22F4"/>
    <w:lvl w:ilvl="0" w:tplc="402C2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944D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AC59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C67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AC2A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18C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744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CE2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7239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4B3667"/>
    <w:multiLevelType w:val="hybridMultilevel"/>
    <w:tmpl w:val="440AB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44"/>
    <w:rsid w:val="001701E0"/>
    <w:rsid w:val="0025675E"/>
    <w:rsid w:val="0038082F"/>
    <w:rsid w:val="00467BB2"/>
    <w:rsid w:val="00502BEE"/>
    <w:rsid w:val="0050688A"/>
    <w:rsid w:val="00537444"/>
    <w:rsid w:val="005826DB"/>
    <w:rsid w:val="006450EC"/>
    <w:rsid w:val="00663B87"/>
    <w:rsid w:val="006E3AB8"/>
    <w:rsid w:val="007E268C"/>
    <w:rsid w:val="00893984"/>
    <w:rsid w:val="00CB1A3F"/>
    <w:rsid w:val="00D90FDF"/>
    <w:rsid w:val="00DF7F97"/>
    <w:rsid w:val="00E21D05"/>
    <w:rsid w:val="00E43427"/>
    <w:rsid w:val="00E8673B"/>
    <w:rsid w:val="00F00BFE"/>
    <w:rsid w:val="00F320DE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83B4"/>
  <w15:docId w15:val="{53BFE135-E573-48B6-9E5D-9A7209F0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16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61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34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850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8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21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716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60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4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972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9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7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4A5B6-03EC-4F4D-9470-9A0BE2F2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Солдатов</dc:creator>
  <cp:lastModifiedBy>Alina</cp:lastModifiedBy>
  <cp:revision>7</cp:revision>
  <dcterms:created xsi:type="dcterms:W3CDTF">2022-12-08T18:55:00Z</dcterms:created>
  <dcterms:modified xsi:type="dcterms:W3CDTF">2022-12-12T16:47:00Z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54d0d366661a4241b62d2ab4bd8213a9</vt:lpwstr>
  </property>
</Properties>
</file>