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21E63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Министерство науки и высшего образования Российской Федерации</w:t>
      </w:r>
    </w:p>
    <w:p w14:paraId="2D1490A3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Федеральное государственное автономное образовательное учреждение</w:t>
      </w:r>
    </w:p>
    <w:p w14:paraId="08FD7A6F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высшего образования</w:t>
      </w:r>
    </w:p>
    <w:p w14:paraId="7F4EB728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Национальный исследовательский ядерный университет «МИФИ»</w:t>
      </w:r>
    </w:p>
    <w:p w14:paraId="09D57AA3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Саровский физико-технический институт – филиал НИЯУ МИФИ</w:t>
      </w:r>
    </w:p>
    <w:p w14:paraId="5DCE717E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  <w:i/>
        </w:rPr>
      </w:pPr>
      <w:r w:rsidRPr="00486C92">
        <w:rPr>
          <w:rFonts w:ascii="Times New Roman" w:hAnsi="Times New Roman" w:cs="Times New Roman"/>
        </w:rPr>
        <w:t>Физико-технический факультет</w:t>
      </w:r>
    </w:p>
    <w:p w14:paraId="53E4C40A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Кафедра философии и истории</w:t>
      </w:r>
    </w:p>
    <w:p w14:paraId="0A41A899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VII Саровские молодежные чтения</w:t>
      </w:r>
    </w:p>
    <w:p w14:paraId="13EDBDD1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Всероссийская научно-практическая студенческая конференция</w:t>
      </w:r>
    </w:p>
    <w:p w14:paraId="2297B24D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«Ядерный университет и духовное наследие Сарова»</w:t>
      </w:r>
    </w:p>
    <w:p w14:paraId="309FF05E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24,25,27,28 апреля 2023 г.</w:t>
      </w:r>
    </w:p>
    <w:p w14:paraId="02D50910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lang w:val="en-US"/>
        </w:rPr>
        <w:t>X</w:t>
      </w:r>
      <w:r w:rsidRPr="00486C92">
        <w:rPr>
          <w:rFonts w:ascii="Times New Roman" w:hAnsi="Times New Roman" w:cs="Times New Roman"/>
        </w:rPr>
        <w:t>ХХ</w:t>
      </w:r>
      <w:r w:rsidRPr="00486C92">
        <w:rPr>
          <w:rFonts w:ascii="Times New Roman" w:hAnsi="Times New Roman" w:cs="Times New Roman"/>
          <w:lang w:val="en-US"/>
        </w:rPr>
        <w:t>V</w:t>
      </w:r>
      <w:r w:rsidRPr="00486C92">
        <w:rPr>
          <w:rFonts w:ascii="Times New Roman" w:hAnsi="Times New Roman" w:cs="Times New Roman"/>
        </w:rPr>
        <w:t xml:space="preserve"> студенческая конференция по гуманитарным и социальным наукам </w:t>
      </w:r>
      <w:proofErr w:type="spellStart"/>
      <w:r w:rsidRPr="00486C92">
        <w:rPr>
          <w:rFonts w:ascii="Times New Roman" w:hAnsi="Times New Roman" w:cs="Times New Roman"/>
        </w:rPr>
        <w:t>СарФТИ</w:t>
      </w:r>
      <w:proofErr w:type="spellEnd"/>
      <w:r w:rsidRPr="00486C92">
        <w:rPr>
          <w:rFonts w:ascii="Times New Roman" w:hAnsi="Times New Roman" w:cs="Times New Roman"/>
        </w:rPr>
        <w:t xml:space="preserve"> НИЯУ МИФИ</w:t>
      </w:r>
    </w:p>
    <w:p w14:paraId="41C96628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lang w:val="en-US"/>
        </w:rPr>
        <w:t>XV</w:t>
      </w:r>
      <w:r w:rsidRPr="00486C92">
        <w:rPr>
          <w:rFonts w:ascii="Times New Roman" w:hAnsi="Times New Roman" w:cs="Times New Roman"/>
        </w:rPr>
        <w:t xml:space="preserve"> студенческая онлайн-конференция по истории </w:t>
      </w:r>
      <w:proofErr w:type="spellStart"/>
      <w:r w:rsidRPr="00486C92">
        <w:rPr>
          <w:rFonts w:ascii="Times New Roman" w:hAnsi="Times New Roman" w:cs="Times New Roman"/>
        </w:rPr>
        <w:t>СарФТИ</w:t>
      </w:r>
      <w:proofErr w:type="spellEnd"/>
      <w:r w:rsidRPr="00486C92">
        <w:rPr>
          <w:rFonts w:ascii="Times New Roman" w:hAnsi="Times New Roman" w:cs="Times New Roman"/>
        </w:rPr>
        <w:t xml:space="preserve"> НИЯУ МИФИ</w:t>
      </w:r>
    </w:p>
    <w:p w14:paraId="6660E0FA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«Ядерный университет и духовное наследие Сарова»</w:t>
      </w:r>
    </w:p>
    <w:p w14:paraId="2DA3BC80" w14:textId="77777777" w:rsidR="00497936" w:rsidRPr="00486C92" w:rsidRDefault="00497936" w:rsidP="00486C92">
      <w:pPr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25, 28 апреля 2023 г.</w:t>
      </w:r>
    </w:p>
    <w:p w14:paraId="7D8340A1" w14:textId="77777777" w:rsidR="00497936" w:rsidRPr="00486C92" w:rsidRDefault="00497936" w:rsidP="00486C92">
      <w:pPr>
        <w:spacing w:line="360" w:lineRule="auto"/>
        <w:ind w:left="0" w:firstLine="0"/>
        <w:contextualSpacing/>
        <w:jc w:val="center"/>
        <w:rPr>
          <w:rFonts w:ascii="Times New Roman" w:hAnsi="Times New Roman" w:cs="Times New Roman"/>
        </w:rPr>
      </w:pPr>
    </w:p>
    <w:p w14:paraId="2F53614B" w14:textId="77777777" w:rsidR="00EB1206" w:rsidRPr="00486C92" w:rsidRDefault="00A4043F" w:rsidP="00486C92">
      <w:pPr>
        <w:tabs>
          <w:tab w:val="left" w:pos="8147"/>
        </w:tabs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Александр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Александрович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(1899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-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1969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гг.)</w:t>
      </w:r>
    </w:p>
    <w:p w14:paraId="2CC83704" w14:textId="77777777" w:rsidR="00A4043F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Отчет</w:t>
      </w:r>
      <w:r w:rsidR="00EB1206" w:rsidRPr="00486C92">
        <w:rPr>
          <w:rFonts w:ascii="Times New Roman" w:hAnsi="Times New Roman" w:cs="Times New Roman"/>
        </w:rPr>
        <w:t>:</w:t>
      </w:r>
    </w:p>
    <w:p w14:paraId="17F353D8" w14:textId="77777777" w:rsidR="00A4043F" w:rsidRPr="00486C92" w:rsidRDefault="00D6274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 xml:space="preserve"> </w:t>
      </w:r>
      <w:r w:rsidR="00A4043F" w:rsidRPr="00486C92">
        <w:rPr>
          <w:rFonts w:ascii="Times New Roman" w:hAnsi="Times New Roman" w:cs="Times New Roman"/>
        </w:rPr>
        <w:t>студентов</w:t>
      </w:r>
      <w:r w:rsidRPr="00486C92">
        <w:rPr>
          <w:rFonts w:ascii="Times New Roman" w:hAnsi="Times New Roman" w:cs="Times New Roman"/>
        </w:rPr>
        <w:t xml:space="preserve"> </w:t>
      </w:r>
      <w:r w:rsidR="00A4043F" w:rsidRPr="00486C92">
        <w:rPr>
          <w:rFonts w:ascii="Times New Roman" w:hAnsi="Times New Roman" w:cs="Times New Roman"/>
        </w:rPr>
        <w:t>группы</w:t>
      </w:r>
      <w:r w:rsidRPr="00486C92">
        <w:rPr>
          <w:rFonts w:ascii="Times New Roman" w:hAnsi="Times New Roman" w:cs="Times New Roman"/>
        </w:rPr>
        <w:t xml:space="preserve"> </w:t>
      </w:r>
      <w:r w:rsidR="00A4043F" w:rsidRPr="00486C92">
        <w:rPr>
          <w:rFonts w:ascii="Times New Roman" w:hAnsi="Times New Roman" w:cs="Times New Roman"/>
        </w:rPr>
        <w:t>АВТ-12</w:t>
      </w:r>
    </w:p>
    <w:p w14:paraId="6CE45291" w14:textId="77777777" w:rsidR="00A4043F" w:rsidRPr="00486C92" w:rsidRDefault="00A4043F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П.</w:t>
      </w:r>
      <w:r w:rsidR="00D62746" w:rsidRPr="00486C92">
        <w:rPr>
          <w:rFonts w:ascii="Times New Roman" w:hAnsi="Times New Roman" w:cs="Times New Roman"/>
        </w:rPr>
        <w:t xml:space="preserve"> </w:t>
      </w:r>
      <w:proofErr w:type="spellStart"/>
      <w:r w:rsidRPr="00486C92">
        <w:rPr>
          <w:rFonts w:ascii="Times New Roman" w:hAnsi="Times New Roman" w:cs="Times New Roman"/>
        </w:rPr>
        <w:t>Афонина</w:t>
      </w:r>
      <w:proofErr w:type="spellEnd"/>
      <w:r w:rsidR="00D62746" w:rsidRPr="00486C92">
        <w:rPr>
          <w:rFonts w:ascii="Times New Roman" w:hAnsi="Times New Roman" w:cs="Times New Roman"/>
        </w:rPr>
        <w:t xml:space="preserve"> (руководитель)</w:t>
      </w:r>
      <w:r w:rsidR="00EB1206" w:rsidRPr="00486C92">
        <w:rPr>
          <w:rFonts w:ascii="Times New Roman" w:hAnsi="Times New Roman" w:cs="Times New Roman"/>
        </w:rPr>
        <w:t>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А.</w:t>
      </w:r>
      <w:r w:rsidR="00D62746" w:rsidRPr="00486C92">
        <w:rPr>
          <w:rFonts w:ascii="Times New Roman" w:hAnsi="Times New Roman" w:cs="Times New Roman"/>
        </w:rPr>
        <w:t xml:space="preserve"> </w:t>
      </w:r>
      <w:proofErr w:type="spellStart"/>
      <w:r w:rsidRPr="00486C92">
        <w:rPr>
          <w:rFonts w:ascii="Times New Roman" w:hAnsi="Times New Roman" w:cs="Times New Roman"/>
        </w:rPr>
        <w:t>Автомонова</w:t>
      </w:r>
      <w:proofErr w:type="spellEnd"/>
      <w:r w:rsidR="00EB1206" w:rsidRPr="00486C92">
        <w:rPr>
          <w:rFonts w:ascii="Times New Roman" w:hAnsi="Times New Roman" w:cs="Times New Roman"/>
        </w:rPr>
        <w:t>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М.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Ефремова</w:t>
      </w:r>
      <w:r w:rsidR="00EB1206" w:rsidRPr="00486C92">
        <w:rPr>
          <w:rFonts w:ascii="Times New Roman" w:hAnsi="Times New Roman" w:cs="Times New Roman"/>
        </w:rPr>
        <w:t>.</w:t>
      </w:r>
    </w:p>
    <w:p w14:paraId="0E40815C" w14:textId="77777777" w:rsidR="00A4043F" w:rsidRPr="00486C92" w:rsidRDefault="00EB120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Преподаватель:</w:t>
      </w:r>
    </w:p>
    <w:p w14:paraId="5BAF637D" w14:textId="77777777" w:rsidR="00A4043F" w:rsidRPr="00486C92" w:rsidRDefault="00EB120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кандидат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исторических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наук,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доцент</w:t>
      </w:r>
    </w:p>
    <w:p w14:paraId="72888DAC" w14:textId="77777777" w:rsidR="00497936" w:rsidRPr="00486C92" w:rsidRDefault="00EB120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О.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В.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Савченко</w:t>
      </w:r>
    </w:p>
    <w:p w14:paraId="7BAFE276" w14:textId="77777777" w:rsidR="00497936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</w:p>
    <w:p w14:paraId="258FC720" w14:textId="77777777" w:rsidR="00497936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</w:p>
    <w:p w14:paraId="17D6CCA7" w14:textId="77777777" w:rsidR="00497936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</w:p>
    <w:p w14:paraId="2675D4B9" w14:textId="77777777" w:rsidR="00497936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right"/>
        <w:rPr>
          <w:rFonts w:ascii="Times New Roman" w:hAnsi="Times New Roman" w:cs="Times New Roman"/>
        </w:rPr>
      </w:pPr>
    </w:p>
    <w:p w14:paraId="116E7D93" w14:textId="77777777" w:rsidR="00497936" w:rsidRPr="00486C92" w:rsidRDefault="66E3BEE2" w:rsidP="00486C92">
      <w:pPr>
        <w:tabs>
          <w:tab w:val="left" w:pos="8147"/>
        </w:tabs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Саров-2023</w:t>
      </w:r>
    </w:p>
    <w:p w14:paraId="1486B18F" w14:textId="4129390D" w:rsidR="66E3BEE2" w:rsidRPr="00486C92" w:rsidRDefault="66E3BEE2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53860756" w14:textId="1ACA5099" w:rsidR="66E3BEE2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lastRenderedPageBreak/>
        <w:t>Аннотация</w:t>
      </w:r>
      <w:r w:rsidR="00B143E6" w:rsidRPr="00486C92">
        <w:rPr>
          <w:rFonts w:ascii="Times New Roman" w:hAnsi="Times New Roman" w:cs="Times New Roman"/>
        </w:rPr>
        <w:t>.</w:t>
      </w:r>
    </w:p>
    <w:p w14:paraId="0BD3F1DF" w14:textId="77777777" w:rsidR="00B143E6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В нашем докладе рассмотрены основные этапы жизни и деятельности популярного советского живописца и скульптора, профессионала в области графического искусства – Александра Александровича Дейнеки. Во время написания доклада нами была изучена научная литература о жизни известного художника и о его творчестве. Было рассмотрено множество работ Александра Дейнеки, а также рассказано о его жизни, начале карьеры художника и главных достижениях.</w:t>
      </w:r>
    </w:p>
    <w:p w14:paraId="6743C945" w14:textId="2EC9C053" w:rsidR="66E3BEE2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В ходе работы наша команда узнала о жизни и деятельности Александра Александровича Дейнеки, о его вкладе в советское изобразительное искусство 1920-х – 1950-х гг.</w:t>
      </w:r>
    </w:p>
    <w:p w14:paraId="56D42500" w14:textId="590B4581" w:rsidR="00AD3F5E" w:rsidRPr="00486C92" w:rsidRDefault="00497936" w:rsidP="00486C92">
      <w:pPr>
        <w:tabs>
          <w:tab w:val="left" w:pos="8147"/>
        </w:tabs>
        <w:spacing w:line="360" w:lineRule="auto"/>
        <w:ind w:left="0" w:right="-1" w:firstLine="0"/>
        <w:contextualSpacing/>
        <w:jc w:val="center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  <w:r w:rsidR="00B74E8C"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764B2B" wp14:editId="752E7A46">
            <wp:extent cx="5753903" cy="43249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5E79" w14:textId="77777777" w:rsidR="00A71F8C" w:rsidRPr="00486C92" w:rsidRDefault="00A71F8C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</w:t>
      </w:r>
    </w:p>
    <w:p w14:paraId="40E109E5" w14:textId="216BFD73" w:rsidR="00A71F8C" w:rsidRPr="00486C92" w:rsidRDefault="00A71F8C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Добрый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день!</w:t>
      </w:r>
    </w:p>
    <w:p w14:paraId="14456A0A" w14:textId="77777777" w:rsidR="00A71F8C" w:rsidRPr="00486C92" w:rsidRDefault="00A71F8C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Мы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представляем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доклад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о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Александре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Александровиче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Дейнека.</w:t>
      </w:r>
    </w:p>
    <w:p w14:paraId="135D8327" w14:textId="057D31A2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4601BEED" w14:textId="696CD956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883E902" wp14:editId="72636028">
            <wp:extent cx="5772150" cy="4324350"/>
            <wp:effectExtent l="0" t="0" r="0" b="0"/>
            <wp:docPr id="6" name="Рисунок 6" descr="C:\Users\23AE~1\AppData\Local\Temp\Rar$DRa13616.45387\2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AE~1\AppData\Local\Temp\Rar$DRa13616.45387\2-m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53E7" w14:textId="77777777" w:rsidR="00A71F8C" w:rsidRPr="00486C92" w:rsidRDefault="00E01C8C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2</w:t>
      </w:r>
    </w:p>
    <w:p w14:paraId="450525DC" w14:textId="77777777" w:rsidR="00465AD4" w:rsidRPr="00486C92" w:rsidRDefault="00465AD4" w:rsidP="004C4898">
      <w:pPr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Наш доклад посвящен популярному советскому живописцу и скульптору, профессионалу в области графического искусства – Александру Александровичу Дейнека. Он знаменит тем, что написал множество картин о советском народе, которые по сей день популярны по всему миру.</w:t>
      </w:r>
    </w:p>
    <w:p w14:paraId="41363C34" w14:textId="77777777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4FD4AFB5" w14:textId="3F157F50" w:rsidR="00AD3F5E" w:rsidRPr="00486C92" w:rsidRDefault="00EE4540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C3DEA8" wp14:editId="3555FE9C">
            <wp:extent cx="5772150" cy="4333875"/>
            <wp:effectExtent l="0" t="0" r="0" b="9525"/>
            <wp:docPr id="1" name="Рисунок 1" descr="C:\Users\23AE~1\AppData\Local\Temp\Rar$DRa14332.21083\3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AE~1\AppData\Local\Temp\Rar$DRa14332.21083\3-m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A3E6" w14:textId="77777777" w:rsidR="00E01C8C" w:rsidRPr="00486C92" w:rsidRDefault="00A86FD0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3</w:t>
      </w:r>
    </w:p>
    <w:p w14:paraId="2F4D6CAC" w14:textId="4EA40890" w:rsidR="00F95870" w:rsidRPr="00486C92" w:rsidRDefault="00A86FD0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Цель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–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рассмотреть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основные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этапы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жизни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и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деятельности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Александра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Александровича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Дейнека.</w:t>
      </w:r>
    </w:p>
    <w:p w14:paraId="05E94DC3" w14:textId="77777777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484ECC37" w14:textId="3662484D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E5743D" wp14:editId="58F7D2E4">
            <wp:extent cx="5762625" cy="4343400"/>
            <wp:effectExtent l="0" t="0" r="9525" b="0"/>
            <wp:docPr id="10" name="Рисунок 10" descr="C:\Users\23AE~1\AppData\Local\Temp\Rar$DRa13616.47170\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AE~1\AppData\Local\Temp\Rar$DRa13616.47170\4-m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29A2" w14:textId="77777777" w:rsidR="00A86FD0" w:rsidRPr="00486C92" w:rsidRDefault="00A86FD0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4</w:t>
      </w:r>
    </w:p>
    <w:p w14:paraId="1849854D" w14:textId="6DE37B1A" w:rsidR="00186431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 xml:space="preserve">А. А. Дейнека родился 20 мая 1899 году в Курсе, в среде, весьма далекой от искусства. В семье Александра не существовало никаких художественных традиций. Отец художника Александр </w:t>
      </w:r>
      <w:proofErr w:type="spellStart"/>
      <w:r w:rsidRPr="00486C92">
        <w:rPr>
          <w:rFonts w:ascii="Times New Roman" w:hAnsi="Times New Roman" w:cs="Times New Roman"/>
        </w:rPr>
        <w:t>Филаретович</w:t>
      </w:r>
      <w:proofErr w:type="spellEnd"/>
      <w:r w:rsidRPr="00486C92">
        <w:rPr>
          <w:rFonts w:ascii="Times New Roman" w:hAnsi="Times New Roman" w:cs="Times New Roman"/>
        </w:rPr>
        <w:t xml:space="preserve"> работал слесарем в железнодорожном депо. Он был человеком крутого нрава, мечтавшего видеть своих детей при настоящем деле. Потому на увлечение сына рисованием смотрел с неодобрением. </w:t>
      </w:r>
    </w:p>
    <w:p w14:paraId="3832E28D" w14:textId="3A506251" w:rsidR="00F95870" w:rsidRPr="00486C92" w:rsidRDefault="00AD3F5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</w:rPr>
        <w:t>Большой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восторг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у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мальчика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детстве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2A0D3C" w:rsidRPr="00486C92">
        <w:rPr>
          <w:rFonts w:ascii="Times New Roman" w:hAnsi="Times New Roman" w:cs="Times New Roman"/>
        </w:rPr>
        <w:t>вызвали</w:t>
      </w:r>
      <w:r w:rsidR="00D62746" w:rsidRPr="00486C92">
        <w:rPr>
          <w:rFonts w:ascii="Times New Roman" w:hAnsi="Times New Roman" w:cs="Times New Roman"/>
        </w:rPr>
        <w:t xml:space="preserve"> </w:t>
      </w:r>
      <w:r w:rsidR="66E3BEE2" w:rsidRPr="00486C92">
        <w:rPr>
          <w:rFonts w:ascii="Times New Roman" w:hAnsi="Times New Roman" w:cs="Times New Roman"/>
        </w:rPr>
        <w:t>случайно оказавшиеся в бабушкином сундуке отдельные номера журнала, иллюстрированные репродукциями с картин известных живописцев. Они впервые познакомили любознательного мальчика с изображением, нарисованным художником.</w:t>
      </w:r>
    </w:p>
    <w:p w14:paraId="6F7F1C35" w14:textId="77777777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132A05A1" w14:textId="36D1853B" w:rsidR="00AD3F5E" w:rsidRPr="00486C92" w:rsidRDefault="00644EC0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05C4D4" wp14:editId="61633ABE">
            <wp:extent cx="6124575" cy="4600575"/>
            <wp:effectExtent l="0" t="0" r="9525" b="9525"/>
            <wp:docPr id="7" name="Рисунок 7" descr="C:\Users\23AE~1\AppData\Local\Temp\Rar$DRa5332.18586\5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AE~1\AppData\Local\Temp\Rar$DRa5332.18586\5-m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B320" w14:textId="77777777" w:rsidR="002A0D3C" w:rsidRPr="00486C92" w:rsidRDefault="00043ECB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5</w:t>
      </w:r>
    </w:p>
    <w:p w14:paraId="018E6FFA" w14:textId="1E0D2C59" w:rsidR="001B39BF" w:rsidRPr="00486C92" w:rsidRDefault="00043ECB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Мальчик,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способный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живой,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увлекается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рисованием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техникой.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Поступает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учиться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местное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железнодорожное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училище</w:t>
      </w:r>
      <w:r w:rsidR="001B39BF" w:rsidRPr="00486C92">
        <w:rPr>
          <w:rFonts w:ascii="Times New Roman" w:hAnsi="Times New Roman" w:cs="Times New Roman"/>
          <w:shd w:val="clear" w:color="auto" w:fill="FFFFFF"/>
        </w:rPr>
        <w:t xml:space="preserve">. </w:t>
      </w:r>
      <w:r w:rsidRPr="00486C92">
        <w:rPr>
          <w:rFonts w:ascii="Times New Roman" w:hAnsi="Times New Roman" w:cs="Times New Roman"/>
          <w:shd w:val="clear" w:color="auto" w:fill="FFFFFF"/>
        </w:rPr>
        <w:t>Одновременно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занятиями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Курском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училище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Дейнека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посещает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небольшую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художественную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студию,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организованную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местными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курскими </w:t>
      </w:r>
      <w:r w:rsidRPr="00486C92">
        <w:rPr>
          <w:rFonts w:ascii="Times New Roman" w:hAnsi="Times New Roman" w:cs="Times New Roman"/>
          <w:shd w:val="clear" w:color="auto" w:fill="FFFFFF"/>
        </w:rPr>
        <w:t>художниками: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Голиковым</w:t>
      </w:r>
      <w:r w:rsidR="00B143E6" w:rsidRPr="00486C92">
        <w:rPr>
          <w:rFonts w:ascii="Times New Roman" w:hAnsi="Times New Roman" w:cs="Times New Roman"/>
          <w:shd w:val="clear" w:color="auto" w:fill="FFFFFF"/>
        </w:rPr>
        <w:t xml:space="preserve">, </w:t>
      </w:r>
      <w:r w:rsidRPr="00486C92">
        <w:rPr>
          <w:rFonts w:ascii="Times New Roman" w:hAnsi="Times New Roman" w:cs="Times New Roman"/>
          <w:shd w:val="clear" w:color="auto" w:fill="FFFFFF"/>
        </w:rPr>
        <w:t>М.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Якименко-</w:t>
      </w:r>
      <w:proofErr w:type="spellStart"/>
      <w:r w:rsidRPr="00486C92">
        <w:rPr>
          <w:rFonts w:ascii="Times New Roman" w:hAnsi="Times New Roman" w:cs="Times New Roman"/>
          <w:shd w:val="clear" w:color="auto" w:fill="FFFFFF"/>
        </w:rPr>
        <w:t>Забуга</w:t>
      </w:r>
      <w:proofErr w:type="spellEnd"/>
      <w:r w:rsidR="00B143E6" w:rsidRPr="00486C92">
        <w:rPr>
          <w:rFonts w:ascii="Times New Roman" w:hAnsi="Times New Roman" w:cs="Times New Roman"/>
          <w:shd w:val="clear" w:color="auto" w:fill="FFFFFF"/>
        </w:rPr>
        <w:t>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911847"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911847" w:rsidRPr="00486C92">
        <w:rPr>
          <w:rFonts w:ascii="Times New Roman" w:hAnsi="Times New Roman" w:cs="Times New Roman"/>
          <w:shd w:val="clear" w:color="auto" w:fill="FFFFFF"/>
        </w:rPr>
        <w:t>Полетико</w:t>
      </w:r>
      <w:proofErr w:type="spellEnd"/>
      <w:r w:rsidR="00B143E6" w:rsidRPr="00486C92">
        <w:rPr>
          <w:rFonts w:ascii="Times New Roman" w:hAnsi="Times New Roman" w:cs="Times New Roman"/>
          <w:shd w:val="clear" w:color="auto" w:fill="FFFFFF"/>
        </w:rPr>
        <w:t>.</w:t>
      </w:r>
    </w:p>
    <w:p w14:paraId="0B3B9B25" w14:textId="66F5053F" w:rsidR="00F95870" w:rsidRPr="00486C92" w:rsidRDefault="00043ECB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Здесь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вспыхивает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необычайной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силой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любовь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искусству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сердце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молодого,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еще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неопытного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художника.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Затем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настоянию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учителей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он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1915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году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едет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учиться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Харьковское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художественное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училище.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</w:rPr>
        <w:t>Отец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поддерживал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его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выбор,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помогал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материально.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Но,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несмотря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сложности,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продолжал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учиться.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Он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попал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выпускнику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Академии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художеств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Михаилу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Родионовичу</w:t>
      </w:r>
      <w:r w:rsidR="001B39BF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1B39BF" w:rsidRPr="00486C92">
        <w:rPr>
          <w:rFonts w:ascii="Times New Roman" w:hAnsi="Times New Roman" w:cs="Times New Roman"/>
          <w:shd w:val="clear" w:color="auto" w:fill="FFFFFF"/>
        </w:rPr>
        <w:t>Пестрикову</w:t>
      </w:r>
      <w:proofErr w:type="spellEnd"/>
      <w:r w:rsidRPr="00486C92">
        <w:rPr>
          <w:rFonts w:ascii="Times New Roman" w:hAnsi="Times New Roman" w:cs="Times New Roman"/>
          <w:shd w:val="clear" w:color="auto" w:fill="FFFFFF"/>
        </w:rPr>
        <w:t>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который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помог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Дейне</w:t>
      </w:r>
      <w:r w:rsidR="00AD3F5E" w:rsidRPr="00486C92">
        <w:rPr>
          <w:rFonts w:ascii="Times New Roman" w:hAnsi="Times New Roman" w:cs="Times New Roman"/>
          <w:shd w:val="clear" w:color="auto" w:fill="FFFFFF"/>
        </w:rPr>
        <w:t>ке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освоить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академический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рисуно</w:t>
      </w:r>
      <w:r w:rsidR="005D4632" w:rsidRPr="00486C92">
        <w:rPr>
          <w:rFonts w:ascii="Times New Roman" w:hAnsi="Times New Roman" w:cs="Times New Roman"/>
          <w:shd w:val="clear" w:color="auto" w:fill="FFFFFF"/>
        </w:rPr>
        <w:t>к.</w:t>
      </w:r>
    </w:p>
    <w:p w14:paraId="60D722C4" w14:textId="77777777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08BBA2C0" w14:textId="69ACF441" w:rsidR="00AD3F5E" w:rsidRPr="00486C92" w:rsidRDefault="00A01682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A67EE4" wp14:editId="598F4DEA">
            <wp:extent cx="6124575" cy="4600575"/>
            <wp:effectExtent l="0" t="0" r="9525" b="9525"/>
            <wp:docPr id="14" name="Рисунок 14" descr="C:\Users\23AE~1\AppData\Local\Temp\Rar$DRa12020.23747\6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AE~1\AppData\Local\Temp\Rar$DRa12020.23747\6-m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5E18" w14:textId="77777777" w:rsidR="00A86FD0" w:rsidRPr="00486C92" w:rsidRDefault="00043ECB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6</w:t>
      </w:r>
    </w:p>
    <w:p w14:paraId="62A976FD" w14:textId="2B415B3F" w:rsidR="00721ECC" w:rsidRPr="00486C92" w:rsidRDefault="00721ECC" w:rsidP="00486C92">
      <w:pPr>
        <w:pStyle w:val="ac"/>
        <w:shd w:val="clear" w:color="auto" w:fill="FFFFFF"/>
        <w:tabs>
          <w:tab w:val="left" w:pos="8147"/>
        </w:tabs>
        <w:spacing w:before="0" w:beforeAutospacing="0" w:after="0" w:afterAutospacing="0" w:line="360" w:lineRule="auto"/>
        <w:ind w:left="0" w:right="-1"/>
        <w:contextualSpacing/>
        <w:rPr>
          <w:sz w:val="28"/>
          <w:szCs w:val="28"/>
          <w:lang w:eastAsia="ru-RU"/>
        </w:rPr>
      </w:pPr>
      <w:r w:rsidRPr="00486C92">
        <w:rPr>
          <w:sz w:val="28"/>
          <w:szCs w:val="28"/>
          <w:lang w:eastAsia="ru-RU"/>
        </w:rPr>
        <w:t>После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Февральской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революции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занятия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прекратились,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художнику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пришлось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сменить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много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специальностей.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Он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был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учителем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женской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гимназии,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оформлял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спектакли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театре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даже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работал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фотографом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Уголовном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розыске.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Во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время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службы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в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армии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1919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по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1920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годах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руководил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художественной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студией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при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Курском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политуправлении,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где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его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замечает</w:t>
      </w:r>
      <w:r w:rsidR="00D62746" w:rsidRPr="00486C92">
        <w:rPr>
          <w:sz w:val="28"/>
          <w:szCs w:val="28"/>
          <w:lang w:eastAsia="ru-RU"/>
        </w:rPr>
        <w:t xml:space="preserve"> </w:t>
      </w:r>
      <w:r w:rsidRPr="00486C92">
        <w:rPr>
          <w:sz w:val="28"/>
          <w:szCs w:val="28"/>
          <w:lang w:eastAsia="ru-RU"/>
        </w:rPr>
        <w:t>руководство</w:t>
      </w:r>
      <w:r w:rsidR="001B39BF" w:rsidRPr="00486C92">
        <w:rPr>
          <w:sz w:val="28"/>
          <w:szCs w:val="28"/>
          <w:lang w:eastAsia="ru-RU"/>
        </w:rPr>
        <w:t>.</w:t>
      </w:r>
    </w:p>
    <w:p w14:paraId="1A46B190" w14:textId="5E86ED3F" w:rsidR="00F95870" w:rsidRPr="00486C92" w:rsidRDefault="66E3BEE2" w:rsidP="00486C92">
      <w:pPr>
        <w:shd w:val="clear" w:color="auto" w:fill="FFFFFF" w:themeFill="background1"/>
        <w:tabs>
          <w:tab w:val="left" w:pos="8147"/>
        </w:tabs>
        <w:spacing w:line="360" w:lineRule="auto"/>
        <w:ind w:left="0" w:right="-1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t xml:space="preserve">Из армии был командирован учиться в Москву, во ВХУТЕМАС (Высшие художественно-технические мастерские) на полиграфическое отделение, где его педагогами были В. А. Фаворский и И. И. </w:t>
      </w:r>
      <w:proofErr w:type="spellStart"/>
      <w:r w:rsidRPr="00486C92">
        <w:rPr>
          <w:rFonts w:ascii="Times New Roman" w:eastAsia="Times New Roman" w:hAnsi="Times New Roman" w:cs="Times New Roman"/>
          <w:lang w:eastAsia="ru-RU"/>
        </w:rPr>
        <w:t>Нивинский</w:t>
      </w:r>
      <w:proofErr w:type="spellEnd"/>
      <w:r w:rsidRPr="00486C92">
        <w:rPr>
          <w:rFonts w:ascii="Times New Roman" w:eastAsia="Times New Roman" w:hAnsi="Times New Roman" w:cs="Times New Roman"/>
          <w:lang w:eastAsia="ru-RU"/>
        </w:rPr>
        <w:t xml:space="preserve">. Большое значение в творческом становлении художника имели годы ученичества и общения с В. А. Фаворским. В </w:t>
      </w:r>
      <w:r w:rsidR="00AD69CA" w:rsidRPr="00486C92">
        <w:rPr>
          <w:rFonts w:ascii="Times New Roman" w:eastAsia="Times New Roman" w:hAnsi="Times New Roman" w:cs="Times New Roman"/>
          <w:lang w:eastAsia="ru-RU"/>
        </w:rPr>
        <w:t>1920-х</w:t>
      </w:r>
      <w:r w:rsidRPr="00486C92">
        <w:rPr>
          <w:rFonts w:ascii="Times New Roman" w:eastAsia="Times New Roman" w:hAnsi="Times New Roman" w:cs="Times New Roman"/>
          <w:lang w:eastAsia="ru-RU"/>
        </w:rPr>
        <w:t xml:space="preserve"> год</w:t>
      </w:r>
      <w:r w:rsidR="00AD69CA" w:rsidRPr="00486C92">
        <w:rPr>
          <w:rFonts w:ascii="Times New Roman" w:eastAsia="Times New Roman" w:hAnsi="Times New Roman" w:cs="Times New Roman"/>
          <w:lang w:eastAsia="ru-RU"/>
        </w:rPr>
        <w:t>ах</w:t>
      </w:r>
      <w:r w:rsidRPr="00486C92">
        <w:rPr>
          <w:rFonts w:ascii="Times New Roman" w:eastAsia="Times New Roman" w:hAnsi="Times New Roman" w:cs="Times New Roman"/>
          <w:lang w:eastAsia="ru-RU"/>
        </w:rPr>
        <w:t xml:space="preserve"> А. А. Дейнека активно увлекается кубизмом, символизмом и футуризмом.</w:t>
      </w:r>
    </w:p>
    <w:p w14:paraId="6F68DC62" w14:textId="77777777" w:rsidR="00F95870" w:rsidRPr="00486C92" w:rsidRDefault="00F95870" w:rsidP="00486C92">
      <w:pPr>
        <w:spacing w:line="36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br w:type="page"/>
      </w:r>
    </w:p>
    <w:p w14:paraId="25169923" w14:textId="36D55E0B" w:rsidR="00AD3F5E" w:rsidRPr="00486C92" w:rsidRDefault="00A01682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40CB07" wp14:editId="3A7BB4D7">
            <wp:extent cx="6115050" cy="4581525"/>
            <wp:effectExtent l="0" t="0" r="0" b="9525"/>
            <wp:docPr id="13" name="Рисунок 13" descr="C:\Users\23AE~1\AppData\Local\Temp\Rar$DRa12020.23285\7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AE~1\AppData\Local\Temp\Rar$DRa12020.23285\7-m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938D" w14:textId="77777777" w:rsidR="00D62746" w:rsidRPr="00486C92" w:rsidRDefault="00721ECC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7</w:t>
      </w:r>
    </w:p>
    <w:p w14:paraId="11127F23" w14:textId="3419955C" w:rsidR="000C2C14" w:rsidRPr="00486C92" w:rsidRDefault="000C2C14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Творческий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облик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художника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ярко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отчетливо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проявился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первой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же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крупной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выставке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1924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(Первая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дискуссионная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выставка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объединений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активного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революционного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искусства),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которой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он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участвовал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составе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«Группы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трех»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совместно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с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AD3F5E" w:rsidRPr="00486C92">
        <w:rPr>
          <w:rFonts w:ascii="Times New Roman" w:hAnsi="Times New Roman" w:cs="Times New Roman"/>
          <w:shd w:val="clear" w:color="auto" w:fill="FFFFFF"/>
        </w:rPr>
        <w:t>Д.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Гончаровым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1B39BF" w:rsidRPr="00486C92">
        <w:rPr>
          <w:rFonts w:ascii="Times New Roman" w:hAnsi="Times New Roman" w:cs="Times New Roman"/>
          <w:shd w:val="clear" w:color="auto" w:fill="FFFFFF"/>
        </w:rPr>
        <w:t xml:space="preserve">и </w:t>
      </w:r>
      <w:r w:rsidRPr="00486C92">
        <w:rPr>
          <w:rFonts w:ascii="Times New Roman" w:hAnsi="Times New Roman" w:cs="Times New Roman"/>
          <w:shd w:val="clear" w:color="auto" w:fill="FFFFFF"/>
        </w:rPr>
        <w:t>Ю.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Пименовым</w:t>
      </w:r>
      <w:r w:rsidR="001B39BF" w:rsidRPr="00486C92">
        <w:rPr>
          <w:rFonts w:ascii="Times New Roman" w:hAnsi="Times New Roman" w:cs="Times New Roman"/>
          <w:shd w:val="clear" w:color="auto" w:fill="FFFFFF"/>
        </w:rPr>
        <w:t>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эти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годы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была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создана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первая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советская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подлинно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монументальная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историко-революционная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картина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«Оборона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Петрограда».</w:t>
      </w:r>
    </w:p>
    <w:p w14:paraId="5A4D07EA" w14:textId="77777777" w:rsidR="00F95870" w:rsidRPr="00486C92" w:rsidRDefault="00F95870" w:rsidP="00486C92">
      <w:pPr>
        <w:spacing w:line="36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0DA41F62" w14:textId="431E8236" w:rsidR="00AD3F5E" w:rsidRPr="00486C92" w:rsidRDefault="00A01682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056959" wp14:editId="0472CC91">
            <wp:extent cx="6115050" cy="4591050"/>
            <wp:effectExtent l="0" t="0" r="0" b="0"/>
            <wp:docPr id="4" name="Рисунок 4" descr="C:\Users\23AE~1\AppData\Local\Temp\Rar$DRa12020.22684\8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AE~1\AppData\Local\Temp\Rar$DRa12020.22684\8-mi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B8E2" w14:textId="00571C27" w:rsidR="000C2C14" w:rsidRDefault="000C2C14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8</w:t>
      </w:r>
    </w:p>
    <w:p w14:paraId="28DFA9EF" w14:textId="0E6B2B4B" w:rsidR="0002459E" w:rsidRPr="00A01682" w:rsidRDefault="00A0168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A01682">
        <w:rPr>
          <w:rFonts w:ascii="Times New Roman" w:hAnsi="Times New Roman" w:cs="Times New Roman"/>
          <w:color w:val="000000"/>
        </w:rPr>
        <w:t>Согласно постановлению ЦК ВКП(б) 1932 года «О перестройке литературно-художественных организаций», художники с целью более эффективного ими управления были коллективизированы в едином хозяйстве под названием «Союз советских художников».</w:t>
      </w:r>
    </w:p>
    <w:p w14:paraId="55CEE410" w14:textId="5AAC4425" w:rsidR="00AB61F4" w:rsidRPr="00486C92" w:rsidRDefault="00A01682" w:rsidP="00486C92">
      <w:pPr>
        <w:tabs>
          <w:tab w:val="left" w:pos="8147"/>
        </w:tabs>
        <w:spacing w:line="360" w:lineRule="auto"/>
        <w:ind w:left="0" w:right="-1"/>
        <w:contextualSpacing/>
        <w:divId w:val="209816354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Так же в</w:t>
      </w:r>
      <w:r w:rsidR="00D0435A" w:rsidRPr="00486C92">
        <w:rPr>
          <w:rFonts w:ascii="Times New Roman" w:hAnsi="Times New Roman" w:cs="Times New Roman"/>
          <w:shd w:val="clear" w:color="auto" w:fill="FFFFFF"/>
        </w:rPr>
        <w:t xml:space="preserve"> 1930-х годах возник социалистический реализм. Соцреализм – это единственный официально признанный властью художественный метод отображения жизни людей в СССР. Узнать творение соцреализма несложно. Типичные сюжеты: заводские труженики за работой, счастливые колхозники на фоне целины, первомайские марши и все в этом духе. </w:t>
      </w:r>
      <w:r w:rsidR="66E3BEE2" w:rsidRPr="00486C92">
        <w:rPr>
          <w:rFonts w:ascii="Times New Roman" w:hAnsi="Times New Roman" w:cs="Times New Roman"/>
        </w:rPr>
        <w:t>Все должно было выражать мощь страны, ее процветание и благополучие.</w:t>
      </w:r>
      <w:r w:rsidR="008175B8" w:rsidRPr="00486C92">
        <w:rPr>
          <w:rFonts w:ascii="Times New Roman" w:hAnsi="Times New Roman" w:cs="Times New Roman"/>
        </w:rPr>
        <w:t xml:space="preserve"> Р</w:t>
      </w:r>
      <w:r w:rsidR="008175B8" w:rsidRPr="00486C92">
        <w:rPr>
          <w:rFonts w:ascii="Times New Roman" w:hAnsi="Times New Roman" w:cs="Times New Roman"/>
          <w:bCs/>
          <w:shd w:val="clear" w:color="auto" w:fill="FFFFFF"/>
        </w:rPr>
        <w:t>адость от торжества индустриализации и прогресса техники - это ощущение мира отразилось в живописи и графике Александра Дейнеки.</w:t>
      </w:r>
    </w:p>
    <w:p w14:paraId="09459E7B" w14:textId="46D3ECA3" w:rsidR="00911847" w:rsidRPr="00486C92" w:rsidRDefault="008175B8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Так же</w:t>
      </w:r>
      <w:r w:rsidR="002F626C" w:rsidRPr="00486C92">
        <w:rPr>
          <w:rFonts w:ascii="Times New Roman" w:hAnsi="Times New Roman" w:cs="Times New Roman"/>
        </w:rPr>
        <w:t xml:space="preserve"> 1930-х годах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здоровый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образ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жизни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и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физкультура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вошли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0C2C14" w:rsidRPr="00486C92">
        <w:rPr>
          <w:rFonts w:ascii="Times New Roman" w:hAnsi="Times New Roman" w:cs="Times New Roman"/>
        </w:rPr>
        <w:t>моду.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Художник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мгновенно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схватывал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фигуры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спортсменов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своих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набросках.</w:t>
      </w:r>
      <w:r w:rsidR="0013449C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lastRenderedPageBreak/>
        <w:t>1930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году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Александр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написал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известное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по</w:t>
      </w:r>
      <w:r w:rsidR="006C79EB" w:rsidRPr="00486C92">
        <w:rPr>
          <w:rFonts w:ascii="Times New Roman" w:hAnsi="Times New Roman" w:cs="Times New Roman"/>
        </w:rPr>
        <w:t>лотно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«Бег»,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C79EB" w:rsidRPr="00486C92">
        <w:rPr>
          <w:rFonts w:ascii="Times New Roman" w:hAnsi="Times New Roman" w:cs="Times New Roman"/>
        </w:rPr>
        <w:t>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спустя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год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создал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плакат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«Физкультурница».</w:t>
      </w:r>
    </w:p>
    <w:p w14:paraId="6FFA2DB8" w14:textId="1671BD01" w:rsidR="008175B8" w:rsidRPr="00486C92" w:rsidRDefault="00911847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Новый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этап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творчестве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художника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начался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1932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году.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эти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же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годы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художником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были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созданы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лирические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произведения: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«Ночной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пейзаж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лошадьми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сухими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травами»,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«Купающиеся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девушки»,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«Полдень»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др.</w:t>
      </w:r>
    </w:p>
    <w:p w14:paraId="257BB8EA" w14:textId="6A3A2205" w:rsidR="00AD3F5E" w:rsidRPr="00486C92" w:rsidRDefault="008175B8" w:rsidP="00486C92">
      <w:pPr>
        <w:spacing w:line="36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23E59CC2" w14:textId="592A28C0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F07CD6" wp14:editId="13AFC520">
            <wp:extent cx="5743575" cy="4333875"/>
            <wp:effectExtent l="0" t="0" r="9525" b="9525"/>
            <wp:docPr id="21" name="Рисунок 21" descr="C:\Users\23AE~1\AppData\Local\Temp\Rar$DRa13616.2607\9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AE~1\AppData\Local\Temp\Rar$DRa13616.2607\9-mi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8489" w14:textId="77777777" w:rsidR="00AD3F5E" w:rsidRPr="00486C92" w:rsidRDefault="00AD3F5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Слайд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9</w:t>
      </w:r>
    </w:p>
    <w:p w14:paraId="0A5B9C15" w14:textId="176713E3" w:rsidR="00B25B46" w:rsidRPr="00486C92" w:rsidRDefault="00B25B46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color w:val="000000"/>
        </w:rPr>
        <w:t>В 1935 году каким-то чудом Дейнека посетил Западную Европу и США.</w:t>
      </w:r>
    </w:p>
    <w:p w14:paraId="7364BE55" w14:textId="7271EB91" w:rsidR="00564A3E" w:rsidRPr="00486C92" w:rsidRDefault="00B25B46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t>Так же 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1935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прошла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первая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персональная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выставка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США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пр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и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глашению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Филадельфийского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музея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искусств,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Американо</w:t>
      </w:r>
      <w:r w:rsidR="00564A3E" w:rsidRPr="00486C92">
        <w:rPr>
          <w:rFonts w:ascii="Times New Roman" w:hAnsi="Times New Roman" w:cs="Times New Roman"/>
          <w:shd w:val="clear" w:color="auto" w:fill="FFFFFF"/>
        </w:rPr>
        <w:t>-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русского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института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Всесоюзного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общества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культурной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связи.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Б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ыли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представлены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акварели,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которые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впоследствии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вошли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золотой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фонд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советского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искусства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–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«Гидропланы»,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«Севастополь.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У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мола»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-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впе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чатления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от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его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поездки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этот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город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осенью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1934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года.</w:t>
      </w:r>
    </w:p>
    <w:p w14:paraId="6884E8AA" w14:textId="215FDF4C" w:rsidR="00A84274" w:rsidRPr="00486C92" w:rsidRDefault="00A84274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shd w:val="clear" w:color="auto" w:fill="FFFFFF"/>
        </w:rPr>
        <w:t>19</w:t>
      </w:r>
      <w:r w:rsidR="00564A3E" w:rsidRPr="00486C92">
        <w:rPr>
          <w:rFonts w:ascii="Times New Roman" w:hAnsi="Times New Roman" w:cs="Times New Roman"/>
          <w:shd w:val="clear" w:color="auto" w:fill="FFFFFF"/>
        </w:rPr>
        <w:t>30-е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годы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творчестве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Дейнека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были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посвящены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развитию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авиации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Советском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Союзе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64A3E" w:rsidRPr="00486C92">
        <w:rPr>
          <w:rFonts w:ascii="Times New Roman" w:hAnsi="Times New Roman" w:cs="Times New Roman"/>
          <w:shd w:val="clear" w:color="auto" w:fill="FFFFFF"/>
        </w:rPr>
        <w:t>летчикам.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конечным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итогом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этой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поездки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стала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всем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известная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работа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Дейнеки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–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«Будущие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C79EB" w:rsidRPr="00486C92">
        <w:rPr>
          <w:rFonts w:ascii="Times New Roman" w:hAnsi="Times New Roman" w:cs="Times New Roman"/>
          <w:shd w:val="clear" w:color="auto" w:fill="FFFFFF"/>
        </w:rPr>
        <w:t>летчики».</w:t>
      </w:r>
      <w:r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Под конец 30-х годов А. А. Дейнека пробует себя в создании декоративных мозаичных панно и настенной росписи.</w:t>
      </w:r>
    </w:p>
    <w:p w14:paraId="4428ED20" w14:textId="77777777" w:rsidR="00303720" w:rsidRPr="00486C92" w:rsidRDefault="00303720" w:rsidP="00486C92">
      <w:pPr>
        <w:spacing w:line="36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0DCCCC1B" w14:textId="66EB651F" w:rsidR="00AD3F5E" w:rsidRPr="00486C92" w:rsidRDefault="00A01682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B77D6A" wp14:editId="20909D33">
            <wp:extent cx="6115050" cy="4610100"/>
            <wp:effectExtent l="0" t="0" r="0" b="0"/>
            <wp:docPr id="15" name="Рисунок 15" descr="C:\Users\23AE~1\AppData\Local\Temp\Rar$DRa12020.24653\10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AE~1\AppData\Local\Temp\Rar$DRa12020.24653\10-mi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F30A" w14:textId="072E1149" w:rsidR="003613FE" w:rsidRPr="00486C92" w:rsidRDefault="003613F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Слайд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EA0506" w:rsidRPr="00486C92">
        <w:rPr>
          <w:rFonts w:ascii="Times New Roman" w:hAnsi="Times New Roman" w:cs="Times New Roman"/>
          <w:noProof/>
          <w:lang w:eastAsia="ru-RU"/>
        </w:rPr>
        <w:t>10</w:t>
      </w:r>
    </w:p>
    <w:p w14:paraId="2C7E8832" w14:textId="412FD163" w:rsidR="003613FE" w:rsidRPr="00486C92" w:rsidRDefault="66E3BEE2" w:rsidP="00486C92">
      <w:pPr>
        <w:shd w:val="clear" w:color="auto" w:fill="FFFFFF" w:themeFill="background1"/>
        <w:tabs>
          <w:tab w:val="left" w:pos="8147"/>
        </w:tabs>
        <w:spacing w:line="360" w:lineRule="auto"/>
        <w:ind w:left="0" w:right="-1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t>В годы Великой Отечественной войны на первый план в творчестве Дейнеки вновь вышла общественно-политическая тематика и, разумеется, военные сюжеты. Он создал множество плакатов для возрождённых с началом боевых действий «Окон ТАСС» (Окна ТАСС — серия советских агитационных плакатов с призывами к защите Родины. ТАСС - «Телеграфное агентство Советского Союза»).</w:t>
      </w:r>
    </w:p>
    <w:p w14:paraId="652A6444" w14:textId="1D23654C" w:rsidR="00284C79" w:rsidRPr="00486C92" w:rsidRDefault="003613FE" w:rsidP="00486C92">
      <w:pPr>
        <w:shd w:val="clear" w:color="auto" w:fill="FFFFFF"/>
        <w:tabs>
          <w:tab w:val="left" w:pos="8147"/>
        </w:tabs>
        <w:spacing w:line="360" w:lineRule="auto"/>
        <w:ind w:left="0" w:right="-1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t>Самым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ярким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произведением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Дейнеки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военного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времени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и,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вероятно,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самым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известным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вообще,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стало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написанное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1942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году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огромное,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2×4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метра,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полотно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«Оборона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Севастополя».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Со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временем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«Оборона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Севастополя»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стала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одной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из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самых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знаковых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картин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на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военную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тематику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в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отечественном</w:t>
      </w:r>
      <w:r w:rsidR="00D62746" w:rsidRPr="00486C9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искусстве.</w:t>
      </w:r>
    </w:p>
    <w:p w14:paraId="3181D33F" w14:textId="4405A7B0" w:rsidR="00303720" w:rsidRPr="00486C92" w:rsidRDefault="00284C79" w:rsidP="00486C92">
      <w:pPr>
        <w:shd w:val="clear" w:color="auto" w:fill="FFFFFF"/>
        <w:tabs>
          <w:tab w:val="left" w:pos="8147"/>
        </w:tabs>
        <w:spacing w:line="360" w:lineRule="auto"/>
        <w:ind w:left="0" w:right="-1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t xml:space="preserve">О времени перед созданием картины Дейнека воспоминал: "В тяжелый 1942 год я вернулся с фронта. Севастополь был захвачен фашистами. В одной немецкой газете я видел страшный снимок. Город-красавец был изуродован. Я </w:t>
      </w:r>
      <w:r w:rsidRPr="00486C92">
        <w:rPr>
          <w:rFonts w:ascii="Times New Roman" w:eastAsia="Times New Roman" w:hAnsi="Times New Roman" w:cs="Times New Roman"/>
          <w:lang w:eastAsia="ru-RU"/>
        </w:rPr>
        <w:lastRenderedPageBreak/>
        <w:t>представил своих "будущих летчиков", которые тоже встали на защиту родного города, женщин и детей, которые узнали ужас блокады. Их горе было моим горем".</w:t>
      </w:r>
    </w:p>
    <w:p w14:paraId="3CE9DF2D" w14:textId="0160097C" w:rsidR="00510E35" w:rsidRPr="00486C92" w:rsidRDefault="66E3BEE2" w:rsidP="00486C92">
      <w:pPr>
        <w:shd w:val="clear" w:color="auto" w:fill="FFFFFF" w:themeFill="background1"/>
        <w:tabs>
          <w:tab w:val="left" w:pos="8147"/>
        </w:tabs>
        <w:spacing w:line="360" w:lineRule="auto"/>
        <w:ind w:left="0" w:right="-1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t>1944 год - Несмотря на военную обстановку, А. А. Дейнека создает красочную и наполненную оптимизмом картину "Раздолье".</w:t>
      </w:r>
    </w:p>
    <w:p w14:paraId="27FEE680" w14:textId="77777777" w:rsidR="00303720" w:rsidRPr="00486C92" w:rsidRDefault="00303720" w:rsidP="00486C92">
      <w:pPr>
        <w:spacing w:line="36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86C92">
        <w:rPr>
          <w:rFonts w:ascii="Times New Roman" w:eastAsia="Times New Roman" w:hAnsi="Times New Roman" w:cs="Times New Roman"/>
          <w:lang w:eastAsia="ru-RU"/>
        </w:rPr>
        <w:br w:type="page"/>
      </w:r>
    </w:p>
    <w:p w14:paraId="660261D3" w14:textId="6C574425" w:rsidR="00AD3F5E" w:rsidRPr="00486C92" w:rsidRDefault="00FF1267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9F603E" wp14:editId="1AC40096">
            <wp:extent cx="6115050" cy="4581525"/>
            <wp:effectExtent l="0" t="0" r="0" b="9525"/>
            <wp:docPr id="12" name="Рисунок 12" descr="C:\Users\23AE~1\AppData\Local\Temp\Rar$DRa2956.38316\11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AE~1\AppData\Local\Temp\Rar$DRa2956.38316\11-mi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C408" w14:textId="59B956D3" w:rsidR="003613FE" w:rsidRPr="00486C92" w:rsidRDefault="003613F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Слайд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EA0506" w:rsidRPr="00486C92">
        <w:rPr>
          <w:rFonts w:ascii="Times New Roman" w:hAnsi="Times New Roman" w:cs="Times New Roman"/>
          <w:noProof/>
          <w:lang w:eastAsia="ru-RU"/>
        </w:rPr>
        <w:t>11</w:t>
      </w:r>
    </w:p>
    <w:p w14:paraId="4EC01B5B" w14:textId="18B712EA" w:rsidR="00B10942" w:rsidRPr="00486C92" w:rsidRDefault="003613F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После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войны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Дейнека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возвращается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к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своим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любимым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монументальным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проектам,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художник</w:t>
      </w:r>
      <w:r w:rsidR="006B1504" w:rsidRPr="00486C92">
        <w:rPr>
          <w:rFonts w:ascii="Times New Roman" w:hAnsi="Times New Roman" w:cs="Times New Roman"/>
          <w:noProof/>
          <w:lang w:eastAsia="ru-RU"/>
        </w:rPr>
        <w:t xml:space="preserve"> продолжает поиск крупномасштабных собирательных образов, культивирует для себя тип сочиненной композиции.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76306226" w14:textId="47F4AF6B" w:rsidR="00B10942" w:rsidRPr="00486C92" w:rsidRDefault="003613F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Его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произведения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начали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звучать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в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унисон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с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настроениями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современников.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Но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Дейнека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не</w:t>
      </w:r>
      <w:r w:rsidR="002F4159" w:rsidRPr="00486C92">
        <w:rPr>
          <w:rFonts w:ascii="Times New Roman" w:hAnsi="Times New Roman" w:cs="Times New Roman"/>
          <w:noProof/>
          <w:lang w:eastAsia="ru-RU"/>
        </w:rPr>
        <w:t xml:space="preserve"> с</w:t>
      </w:r>
      <w:r w:rsidR="00B10942" w:rsidRPr="00486C92">
        <w:rPr>
          <w:rFonts w:ascii="Times New Roman" w:hAnsi="Times New Roman" w:cs="Times New Roman"/>
          <w:noProof/>
          <w:lang w:eastAsia="ru-RU"/>
        </w:rPr>
        <w:t>разу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переключился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от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военных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работ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к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мирным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вплоть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до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1947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г.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он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работает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над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серией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«Москва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B10942" w:rsidRPr="00486C92">
        <w:rPr>
          <w:rFonts w:ascii="Times New Roman" w:hAnsi="Times New Roman" w:cs="Times New Roman"/>
          <w:noProof/>
          <w:lang w:eastAsia="ru-RU"/>
        </w:rPr>
        <w:t>военная».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39323681" w14:textId="49CD8C4C" w:rsidR="00B10942" w:rsidRPr="00486C92" w:rsidRDefault="00B1094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bCs/>
          <w:noProof/>
          <w:lang w:eastAsia="ru-RU"/>
        </w:rPr>
        <w:t>1947</w:t>
      </w:r>
      <w:r w:rsidR="00D62746" w:rsidRPr="00486C92">
        <w:rPr>
          <w:rFonts w:ascii="Times New Roman" w:hAnsi="Times New Roman" w:cs="Times New Roman"/>
          <w:bCs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bCs/>
          <w:noProof/>
          <w:lang w:eastAsia="ru-RU"/>
        </w:rPr>
        <w:t>год</w:t>
      </w:r>
      <w:r w:rsidR="00720124">
        <w:rPr>
          <w:rFonts w:ascii="Times New Roman" w:hAnsi="Times New Roman" w:cs="Times New Roman"/>
          <w:noProof/>
          <w:lang w:eastAsia="ru-RU"/>
        </w:rPr>
        <w:t xml:space="preserve"> - </w:t>
      </w:r>
      <w:r w:rsidRPr="00486C92">
        <w:rPr>
          <w:rFonts w:ascii="Times New Roman" w:hAnsi="Times New Roman" w:cs="Times New Roman"/>
          <w:noProof/>
          <w:lang w:eastAsia="ru-RU"/>
        </w:rPr>
        <w:t>А.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А.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Дейнека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пишет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несколько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значительных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работ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послевоенного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времени,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именно:</w:t>
      </w:r>
    </w:p>
    <w:p w14:paraId="5661BF84" w14:textId="77777777" w:rsidR="00814970" w:rsidRPr="00486C92" w:rsidRDefault="66E3BEE2" w:rsidP="00486C92">
      <w:pPr>
        <w:tabs>
          <w:tab w:val="left" w:pos="8147"/>
        </w:tabs>
        <w:spacing w:line="360" w:lineRule="auto"/>
        <w:ind w:left="709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«Эстафета по кольцу „Б“»</w:t>
      </w:r>
    </w:p>
    <w:p w14:paraId="51E7B781" w14:textId="38E9D1AF" w:rsidR="00814970" w:rsidRPr="00486C92" w:rsidRDefault="66E3BEE2" w:rsidP="00486C92">
      <w:pPr>
        <w:tabs>
          <w:tab w:val="left" w:pos="8147"/>
        </w:tabs>
        <w:spacing w:line="360" w:lineRule="auto"/>
        <w:ind w:left="709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Серии «Москва военная»</w:t>
      </w:r>
    </w:p>
    <w:p w14:paraId="4177A894" w14:textId="77777777" w:rsidR="00814970" w:rsidRPr="00486C92" w:rsidRDefault="00B10942" w:rsidP="00486C92">
      <w:pPr>
        <w:tabs>
          <w:tab w:val="left" w:pos="8147"/>
        </w:tabs>
        <w:spacing w:line="360" w:lineRule="auto"/>
        <w:ind w:left="709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Мозаики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для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фойе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актового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зала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5E2694" w:rsidRPr="00486C92">
        <w:rPr>
          <w:rFonts w:ascii="Times New Roman" w:hAnsi="Times New Roman" w:cs="Times New Roman"/>
          <w:noProof/>
          <w:lang w:eastAsia="ru-RU"/>
        </w:rPr>
        <w:t>МГУ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5E2694" w:rsidRPr="00486C92">
        <w:rPr>
          <w:rFonts w:ascii="Times New Roman" w:hAnsi="Times New Roman" w:cs="Times New Roman"/>
          <w:noProof/>
          <w:lang w:eastAsia="ru-RU"/>
        </w:rPr>
        <w:t>имени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5E2694" w:rsidRPr="00486C92">
        <w:rPr>
          <w:rFonts w:ascii="Times New Roman" w:hAnsi="Times New Roman" w:cs="Times New Roman"/>
          <w:noProof/>
          <w:lang w:eastAsia="ru-RU"/>
        </w:rPr>
        <w:t>М.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5E2694" w:rsidRPr="00486C92">
        <w:rPr>
          <w:rFonts w:ascii="Times New Roman" w:hAnsi="Times New Roman" w:cs="Times New Roman"/>
          <w:noProof/>
          <w:lang w:eastAsia="ru-RU"/>
        </w:rPr>
        <w:t>В.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5E2694" w:rsidRPr="00486C92">
        <w:rPr>
          <w:rFonts w:ascii="Times New Roman" w:hAnsi="Times New Roman" w:cs="Times New Roman"/>
          <w:noProof/>
          <w:lang w:eastAsia="ru-RU"/>
        </w:rPr>
        <w:t>Ломоносова</w:t>
      </w:r>
    </w:p>
    <w:p w14:paraId="268B1201" w14:textId="77777777" w:rsidR="003613FE" w:rsidRPr="00486C92" w:rsidRDefault="00B10942" w:rsidP="00486C92">
      <w:pPr>
        <w:tabs>
          <w:tab w:val="left" w:pos="8147"/>
        </w:tabs>
        <w:spacing w:line="360" w:lineRule="auto"/>
        <w:ind w:left="709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Мозаика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для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фойе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Дворца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съездов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в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Московском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Pr="00486C92">
        <w:rPr>
          <w:rFonts w:ascii="Times New Roman" w:hAnsi="Times New Roman" w:cs="Times New Roman"/>
          <w:noProof/>
          <w:lang w:eastAsia="ru-RU"/>
        </w:rPr>
        <w:t>Кремле</w:t>
      </w:r>
    </w:p>
    <w:p w14:paraId="403E7AD8" w14:textId="77777777" w:rsidR="00B10942" w:rsidRPr="00486C92" w:rsidRDefault="003613FE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37FB7913" w14:textId="1619F267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059906" wp14:editId="3B31A9E6">
            <wp:extent cx="6142834" cy="4612194"/>
            <wp:effectExtent l="0" t="0" r="0" b="0"/>
            <wp:docPr id="24" name="Рисунок 24" descr="C:\Users\23AE~1\AppData\Local\Temp\Rar$DRa13616.9040\12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AE~1\AppData\Local\Temp\Rar$DRa13616.9040\12-mi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33" cy="46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A81E" w14:textId="52010D16" w:rsidR="00B10942" w:rsidRPr="00486C92" w:rsidRDefault="00B1094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Слайд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EA0506" w:rsidRPr="00486C92">
        <w:rPr>
          <w:rFonts w:ascii="Times New Roman" w:hAnsi="Times New Roman" w:cs="Times New Roman"/>
          <w:noProof/>
          <w:lang w:eastAsia="ru-RU"/>
        </w:rPr>
        <w:t>12</w:t>
      </w:r>
    </w:p>
    <w:p w14:paraId="72CB9BAA" w14:textId="543C5CC9" w:rsidR="00857ED8" w:rsidRPr="00486C92" w:rsidRDefault="00B1094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начале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1950-х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годов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303720" w:rsidRPr="00486C92">
        <w:rPr>
          <w:rFonts w:ascii="Times New Roman" w:hAnsi="Times New Roman" w:cs="Times New Roman"/>
        </w:rPr>
        <w:t xml:space="preserve">художник стремился создать </w:t>
      </w:r>
      <w:r w:rsidR="00A241A2" w:rsidRPr="00486C92">
        <w:rPr>
          <w:rFonts w:ascii="Times New Roman" w:hAnsi="Times New Roman" w:cs="Times New Roman"/>
        </w:rPr>
        <w:t>идеальный, гармонический</w:t>
      </w:r>
      <w:r w:rsidR="00303720" w:rsidRPr="00486C92">
        <w:rPr>
          <w:rFonts w:ascii="Times New Roman" w:hAnsi="Times New Roman" w:cs="Times New Roman"/>
        </w:rPr>
        <w:t xml:space="preserve"> образ </w:t>
      </w:r>
      <w:r w:rsidR="00A241A2" w:rsidRPr="00486C92">
        <w:rPr>
          <w:rFonts w:ascii="Times New Roman" w:hAnsi="Times New Roman" w:cs="Times New Roman"/>
        </w:rPr>
        <w:t xml:space="preserve">современника. Он </w:t>
      </w:r>
      <w:r w:rsidR="00CD3703" w:rsidRPr="00486C92">
        <w:rPr>
          <w:rFonts w:ascii="Times New Roman" w:hAnsi="Times New Roman" w:cs="Times New Roman"/>
        </w:rPr>
        <w:t xml:space="preserve">постоянно обращается </w:t>
      </w:r>
      <w:r w:rsidR="00A241A2" w:rsidRPr="00486C92">
        <w:rPr>
          <w:rFonts w:ascii="Times New Roman" w:hAnsi="Times New Roman" w:cs="Times New Roman"/>
        </w:rPr>
        <w:t>к своим любимым темам – спорт, труд, счастливые будни мирного времени</w:t>
      </w:r>
      <w:r w:rsidR="00281A13" w:rsidRPr="00486C92">
        <w:rPr>
          <w:rFonts w:ascii="Times New Roman" w:hAnsi="Times New Roman" w:cs="Times New Roman"/>
        </w:rPr>
        <w:t>.</w:t>
      </w:r>
      <w:r w:rsidR="00A241A2" w:rsidRPr="00486C92">
        <w:rPr>
          <w:rFonts w:ascii="Times New Roman" w:hAnsi="Times New Roman" w:cs="Times New Roman"/>
        </w:rPr>
        <w:t xml:space="preserve"> Сам художник считал, что одними из наиболее удачных работ этого времени были </w:t>
      </w:r>
      <w:r w:rsidR="004B069A" w:rsidRPr="00486C92">
        <w:rPr>
          <w:rFonts w:ascii="Times New Roman" w:hAnsi="Times New Roman" w:cs="Times New Roman"/>
        </w:rPr>
        <w:t xml:space="preserve">«В Севастополе», </w:t>
      </w:r>
      <w:r w:rsidR="00A241A2" w:rsidRPr="00486C92">
        <w:rPr>
          <w:rFonts w:ascii="Times New Roman" w:hAnsi="Times New Roman" w:cs="Times New Roman"/>
        </w:rPr>
        <w:t>«</w:t>
      </w:r>
      <w:r w:rsidR="004B069A" w:rsidRPr="00486C92">
        <w:rPr>
          <w:rFonts w:ascii="Times New Roman" w:hAnsi="Times New Roman" w:cs="Times New Roman"/>
        </w:rPr>
        <w:t>Тракторист» и «У моря. Рыбачки».</w:t>
      </w:r>
    </w:p>
    <w:p w14:paraId="7AE31C5A" w14:textId="77777777" w:rsidR="00303720" w:rsidRPr="00486C92" w:rsidRDefault="00303720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6E348353" w14:textId="7E9A69D8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BB21FB" wp14:editId="19F8F34C">
            <wp:extent cx="5762625" cy="4333875"/>
            <wp:effectExtent l="0" t="0" r="9525" b="9525"/>
            <wp:docPr id="25" name="Рисунок 25" descr="C:\Users\23AE~1\AppData\Local\Temp\Rar$DRa13616.10830\13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3AE~1\AppData\Local\Temp\Rar$DRa13616.10830\13-mi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E7A8" w14:textId="53076B88" w:rsidR="00425C00" w:rsidRPr="00486C92" w:rsidRDefault="00425C00" w:rsidP="00486C92">
      <w:pPr>
        <w:tabs>
          <w:tab w:val="left" w:pos="8147"/>
        </w:tabs>
        <w:spacing w:line="360" w:lineRule="auto"/>
        <w:ind w:left="0" w:right="0"/>
        <w:contextualSpacing/>
        <w:rPr>
          <w:rFonts w:ascii="Times New Roman" w:hAnsi="Times New Roman" w:cs="Times New Roman"/>
          <w:noProof/>
          <w:lang w:eastAsia="ru-RU"/>
        </w:rPr>
      </w:pPr>
      <w:r w:rsidRPr="00486C92">
        <w:rPr>
          <w:rFonts w:ascii="Times New Roman" w:hAnsi="Times New Roman" w:cs="Times New Roman"/>
          <w:noProof/>
          <w:lang w:eastAsia="ru-RU"/>
        </w:rPr>
        <w:t>Слайд</w:t>
      </w:r>
      <w:r w:rsidR="00D62746" w:rsidRPr="00486C92">
        <w:rPr>
          <w:rFonts w:ascii="Times New Roman" w:hAnsi="Times New Roman" w:cs="Times New Roman"/>
          <w:noProof/>
          <w:lang w:eastAsia="ru-RU"/>
        </w:rPr>
        <w:t xml:space="preserve"> </w:t>
      </w:r>
      <w:r w:rsidR="00EA0506" w:rsidRPr="00486C92">
        <w:rPr>
          <w:rFonts w:ascii="Times New Roman" w:hAnsi="Times New Roman" w:cs="Times New Roman"/>
          <w:noProof/>
          <w:lang w:eastAsia="ru-RU"/>
        </w:rPr>
        <w:t>13</w:t>
      </w:r>
    </w:p>
    <w:p w14:paraId="51901210" w14:textId="389DF811" w:rsidR="00B10942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 xml:space="preserve">В позднем творчестве Дейнеку увлекла мозаика. В 1958 году его пригласили для оформления павильона СССР на международной выставке в Брюсселе. Панно «За мир во всем мире» и «Мирные стройки» были удостоены золотой медали. </w:t>
      </w:r>
    </w:p>
    <w:p w14:paraId="6FAB8AA5" w14:textId="61626941" w:rsidR="00B10942" w:rsidRPr="00486C92" w:rsidRDefault="66E3BEE2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Автором была продолжена разработка образа положительного героя эпохи, начатая ранее. За мозаику «Хоккеисты» в 1964 г. А.А. Дейнека удостаивается Ленинской премии.</w:t>
      </w:r>
    </w:p>
    <w:p w14:paraId="22F2D27B" w14:textId="3C27DA59" w:rsidR="00AD3F5E" w:rsidRPr="00486C92" w:rsidRDefault="00EA0506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AAF35F" wp14:editId="00078938">
            <wp:extent cx="5772150" cy="4333875"/>
            <wp:effectExtent l="0" t="0" r="0" b="9525"/>
            <wp:docPr id="35" name="Рисунок 35" descr="C:\Users\23AE~1\AppData\Local\Temp\Rar$DRa13616.22578\1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3AE~1\AppData\Local\Temp\Rar$DRa13616.22578\14-mi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79F2" w14:textId="58E890D0" w:rsidR="00911847" w:rsidRPr="00486C92" w:rsidRDefault="00911847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="00EA0506" w:rsidRPr="00486C92">
        <w:rPr>
          <w:rFonts w:ascii="Times New Roman" w:hAnsi="Times New Roman" w:cs="Times New Roman"/>
        </w:rPr>
        <w:t>14</w:t>
      </w:r>
    </w:p>
    <w:p w14:paraId="7A301AC4" w14:textId="57326F64" w:rsidR="0069058E" w:rsidRPr="00486C92" w:rsidRDefault="0069058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Начиная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с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1963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год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А.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А.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был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у</w:t>
      </w:r>
      <w:r w:rsidR="00B10942" w:rsidRPr="00486C92">
        <w:rPr>
          <w:rFonts w:ascii="Times New Roman" w:hAnsi="Times New Roman" w:cs="Times New Roman"/>
        </w:rPr>
        <w:t>достоен</w:t>
      </w:r>
      <w:r w:rsidR="00D62746" w:rsidRPr="00486C92">
        <w:rPr>
          <w:rFonts w:ascii="Times New Roman" w:hAnsi="Times New Roman" w:cs="Times New Roman"/>
        </w:rPr>
        <w:t xml:space="preserve"> </w:t>
      </w:r>
      <w:r w:rsidR="00B10942" w:rsidRPr="00486C92">
        <w:rPr>
          <w:rFonts w:ascii="Times New Roman" w:hAnsi="Times New Roman" w:cs="Times New Roman"/>
        </w:rPr>
        <w:t>многих</w:t>
      </w:r>
      <w:r w:rsidR="00D62746" w:rsidRPr="00486C92">
        <w:rPr>
          <w:rFonts w:ascii="Times New Roman" w:hAnsi="Times New Roman" w:cs="Times New Roman"/>
        </w:rPr>
        <w:t xml:space="preserve"> </w:t>
      </w:r>
      <w:r w:rsidR="00B10942" w:rsidRPr="00486C92">
        <w:rPr>
          <w:rFonts w:ascii="Times New Roman" w:hAnsi="Times New Roman" w:cs="Times New Roman"/>
        </w:rPr>
        <w:t>почетных</w:t>
      </w:r>
      <w:r w:rsidR="00D62746" w:rsidRPr="00486C92">
        <w:rPr>
          <w:rFonts w:ascii="Times New Roman" w:hAnsi="Times New Roman" w:cs="Times New Roman"/>
        </w:rPr>
        <w:t xml:space="preserve"> </w:t>
      </w:r>
      <w:r w:rsidR="00B10942" w:rsidRPr="00486C92">
        <w:rPr>
          <w:rFonts w:ascii="Times New Roman" w:hAnsi="Times New Roman" w:cs="Times New Roman"/>
        </w:rPr>
        <w:t>наград.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Он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получает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звание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народного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художника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СССР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(1963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г.)</w:t>
      </w:r>
      <w:r w:rsidR="00911847" w:rsidRPr="00486C92">
        <w:rPr>
          <w:rFonts w:ascii="Times New Roman" w:hAnsi="Times New Roman" w:cs="Times New Roman"/>
        </w:rPr>
        <w:t>,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является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лауреатом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Ленинской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премии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(в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1964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г.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–</w:t>
      </w:r>
      <w:r w:rsidR="00794293">
        <w:rPr>
          <w:rFonts w:ascii="Times New Roman" w:hAnsi="Times New Roman" w:cs="Times New Roman"/>
        </w:rPr>
        <w:t xml:space="preserve"> </w:t>
      </w:r>
      <w:r w:rsidR="00D62746" w:rsidRPr="00486C92">
        <w:rPr>
          <w:rFonts w:ascii="Times New Roman" w:hAnsi="Times New Roman" w:cs="Times New Roman"/>
        </w:rPr>
        <w:t xml:space="preserve">награжден </w:t>
      </w:r>
      <w:r w:rsidRPr="00486C92">
        <w:rPr>
          <w:rFonts w:ascii="Times New Roman" w:hAnsi="Times New Roman" w:cs="Times New Roman"/>
        </w:rPr>
        <w:t>за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комплекс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мозаичных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работ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«Красногвардеец»,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«Доярка»,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«Рабочее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утро»,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«Хоккеисты»)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и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Героем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социалистического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труда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(награжден в 1969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г.)</w:t>
      </w:r>
      <w:r w:rsidR="00911847" w:rsidRPr="00486C92">
        <w:rPr>
          <w:rFonts w:ascii="Times New Roman" w:hAnsi="Times New Roman" w:cs="Times New Roman"/>
        </w:rPr>
        <w:t>,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имеет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два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Ордена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Ленина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(награжден в 1969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г.)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и</w:t>
      </w:r>
      <w:r w:rsidR="00D62746" w:rsidRPr="00486C92">
        <w:rPr>
          <w:rFonts w:ascii="Times New Roman" w:hAnsi="Times New Roman" w:cs="Times New Roman"/>
        </w:rPr>
        <w:t xml:space="preserve"> </w:t>
      </w:r>
      <w:r w:rsidR="00911847" w:rsidRPr="00486C92">
        <w:rPr>
          <w:rFonts w:ascii="Times New Roman" w:hAnsi="Times New Roman" w:cs="Times New Roman"/>
        </w:rPr>
        <w:t>Ор</w:t>
      </w:r>
      <w:r w:rsidRPr="00486C92">
        <w:rPr>
          <w:rFonts w:ascii="Times New Roman" w:hAnsi="Times New Roman" w:cs="Times New Roman"/>
        </w:rPr>
        <w:t>ден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Трудового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Красного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знамени (награжден в 1962 г.).</w:t>
      </w:r>
    </w:p>
    <w:p w14:paraId="227FD9F3" w14:textId="6335BD07" w:rsidR="00857ED8" w:rsidRPr="00486C92" w:rsidRDefault="0069058E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bCs/>
        </w:rPr>
        <w:t>До</w:t>
      </w:r>
      <w:r w:rsidR="00D62746" w:rsidRPr="00486C92">
        <w:rPr>
          <w:rFonts w:ascii="Times New Roman" w:hAnsi="Times New Roman" w:cs="Times New Roman"/>
          <w:bCs/>
        </w:rPr>
        <w:t xml:space="preserve"> </w:t>
      </w:r>
      <w:r w:rsidRPr="00486C92">
        <w:rPr>
          <w:rFonts w:ascii="Times New Roman" w:hAnsi="Times New Roman" w:cs="Times New Roman"/>
          <w:bCs/>
        </w:rPr>
        <w:t>1968</w:t>
      </w:r>
      <w:r w:rsidR="00D62746" w:rsidRPr="00486C92">
        <w:rPr>
          <w:rFonts w:ascii="Times New Roman" w:hAnsi="Times New Roman" w:cs="Times New Roman"/>
          <w:bCs/>
        </w:rPr>
        <w:t xml:space="preserve"> </w:t>
      </w:r>
      <w:r w:rsidRPr="00486C92">
        <w:rPr>
          <w:rFonts w:ascii="Times New Roman" w:hAnsi="Times New Roman" w:cs="Times New Roman"/>
          <w:bCs/>
        </w:rPr>
        <w:t>года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5E2694" w:rsidRPr="00486C92">
        <w:rPr>
          <w:rFonts w:ascii="Times New Roman" w:hAnsi="Times New Roman" w:cs="Times New Roman"/>
        </w:rPr>
        <w:t>А.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5E2694" w:rsidRPr="00486C92">
        <w:rPr>
          <w:rFonts w:ascii="Times New Roman" w:hAnsi="Times New Roman" w:cs="Times New Roman"/>
        </w:rPr>
        <w:t>А.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5E2694"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="005E2694" w:rsidRPr="00486C92">
        <w:rPr>
          <w:rFonts w:ascii="Times New Roman" w:hAnsi="Times New Roman" w:cs="Times New Roman"/>
        </w:rPr>
        <w:t>ведет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активную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общественную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деятельность,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преподает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московских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институтах,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является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академиком-секретарем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Академии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художеств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СССР.</w:t>
      </w:r>
    </w:p>
    <w:p w14:paraId="1FA18FFC" w14:textId="77777777" w:rsidR="00857ED8" w:rsidRPr="00486C92" w:rsidRDefault="00857ED8" w:rsidP="00486C92">
      <w:pPr>
        <w:spacing w:line="360" w:lineRule="auto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br w:type="page"/>
      </w:r>
    </w:p>
    <w:p w14:paraId="48A7785C" w14:textId="2D189777" w:rsidR="008D700B" w:rsidRPr="00486C92" w:rsidRDefault="00644EC0" w:rsidP="00486C92">
      <w:pPr>
        <w:tabs>
          <w:tab w:val="left" w:pos="8147"/>
        </w:tabs>
        <w:spacing w:line="360" w:lineRule="auto"/>
        <w:ind w:left="0" w:right="-1" w:firstLine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07B408" wp14:editId="14A23003">
            <wp:extent cx="6115050" cy="4591050"/>
            <wp:effectExtent l="0" t="0" r="0" b="0"/>
            <wp:docPr id="2" name="Рисунок 2" descr="C:\Users\23AE~1\AppData\Local\Temp\Rar$DRa5332.13831\15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AE~1\AppData\Local\Temp\Rar$DRa5332.13831\15-mi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6E0D" w14:textId="15C36D7A" w:rsidR="00AE320B" w:rsidRPr="00486C92" w:rsidRDefault="00EA0506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 15</w:t>
      </w:r>
    </w:p>
    <w:p w14:paraId="1DD905CA" w14:textId="5C323020" w:rsidR="005E2694" w:rsidRPr="00486C92" w:rsidRDefault="00425C00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</w:rPr>
        <w:t>Александр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Дейнека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скончался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Москве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12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июня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в</w:t>
      </w:r>
      <w:r w:rsidR="00D62746" w:rsidRPr="00486C92">
        <w:rPr>
          <w:rFonts w:ascii="Times New Roman" w:hAnsi="Times New Roman" w:cs="Times New Roman"/>
        </w:rPr>
        <w:t xml:space="preserve"> </w:t>
      </w:r>
      <w:r w:rsidR="005E2694" w:rsidRPr="00486C92">
        <w:rPr>
          <w:rFonts w:ascii="Times New Roman" w:hAnsi="Times New Roman" w:cs="Times New Roman"/>
        </w:rPr>
        <w:t>1969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году.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Он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оставил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после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себя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большое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</w:rPr>
        <w:t>наследие.</w:t>
      </w:r>
      <w:r w:rsidR="00D62746" w:rsidRPr="00486C92">
        <w:rPr>
          <w:rFonts w:ascii="Times New Roman" w:hAnsi="Times New Roman" w:cs="Times New Roman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Работы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E2694" w:rsidRPr="00486C92">
        <w:rPr>
          <w:rFonts w:ascii="Times New Roman" w:hAnsi="Times New Roman" w:cs="Times New Roman"/>
          <w:shd w:val="clear" w:color="auto" w:fill="FFFFFF"/>
        </w:rPr>
        <w:t>художника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E2694" w:rsidRPr="00486C92">
        <w:rPr>
          <w:rFonts w:ascii="Times New Roman" w:hAnsi="Times New Roman" w:cs="Times New Roman"/>
          <w:shd w:val="clear" w:color="auto" w:fill="FFFFFF"/>
        </w:rPr>
        <w:t>находятся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E2694" w:rsidRPr="00486C92">
        <w:rPr>
          <w:rFonts w:ascii="Times New Roman" w:hAnsi="Times New Roman" w:cs="Times New Roman"/>
          <w:shd w:val="clear" w:color="auto" w:fill="FFFFFF"/>
        </w:rPr>
        <w:t>в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5E2694" w:rsidRPr="00486C92">
        <w:rPr>
          <w:rFonts w:ascii="Times New Roman" w:hAnsi="Times New Roman" w:cs="Times New Roman"/>
          <w:shd w:val="clear" w:color="auto" w:fill="FFFFFF"/>
        </w:rPr>
        <w:t>собраниях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К</w:t>
      </w:r>
      <w:r w:rsidRPr="00486C92">
        <w:rPr>
          <w:rFonts w:ascii="Times New Roman" w:hAnsi="Times New Roman" w:cs="Times New Roman"/>
          <w:shd w:val="clear" w:color="auto" w:fill="FFFFFF"/>
        </w:rPr>
        <w:t>урской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картинной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галереи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им.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Pr="00486C92">
        <w:rPr>
          <w:rFonts w:ascii="Times New Roman" w:hAnsi="Times New Roman" w:cs="Times New Roman"/>
          <w:shd w:val="clear" w:color="auto" w:fill="FFFFFF"/>
        </w:rPr>
        <w:t>А.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Дейнеки</w:t>
      </w:r>
      <w:r w:rsidR="005E2694" w:rsidRPr="00486C92">
        <w:rPr>
          <w:rFonts w:ascii="Times New Roman" w:hAnsi="Times New Roman" w:cs="Times New Roman"/>
          <w:shd w:val="clear" w:color="auto" w:fill="FFFFFF"/>
        </w:rPr>
        <w:t>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Третьяковской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галереи</w:t>
      </w:r>
      <w:r w:rsidR="005E2694" w:rsidRPr="00486C92">
        <w:rPr>
          <w:rFonts w:ascii="Times New Roman" w:hAnsi="Times New Roman" w:cs="Times New Roman"/>
          <w:shd w:val="clear" w:color="auto" w:fill="FFFFFF"/>
        </w:rPr>
        <w:t>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Государственного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Русского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музея,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Института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русского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реалистического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искусства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и</w:t>
      </w:r>
      <w:r w:rsidR="00D62746" w:rsidRPr="00486C92">
        <w:rPr>
          <w:rFonts w:ascii="Times New Roman" w:hAnsi="Times New Roman" w:cs="Times New Roman"/>
          <w:shd w:val="clear" w:color="auto" w:fill="FFFFFF"/>
        </w:rPr>
        <w:t xml:space="preserve"> </w:t>
      </w:r>
      <w:r w:rsidR="0069058E" w:rsidRPr="00486C92">
        <w:rPr>
          <w:rFonts w:ascii="Times New Roman" w:hAnsi="Times New Roman" w:cs="Times New Roman"/>
          <w:shd w:val="clear" w:color="auto" w:fill="FFFFFF"/>
        </w:rPr>
        <w:t>др.</w:t>
      </w:r>
    </w:p>
    <w:p w14:paraId="12991F62" w14:textId="3ADFDF41" w:rsidR="00486C92" w:rsidRPr="00486C92" w:rsidRDefault="00486C92" w:rsidP="00486C92">
      <w:pPr>
        <w:spacing w:before="120" w:after="216" w:line="360" w:lineRule="auto"/>
        <w:ind w:left="0" w:right="0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Воспоминания о художнике: </w:t>
      </w:r>
      <w:r w:rsidRPr="00486C92">
        <w:rPr>
          <w:rFonts w:ascii="Times New Roman" w:eastAsia="Times New Roman" w:hAnsi="Times New Roman" w:cs="Times New Roman"/>
          <w:lang w:eastAsia="ru-RU"/>
        </w:rPr>
        <w:t xml:space="preserve">ученик по </w:t>
      </w:r>
      <w:proofErr w:type="spellStart"/>
      <w:r w:rsidRPr="00486C92">
        <w:rPr>
          <w:rFonts w:ascii="Times New Roman" w:eastAsia="Times New Roman" w:hAnsi="Times New Roman" w:cs="Times New Roman"/>
          <w:lang w:eastAsia="ru-RU"/>
        </w:rPr>
        <w:t>Суриковскому</w:t>
      </w:r>
      <w:proofErr w:type="spellEnd"/>
      <w:r w:rsidRPr="00486C92">
        <w:rPr>
          <w:rFonts w:ascii="Times New Roman" w:eastAsia="Times New Roman" w:hAnsi="Times New Roman" w:cs="Times New Roman"/>
          <w:lang w:eastAsia="ru-RU"/>
        </w:rPr>
        <w:t xml:space="preserve"> институту Николай Ерышев писал: «А.</w:t>
      </w:r>
      <w:r w:rsidR="000C17A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6C92">
        <w:rPr>
          <w:rFonts w:ascii="Times New Roman" w:eastAsia="Times New Roman" w:hAnsi="Times New Roman" w:cs="Times New Roman"/>
          <w:lang w:eastAsia="ru-RU"/>
        </w:rPr>
        <w:t>А. Дейнека, как думаю сейчас, был заложником системы, будучи человеком невероятно одаренным и, главное, чувствующим время, он решил замахнуться на создание нового, советского стиля искусства... основанного на культе здоровья, спорта, труда и на их основе — новой жизни, новой семьи, нового образа жизни &lt;...&gt; Александр Александрович Дейнека был лидером. Ни на какую другую роль он не был согласен. Дейнеку или боготворили, или терпеть не могли».</w:t>
      </w:r>
    </w:p>
    <w:p w14:paraId="3D3FB3A3" w14:textId="77777777" w:rsidR="00721ECC" w:rsidRPr="00486C92" w:rsidRDefault="005E2694" w:rsidP="00486C92">
      <w:pPr>
        <w:tabs>
          <w:tab w:val="left" w:pos="8147"/>
        </w:tabs>
        <w:spacing w:line="360" w:lineRule="auto"/>
        <w:ind w:left="0" w:right="0"/>
        <w:contextualSpacing/>
        <w:rPr>
          <w:rFonts w:ascii="Times New Roman" w:hAnsi="Times New Roman" w:cs="Times New Roman"/>
          <w:shd w:val="clear" w:color="auto" w:fill="FFFFFF"/>
        </w:rPr>
      </w:pPr>
      <w:r w:rsidRPr="00486C92">
        <w:rPr>
          <w:rFonts w:ascii="Times New Roman" w:hAnsi="Times New Roman" w:cs="Times New Roman"/>
          <w:shd w:val="clear" w:color="auto" w:fill="FFFFFF"/>
        </w:rPr>
        <w:br w:type="page"/>
      </w:r>
    </w:p>
    <w:p w14:paraId="4FDB54DF" w14:textId="0B0B29CC" w:rsidR="00AD3F5E" w:rsidRPr="00486C92" w:rsidRDefault="00B710B9" w:rsidP="00486C92">
      <w:pPr>
        <w:tabs>
          <w:tab w:val="left" w:pos="8147"/>
        </w:tabs>
        <w:spacing w:line="360" w:lineRule="auto"/>
        <w:ind w:left="0" w:right="0" w:firstLine="0"/>
        <w:contextualSpacing/>
        <w:rPr>
          <w:rFonts w:ascii="Times New Roman" w:hAnsi="Times New Roman" w:cs="Times New Roman"/>
        </w:rPr>
      </w:pPr>
      <w:r w:rsidRPr="00B710B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4F3107" wp14:editId="1DEDF7F9">
            <wp:extent cx="6119446" cy="460473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2595" cy="46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D4FE" w14:textId="77777777" w:rsidR="00721ECC" w:rsidRPr="00486C92" w:rsidRDefault="000C2C14" w:rsidP="00486C92">
      <w:pPr>
        <w:tabs>
          <w:tab w:val="left" w:pos="8147"/>
        </w:tabs>
        <w:spacing w:line="360" w:lineRule="auto"/>
        <w:ind w:left="0" w:right="-1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16</w:t>
      </w:r>
    </w:p>
    <w:p w14:paraId="271ECFEB" w14:textId="77777777" w:rsidR="000C2C14" w:rsidRPr="004F5B44" w:rsidRDefault="66E3BEE2" w:rsidP="00486C92">
      <w:pPr>
        <w:tabs>
          <w:tab w:val="left" w:pos="8147"/>
        </w:tabs>
        <w:spacing w:line="360" w:lineRule="auto"/>
        <w:ind w:left="0" w:right="0"/>
        <w:contextualSpacing/>
        <w:rPr>
          <w:rFonts w:ascii="Times New Roman" w:hAnsi="Times New Roman" w:cs="Times New Roman"/>
        </w:rPr>
      </w:pPr>
      <w:r w:rsidRPr="004F5B44">
        <w:rPr>
          <w:rFonts w:ascii="Times New Roman" w:hAnsi="Times New Roman" w:cs="Times New Roman"/>
        </w:rPr>
        <w:t>Наш доклад основывается на данных источниках и литературе:</w:t>
      </w:r>
    </w:p>
    <w:p w14:paraId="2DDC6ABF" w14:textId="618B3E66" w:rsidR="00832828" w:rsidRPr="004F5B44" w:rsidRDefault="66E3BEE2" w:rsidP="00832828">
      <w:pPr>
        <w:pStyle w:val="ae"/>
        <w:numPr>
          <w:ilvl w:val="0"/>
          <w:numId w:val="6"/>
        </w:num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</w:rPr>
      </w:pPr>
      <w:r w:rsidRPr="004F5B44">
        <w:rPr>
          <w:rFonts w:ascii="Times New Roman" w:eastAsia="Times New Roman" w:hAnsi="Times New Roman" w:cs="Times New Roman"/>
        </w:rPr>
        <w:t xml:space="preserve">Александр Александрович Дейнека, биография и картины // </w:t>
      </w:r>
      <w:hyperlink r:id="rId23">
        <w:r w:rsidRPr="004F5B44">
          <w:rPr>
            <w:rStyle w:val="af7"/>
            <w:rFonts w:ascii="Times New Roman" w:eastAsia="Times New Roman" w:hAnsi="Times New Roman" w:cs="Times New Roman"/>
          </w:rPr>
          <w:t>https://muzei-mira.com/</w:t>
        </w:r>
        <w:r w:rsidRPr="004F5B44">
          <w:rPr>
            <w:rStyle w:val="af7"/>
            <w:rFonts w:ascii="Times New Roman" w:eastAsia="Times New Roman" w:hAnsi="Times New Roman" w:cs="Times New Roman"/>
          </w:rPr>
          <w:t>b</w:t>
        </w:r>
        <w:r w:rsidRPr="004F5B44">
          <w:rPr>
            <w:rStyle w:val="af7"/>
            <w:rFonts w:ascii="Times New Roman" w:eastAsia="Times New Roman" w:hAnsi="Times New Roman" w:cs="Times New Roman"/>
          </w:rPr>
          <w:t>iografia_hudojnikov/2700-aleksandr-aleksandrovich-dejneka-biografija-i-kartiny.html</w:t>
        </w:r>
      </w:hyperlink>
    </w:p>
    <w:p w14:paraId="2F88EBA4" w14:textId="49F597D6" w:rsidR="66E3BEE2" w:rsidRPr="004F5B44" w:rsidRDefault="00832828" w:rsidP="00832828">
      <w:pPr>
        <w:pStyle w:val="ae"/>
        <w:numPr>
          <w:ilvl w:val="0"/>
          <w:numId w:val="6"/>
        </w:num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</w:rPr>
      </w:pPr>
      <w:r w:rsidRPr="004F5B44">
        <w:rPr>
          <w:rFonts w:ascii="Times New Roman" w:eastAsia="Times New Roman" w:hAnsi="Times New Roman" w:cs="Times New Roman"/>
        </w:rPr>
        <w:t xml:space="preserve">Александр Дейнека // </w:t>
      </w:r>
      <w:hyperlink r:id="rId24">
        <w:r w:rsidRPr="004F5B44">
          <w:rPr>
            <w:rStyle w:val="af7"/>
            <w:rFonts w:ascii="Times New Roman" w:eastAsia="Times New Roman" w:hAnsi="Times New Roman" w:cs="Times New Roman"/>
          </w:rPr>
          <w:t>https://www.culture.ru/persons/9563/aleksandr-deineka</w:t>
        </w:r>
      </w:hyperlink>
    </w:p>
    <w:p w14:paraId="0019CF52" w14:textId="7238382A" w:rsidR="66E3BEE2" w:rsidRPr="004F5B44" w:rsidRDefault="0038244F" w:rsidP="00486C92">
      <w:pPr>
        <w:pStyle w:val="ae"/>
        <w:numPr>
          <w:ilvl w:val="0"/>
          <w:numId w:val="6"/>
        </w:numPr>
        <w:spacing w:after="160" w:line="360" w:lineRule="auto"/>
        <w:ind w:left="0" w:right="0" w:firstLine="709"/>
        <w:jc w:val="left"/>
        <w:rPr>
          <w:rFonts w:ascii="Times New Roman" w:eastAsia="Times New Roman" w:hAnsi="Times New Roman" w:cs="Times New Roman"/>
          <w:color w:val="222222"/>
        </w:rPr>
      </w:pPr>
      <w:r w:rsidRPr="004F5B44">
        <w:rPr>
          <w:rFonts w:ascii="Times New Roman" w:eastAsia="Times New Roman" w:hAnsi="Times New Roman" w:cs="Times New Roman"/>
        </w:rPr>
        <w:t>Дейнека Александр</w:t>
      </w:r>
      <w:r w:rsidR="66E3BEE2" w:rsidRPr="004F5B44">
        <w:rPr>
          <w:rFonts w:ascii="Times New Roman" w:eastAsia="Times New Roman" w:hAnsi="Times New Roman" w:cs="Times New Roman"/>
        </w:rPr>
        <w:t xml:space="preserve"> // </w:t>
      </w:r>
      <w:hyperlink r:id="rId25">
        <w:r w:rsidR="66E3BEE2" w:rsidRPr="004F5B44">
          <w:rPr>
            <w:rStyle w:val="af7"/>
            <w:rFonts w:ascii="Times New Roman" w:eastAsia="Times New Roman" w:hAnsi="Times New Roman" w:cs="Times New Roman"/>
          </w:rPr>
          <w:t>https://histrf.ru/read/biographies/aleksandr-aleksandrovich-deneyka</w:t>
        </w:r>
      </w:hyperlink>
    </w:p>
    <w:p w14:paraId="107FBF69" w14:textId="24634222" w:rsidR="00DA4122" w:rsidRPr="004F5B44" w:rsidRDefault="66E3BEE2" w:rsidP="00DA4122">
      <w:pPr>
        <w:pStyle w:val="ae"/>
        <w:numPr>
          <w:ilvl w:val="0"/>
          <w:numId w:val="6"/>
        </w:numPr>
        <w:spacing w:after="160" w:line="360" w:lineRule="auto"/>
        <w:ind w:left="0" w:firstLine="709"/>
        <w:rPr>
          <w:rFonts w:ascii="Times New Roman" w:eastAsia="Times New Roman" w:hAnsi="Times New Roman" w:cs="Times New Roman"/>
        </w:rPr>
      </w:pPr>
      <w:proofErr w:type="spellStart"/>
      <w:r w:rsidRPr="004F5B44">
        <w:rPr>
          <w:rFonts w:ascii="Times New Roman" w:eastAsia="Times New Roman" w:hAnsi="Times New Roman" w:cs="Times New Roman"/>
        </w:rPr>
        <w:t>Ненарокомова</w:t>
      </w:r>
      <w:proofErr w:type="spellEnd"/>
      <w:r w:rsidRPr="004F5B44">
        <w:rPr>
          <w:rFonts w:ascii="Times New Roman" w:eastAsia="Times New Roman" w:hAnsi="Times New Roman" w:cs="Times New Roman"/>
        </w:rPr>
        <w:t xml:space="preserve"> И</w:t>
      </w:r>
      <w:r w:rsidR="0038244F" w:rsidRPr="004F5B44">
        <w:rPr>
          <w:rFonts w:ascii="Times New Roman" w:eastAsia="Times New Roman" w:hAnsi="Times New Roman" w:cs="Times New Roman"/>
        </w:rPr>
        <w:t>. С. "Люблю большие планы...": х</w:t>
      </w:r>
      <w:r w:rsidRPr="004F5B44">
        <w:rPr>
          <w:rFonts w:ascii="Times New Roman" w:eastAsia="Times New Roman" w:hAnsi="Times New Roman" w:cs="Times New Roman"/>
        </w:rPr>
        <w:t>удожник Александр Александрович Дейнека. М., 1987.</w:t>
      </w:r>
    </w:p>
    <w:p w14:paraId="57A439D1" w14:textId="6107ACCE" w:rsidR="66E3BEE2" w:rsidRPr="004F5B44" w:rsidRDefault="00DA4122" w:rsidP="00DA4122">
      <w:pPr>
        <w:pStyle w:val="ae"/>
        <w:numPr>
          <w:ilvl w:val="0"/>
          <w:numId w:val="6"/>
        </w:num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4F5B44">
        <w:rPr>
          <w:rFonts w:ascii="Times New Roman" w:eastAsia="Times New Roman" w:hAnsi="Times New Roman" w:cs="Times New Roman"/>
        </w:rPr>
        <w:t>Фомирякова</w:t>
      </w:r>
      <w:proofErr w:type="spellEnd"/>
      <w:r w:rsidRPr="004F5B44">
        <w:rPr>
          <w:rFonts w:ascii="Times New Roman" w:eastAsia="Times New Roman" w:hAnsi="Times New Roman" w:cs="Times New Roman"/>
        </w:rPr>
        <w:t xml:space="preserve"> А. Дейнека Александр Александрович // </w:t>
      </w:r>
      <w:hyperlink r:id="rId26">
        <w:r w:rsidRPr="004F5B44">
          <w:rPr>
            <w:rStyle w:val="af7"/>
            <w:rFonts w:ascii="Times New Roman" w:eastAsia="Times New Roman" w:hAnsi="Times New Roman" w:cs="Times New Roman"/>
          </w:rPr>
          <w:t>https://artdoart.com/news/dejneka-aleksandr-aleksandrovic-2</w:t>
        </w:r>
      </w:hyperlink>
    </w:p>
    <w:p w14:paraId="5E17F909" w14:textId="0FA0599B" w:rsidR="66E3BEE2" w:rsidRPr="004F5B44" w:rsidRDefault="66E3BEE2" w:rsidP="00DA4122">
      <w:pPr>
        <w:pStyle w:val="ae"/>
        <w:numPr>
          <w:ilvl w:val="0"/>
          <w:numId w:val="6"/>
        </w:numPr>
        <w:spacing w:after="160" w:line="360" w:lineRule="auto"/>
        <w:ind w:left="0" w:right="0" w:firstLine="709"/>
        <w:jc w:val="left"/>
        <w:rPr>
          <w:rFonts w:ascii="Times New Roman" w:eastAsia="Times New Roman" w:hAnsi="Times New Roman" w:cs="Times New Roman"/>
          <w:color w:val="222222"/>
        </w:rPr>
      </w:pPr>
      <w:proofErr w:type="spellStart"/>
      <w:r w:rsidRPr="004F5B44">
        <w:rPr>
          <w:rFonts w:ascii="Times New Roman" w:eastAsia="Times New Roman" w:hAnsi="Times New Roman" w:cs="Times New Roman"/>
        </w:rPr>
        <w:t>Черёмушки</w:t>
      </w:r>
      <w:r w:rsidR="0038244F" w:rsidRPr="004F5B44">
        <w:rPr>
          <w:rFonts w:ascii="Times New Roman" w:eastAsia="Times New Roman" w:hAnsi="Times New Roman" w:cs="Times New Roman"/>
        </w:rPr>
        <w:t>н</w:t>
      </w:r>
      <w:proofErr w:type="spellEnd"/>
      <w:r w:rsidR="0038244F" w:rsidRPr="004F5B44">
        <w:rPr>
          <w:rFonts w:ascii="Times New Roman" w:eastAsia="Times New Roman" w:hAnsi="Times New Roman" w:cs="Times New Roman"/>
        </w:rPr>
        <w:t xml:space="preserve"> П. </w:t>
      </w:r>
      <w:r w:rsidR="00FF1267" w:rsidRPr="004F5B44">
        <w:rPr>
          <w:rFonts w:ascii="Times New Roman" w:eastAsia="Times New Roman" w:hAnsi="Times New Roman" w:cs="Times New Roman"/>
        </w:rPr>
        <w:t>Александр</w:t>
      </w:r>
      <w:r w:rsidR="00DA4122" w:rsidRPr="004F5B44">
        <w:rPr>
          <w:rFonts w:ascii="Times New Roman" w:eastAsia="Times New Roman" w:hAnsi="Times New Roman" w:cs="Times New Roman"/>
        </w:rPr>
        <w:t xml:space="preserve"> Дейнека. М., 2021 //</w:t>
      </w:r>
      <w:r w:rsidR="0047193D" w:rsidRPr="004F5B44">
        <w:rPr>
          <w:rFonts w:ascii="Times New Roman" w:eastAsia="Times New Roman" w:hAnsi="Times New Roman" w:cs="Times New Roman"/>
        </w:rPr>
        <w:t xml:space="preserve"> </w:t>
      </w:r>
      <w:bookmarkStart w:id="0" w:name="_GoBack"/>
      <w:r w:rsidR="004C4898">
        <w:fldChar w:fldCharType="begin"/>
      </w:r>
      <w:r w:rsidR="004C4898">
        <w:instrText xml:space="preserve"> HYPERLINK "https://homeread.net/book/aleksandr-deyneka-petr-cheremushkin" </w:instrText>
      </w:r>
      <w:r w:rsidR="004C4898">
        <w:fldChar w:fldCharType="separate"/>
      </w:r>
      <w:r w:rsidR="0047193D" w:rsidRPr="004F5B44">
        <w:rPr>
          <w:rStyle w:val="af7"/>
          <w:rFonts w:ascii="Times New Roman" w:eastAsia="Times New Roman" w:hAnsi="Times New Roman" w:cs="Times New Roman"/>
        </w:rPr>
        <w:t>https://homeread.net/book/aleksandr-deyn</w:t>
      </w:r>
      <w:r w:rsidR="0047193D" w:rsidRPr="004F5B44">
        <w:rPr>
          <w:rStyle w:val="af7"/>
          <w:rFonts w:ascii="Times New Roman" w:eastAsia="Times New Roman" w:hAnsi="Times New Roman" w:cs="Times New Roman"/>
        </w:rPr>
        <w:t>e</w:t>
      </w:r>
      <w:r w:rsidR="0047193D" w:rsidRPr="004F5B44">
        <w:rPr>
          <w:rStyle w:val="af7"/>
          <w:rFonts w:ascii="Times New Roman" w:eastAsia="Times New Roman" w:hAnsi="Times New Roman" w:cs="Times New Roman"/>
        </w:rPr>
        <w:t>ka-petr-cheremushkin</w:t>
      </w:r>
      <w:r w:rsidR="004C4898">
        <w:rPr>
          <w:rStyle w:val="af7"/>
          <w:rFonts w:ascii="Times New Roman" w:eastAsia="Times New Roman" w:hAnsi="Times New Roman" w:cs="Times New Roman"/>
        </w:rPr>
        <w:fldChar w:fldCharType="end"/>
      </w:r>
      <w:bookmarkEnd w:id="0"/>
    </w:p>
    <w:p w14:paraId="3228D321" w14:textId="7AD9DD94" w:rsidR="00AD3F5E" w:rsidRPr="00486C92" w:rsidRDefault="00EA0506" w:rsidP="00486C92">
      <w:pPr>
        <w:pStyle w:val="ae"/>
        <w:tabs>
          <w:tab w:val="left" w:pos="8147"/>
        </w:tabs>
        <w:spacing w:line="360" w:lineRule="auto"/>
        <w:ind w:left="0" w:right="0" w:firstLine="0"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25A4FA1" wp14:editId="432F2D45">
            <wp:extent cx="6109397" cy="4587089"/>
            <wp:effectExtent l="0" t="0" r="5715" b="4445"/>
            <wp:docPr id="26" name="Рисунок 26" descr="C:\Users\23AE~1\AppData\Local\Temp\Rar$DRa13616.19321\17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3AE~1\AppData\Local\Temp\Rar$DRa13616.19321\17-mi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85" cy="45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6D35" w14:textId="77777777" w:rsidR="00721ECC" w:rsidRPr="00486C92" w:rsidRDefault="000C2C14" w:rsidP="00486C92">
      <w:pPr>
        <w:tabs>
          <w:tab w:val="left" w:pos="8147"/>
        </w:tabs>
        <w:spacing w:line="360" w:lineRule="auto"/>
        <w:ind w:left="0" w:right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Слайд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17</w:t>
      </w:r>
    </w:p>
    <w:p w14:paraId="06C26A64" w14:textId="77777777" w:rsidR="000C2C14" w:rsidRPr="00486C92" w:rsidRDefault="000C2C14" w:rsidP="00486C92">
      <w:pPr>
        <w:tabs>
          <w:tab w:val="left" w:pos="8147"/>
        </w:tabs>
        <w:spacing w:line="360" w:lineRule="auto"/>
        <w:ind w:left="0" w:right="0"/>
        <w:contextualSpacing/>
        <w:rPr>
          <w:rFonts w:ascii="Times New Roman" w:hAnsi="Times New Roman" w:cs="Times New Roman"/>
        </w:rPr>
      </w:pPr>
      <w:r w:rsidRPr="00486C92">
        <w:rPr>
          <w:rFonts w:ascii="Times New Roman" w:hAnsi="Times New Roman" w:cs="Times New Roman"/>
        </w:rPr>
        <w:t>Спасибо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за</w:t>
      </w:r>
      <w:r w:rsidR="00D62746" w:rsidRPr="00486C92">
        <w:rPr>
          <w:rFonts w:ascii="Times New Roman" w:hAnsi="Times New Roman" w:cs="Times New Roman"/>
        </w:rPr>
        <w:t xml:space="preserve"> </w:t>
      </w:r>
      <w:r w:rsidRPr="00486C92">
        <w:rPr>
          <w:rFonts w:ascii="Times New Roman" w:hAnsi="Times New Roman" w:cs="Times New Roman"/>
        </w:rPr>
        <w:t>внимание!</w:t>
      </w:r>
      <w:r w:rsidR="00D62746" w:rsidRPr="00486C92">
        <w:rPr>
          <w:rFonts w:ascii="Times New Roman" w:hAnsi="Times New Roman" w:cs="Times New Roman"/>
        </w:rPr>
        <w:t xml:space="preserve"> </w:t>
      </w:r>
    </w:p>
    <w:sectPr w:rsidR="000C2C14" w:rsidRPr="00486C92" w:rsidSect="009906F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81B14"/>
    <w:multiLevelType w:val="hybridMultilevel"/>
    <w:tmpl w:val="17904824"/>
    <w:lvl w:ilvl="0" w:tplc="2312B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E4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67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86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B2A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69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65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86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03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A14E1F"/>
    <w:multiLevelType w:val="hybridMultilevel"/>
    <w:tmpl w:val="2D4E7CC0"/>
    <w:lvl w:ilvl="0" w:tplc="E78EE82A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915670"/>
    <w:multiLevelType w:val="hybridMultilevel"/>
    <w:tmpl w:val="7D0A6D1E"/>
    <w:lvl w:ilvl="0" w:tplc="B23AD9D4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8A87620"/>
    <w:multiLevelType w:val="hybridMultilevel"/>
    <w:tmpl w:val="15060A30"/>
    <w:lvl w:ilvl="0" w:tplc="16225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806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4B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02B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A4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C4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A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E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CC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8D38F77"/>
    <w:multiLevelType w:val="hybridMultilevel"/>
    <w:tmpl w:val="92487FEA"/>
    <w:lvl w:ilvl="0" w:tplc="A0D6D2A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9904D830">
      <w:start w:val="1"/>
      <w:numFmt w:val="lowerLetter"/>
      <w:lvlText w:val="%2."/>
      <w:lvlJc w:val="left"/>
      <w:pPr>
        <w:ind w:left="1440" w:hanging="360"/>
      </w:pPr>
    </w:lvl>
    <w:lvl w:ilvl="2" w:tplc="45263BAE">
      <w:start w:val="1"/>
      <w:numFmt w:val="lowerRoman"/>
      <w:lvlText w:val="%3."/>
      <w:lvlJc w:val="right"/>
      <w:pPr>
        <w:ind w:left="2160" w:hanging="180"/>
      </w:pPr>
    </w:lvl>
    <w:lvl w:ilvl="3" w:tplc="DA28C804">
      <w:start w:val="1"/>
      <w:numFmt w:val="decimal"/>
      <w:lvlText w:val="%4."/>
      <w:lvlJc w:val="left"/>
      <w:pPr>
        <w:ind w:left="2880" w:hanging="360"/>
      </w:pPr>
    </w:lvl>
    <w:lvl w:ilvl="4" w:tplc="ED56B35E">
      <w:start w:val="1"/>
      <w:numFmt w:val="lowerLetter"/>
      <w:lvlText w:val="%5."/>
      <w:lvlJc w:val="left"/>
      <w:pPr>
        <w:ind w:left="3600" w:hanging="360"/>
      </w:pPr>
    </w:lvl>
    <w:lvl w:ilvl="5" w:tplc="BB32E376">
      <w:start w:val="1"/>
      <w:numFmt w:val="lowerRoman"/>
      <w:lvlText w:val="%6."/>
      <w:lvlJc w:val="right"/>
      <w:pPr>
        <w:ind w:left="4320" w:hanging="180"/>
      </w:pPr>
    </w:lvl>
    <w:lvl w:ilvl="6" w:tplc="BFC690E8">
      <w:start w:val="1"/>
      <w:numFmt w:val="decimal"/>
      <w:lvlText w:val="%7."/>
      <w:lvlJc w:val="left"/>
      <w:pPr>
        <w:ind w:left="5040" w:hanging="360"/>
      </w:pPr>
    </w:lvl>
    <w:lvl w:ilvl="7" w:tplc="C28601AC">
      <w:start w:val="1"/>
      <w:numFmt w:val="lowerLetter"/>
      <w:lvlText w:val="%8."/>
      <w:lvlJc w:val="left"/>
      <w:pPr>
        <w:ind w:left="5760" w:hanging="360"/>
      </w:pPr>
    </w:lvl>
    <w:lvl w:ilvl="8" w:tplc="6DB08F2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11656"/>
    <w:multiLevelType w:val="hybridMultilevel"/>
    <w:tmpl w:val="96E8DCE6"/>
    <w:lvl w:ilvl="0" w:tplc="1BF60ACE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0367FA2">
      <w:start w:val="1"/>
      <w:numFmt w:val="lowerLetter"/>
      <w:lvlText w:val="%2."/>
      <w:lvlJc w:val="left"/>
      <w:pPr>
        <w:ind w:left="1440" w:hanging="360"/>
      </w:pPr>
    </w:lvl>
    <w:lvl w:ilvl="2" w:tplc="ED0A2E38">
      <w:start w:val="1"/>
      <w:numFmt w:val="lowerRoman"/>
      <w:lvlText w:val="%3."/>
      <w:lvlJc w:val="right"/>
      <w:pPr>
        <w:ind w:left="2160" w:hanging="180"/>
      </w:pPr>
    </w:lvl>
    <w:lvl w:ilvl="3" w:tplc="76D2E376">
      <w:start w:val="1"/>
      <w:numFmt w:val="decimal"/>
      <w:lvlText w:val="%4."/>
      <w:lvlJc w:val="left"/>
      <w:pPr>
        <w:ind w:left="2880" w:hanging="360"/>
      </w:pPr>
    </w:lvl>
    <w:lvl w:ilvl="4" w:tplc="D408D234">
      <w:start w:val="1"/>
      <w:numFmt w:val="lowerLetter"/>
      <w:lvlText w:val="%5."/>
      <w:lvlJc w:val="left"/>
      <w:pPr>
        <w:ind w:left="3600" w:hanging="360"/>
      </w:pPr>
    </w:lvl>
    <w:lvl w:ilvl="5" w:tplc="96FCDE22">
      <w:start w:val="1"/>
      <w:numFmt w:val="lowerRoman"/>
      <w:lvlText w:val="%6."/>
      <w:lvlJc w:val="right"/>
      <w:pPr>
        <w:ind w:left="4320" w:hanging="180"/>
      </w:pPr>
    </w:lvl>
    <w:lvl w:ilvl="6" w:tplc="61D8FB68">
      <w:start w:val="1"/>
      <w:numFmt w:val="decimal"/>
      <w:lvlText w:val="%7."/>
      <w:lvlJc w:val="left"/>
      <w:pPr>
        <w:ind w:left="5040" w:hanging="360"/>
      </w:pPr>
    </w:lvl>
    <w:lvl w:ilvl="7" w:tplc="8D78BFE0">
      <w:start w:val="1"/>
      <w:numFmt w:val="lowerLetter"/>
      <w:lvlText w:val="%8."/>
      <w:lvlJc w:val="left"/>
      <w:pPr>
        <w:ind w:left="5760" w:hanging="360"/>
      </w:pPr>
    </w:lvl>
    <w:lvl w:ilvl="8" w:tplc="750CEF8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1347B"/>
    <w:multiLevelType w:val="hybridMultilevel"/>
    <w:tmpl w:val="78E8F444"/>
    <w:lvl w:ilvl="0" w:tplc="5B82F442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50DA473C">
      <w:start w:val="1"/>
      <w:numFmt w:val="lowerLetter"/>
      <w:lvlText w:val="%2."/>
      <w:lvlJc w:val="left"/>
      <w:pPr>
        <w:ind w:left="1440" w:hanging="360"/>
      </w:pPr>
    </w:lvl>
    <w:lvl w:ilvl="2" w:tplc="27A67AC2">
      <w:start w:val="1"/>
      <w:numFmt w:val="lowerRoman"/>
      <w:lvlText w:val="%3."/>
      <w:lvlJc w:val="right"/>
      <w:pPr>
        <w:ind w:left="2160" w:hanging="180"/>
      </w:pPr>
    </w:lvl>
    <w:lvl w:ilvl="3" w:tplc="F342EDF2">
      <w:start w:val="1"/>
      <w:numFmt w:val="decimal"/>
      <w:lvlText w:val="%4."/>
      <w:lvlJc w:val="left"/>
      <w:pPr>
        <w:ind w:left="2880" w:hanging="360"/>
      </w:pPr>
    </w:lvl>
    <w:lvl w:ilvl="4" w:tplc="E34221CC">
      <w:start w:val="1"/>
      <w:numFmt w:val="lowerLetter"/>
      <w:lvlText w:val="%5."/>
      <w:lvlJc w:val="left"/>
      <w:pPr>
        <w:ind w:left="3600" w:hanging="360"/>
      </w:pPr>
    </w:lvl>
    <w:lvl w:ilvl="5" w:tplc="F7D09A48">
      <w:start w:val="1"/>
      <w:numFmt w:val="lowerRoman"/>
      <w:lvlText w:val="%6."/>
      <w:lvlJc w:val="right"/>
      <w:pPr>
        <w:ind w:left="4320" w:hanging="180"/>
      </w:pPr>
    </w:lvl>
    <w:lvl w:ilvl="6" w:tplc="6680D9C2">
      <w:start w:val="1"/>
      <w:numFmt w:val="decimal"/>
      <w:lvlText w:val="%7."/>
      <w:lvlJc w:val="left"/>
      <w:pPr>
        <w:ind w:left="5040" w:hanging="360"/>
      </w:pPr>
    </w:lvl>
    <w:lvl w:ilvl="7" w:tplc="A09AA372">
      <w:start w:val="1"/>
      <w:numFmt w:val="lowerLetter"/>
      <w:lvlText w:val="%8."/>
      <w:lvlJc w:val="left"/>
      <w:pPr>
        <w:ind w:left="5760" w:hanging="360"/>
      </w:pPr>
    </w:lvl>
    <w:lvl w:ilvl="8" w:tplc="C7E63EC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90A26"/>
    <w:multiLevelType w:val="hybridMultilevel"/>
    <w:tmpl w:val="0B425020"/>
    <w:lvl w:ilvl="0" w:tplc="6D8AB1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BC30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AAE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6E56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0C4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746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60F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33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85B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577F8"/>
    <w:multiLevelType w:val="hybridMultilevel"/>
    <w:tmpl w:val="DBCA52C0"/>
    <w:lvl w:ilvl="0" w:tplc="F5CC2F1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95058CA">
      <w:start w:val="1"/>
      <w:numFmt w:val="lowerLetter"/>
      <w:lvlText w:val="%2."/>
      <w:lvlJc w:val="left"/>
      <w:pPr>
        <w:ind w:left="1440" w:hanging="360"/>
      </w:pPr>
    </w:lvl>
    <w:lvl w:ilvl="2" w:tplc="A5FC37E6">
      <w:start w:val="1"/>
      <w:numFmt w:val="lowerRoman"/>
      <w:lvlText w:val="%3."/>
      <w:lvlJc w:val="right"/>
      <w:pPr>
        <w:ind w:left="2160" w:hanging="180"/>
      </w:pPr>
    </w:lvl>
    <w:lvl w:ilvl="3" w:tplc="BF00002A">
      <w:start w:val="1"/>
      <w:numFmt w:val="decimal"/>
      <w:lvlText w:val="%4."/>
      <w:lvlJc w:val="left"/>
      <w:pPr>
        <w:ind w:left="2880" w:hanging="360"/>
      </w:pPr>
    </w:lvl>
    <w:lvl w:ilvl="4" w:tplc="CA105F80">
      <w:start w:val="1"/>
      <w:numFmt w:val="lowerLetter"/>
      <w:lvlText w:val="%5."/>
      <w:lvlJc w:val="left"/>
      <w:pPr>
        <w:ind w:left="3600" w:hanging="360"/>
      </w:pPr>
    </w:lvl>
    <w:lvl w:ilvl="5" w:tplc="388CC74E">
      <w:start w:val="1"/>
      <w:numFmt w:val="lowerRoman"/>
      <w:lvlText w:val="%6."/>
      <w:lvlJc w:val="right"/>
      <w:pPr>
        <w:ind w:left="4320" w:hanging="180"/>
      </w:pPr>
    </w:lvl>
    <w:lvl w:ilvl="6" w:tplc="783C14FA">
      <w:start w:val="1"/>
      <w:numFmt w:val="decimal"/>
      <w:lvlText w:val="%7."/>
      <w:lvlJc w:val="left"/>
      <w:pPr>
        <w:ind w:left="5040" w:hanging="360"/>
      </w:pPr>
    </w:lvl>
    <w:lvl w:ilvl="7" w:tplc="173A8870">
      <w:start w:val="1"/>
      <w:numFmt w:val="lowerLetter"/>
      <w:lvlText w:val="%8."/>
      <w:lvlJc w:val="left"/>
      <w:pPr>
        <w:ind w:left="5760" w:hanging="360"/>
      </w:pPr>
    </w:lvl>
    <w:lvl w:ilvl="8" w:tplc="9E92AD8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A0E4D"/>
    <w:multiLevelType w:val="hybridMultilevel"/>
    <w:tmpl w:val="53EE6A68"/>
    <w:lvl w:ilvl="0" w:tplc="09D8FFF0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62B58C2"/>
    <w:multiLevelType w:val="hybridMultilevel"/>
    <w:tmpl w:val="B1FC8FBE"/>
    <w:lvl w:ilvl="0" w:tplc="DA243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AD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3E5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AB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4F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8C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AF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FAB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C9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EF13399"/>
    <w:multiLevelType w:val="hybridMultilevel"/>
    <w:tmpl w:val="EE4A3776"/>
    <w:lvl w:ilvl="0" w:tplc="36F024D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44863EA">
      <w:start w:val="1"/>
      <w:numFmt w:val="lowerLetter"/>
      <w:lvlText w:val="%2."/>
      <w:lvlJc w:val="left"/>
      <w:pPr>
        <w:ind w:left="1440" w:hanging="360"/>
      </w:pPr>
    </w:lvl>
    <w:lvl w:ilvl="2" w:tplc="65CE20D8">
      <w:start w:val="1"/>
      <w:numFmt w:val="lowerRoman"/>
      <w:lvlText w:val="%3."/>
      <w:lvlJc w:val="right"/>
      <w:pPr>
        <w:ind w:left="2160" w:hanging="180"/>
      </w:pPr>
    </w:lvl>
    <w:lvl w:ilvl="3" w:tplc="70D653F2">
      <w:start w:val="1"/>
      <w:numFmt w:val="decimal"/>
      <w:lvlText w:val="%4."/>
      <w:lvlJc w:val="left"/>
      <w:pPr>
        <w:ind w:left="2880" w:hanging="360"/>
      </w:pPr>
    </w:lvl>
    <w:lvl w:ilvl="4" w:tplc="EAE4DB26">
      <w:start w:val="1"/>
      <w:numFmt w:val="lowerLetter"/>
      <w:lvlText w:val="%5."/>
      <w:lvlJc w:val="left"/>
      <w:pPr>
        <w:ind w:left="3600" w:hanging="360"/>
      </w:pPr>
    </w:lvl>
    <w:lvl w:ilvl="5" w:tplc="E20C9FD0">
      <w:start w:val="1"/>
      <w:numFmt w:val="lowerRoman"/>
      <w:lvlText w:val="%6."/>
      <w:lvlJc w:val="right"/>
      <w:pPr>
        <w:ind w:left="4320" w:hanging="180"/>
      </w:pPr>
    </w:lvl>
    <w:lvl w:ilvl="6" w:tplc="8CE21EF4">
      <w:start w:val="1"/>
      <w:numFmt w:val="decimal"/>
      <w:lvlText w:val="%7."/>
      <w:lvlJc w:val="left"/>
      <w:pPr>
        <w:ind w:left="5040" w:hanging="360"/>
      </w:pPr>
    </w:lvl>
    <w:lvl w:ilvl="7" w:tplc="E8DA9EA4">
      <w:start w:val="1"/>
      <w:numFmt w:val="lowerLetter"/>
      <w:lvlText w:val="%8."/>
      <w:lvlJc w:val="left"/>
      <w:pPr>
        <w:ind w:left="5760" w:hanging="360"/>
      </w:pPr>
    </w:lvl>
    <w:lvl w:ilvl="8" w:tplc="75E2DEC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582E09"/>
    <w:multiLevelType w:val="hybridMultilevel"/>
    <w:tmpl w:val="8F16BB68"/>
    <w:lvl w:ilvl="0" w:tplc="233AB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E4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EA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066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CB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45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4C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CA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09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D003CE7"/>
    <w:multiLevelType w:val="hybridMultilevel"/>
    <w:tmpl w:val="6E40F2E6"/>
    <w:lvl w:ilvl="0" w:tplc="10B8AABC">
      <w:start w:val="3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9C6443DC">
      <w:start w:val="1"/>
      <w:numFmt w:val="lowerLetter"/>
      <w:lvlText w:val="%2."/>
      <w:lvlJc w:val="left"/>
      <w:pPr>
        <w:ind w:left="1440" w:hanging="360"/>
      </w:pPr>
    </w:lvl>
    <w:lvl w:ilvl="2" w:tplc="C99AD336">
      <w:start w:val="1"/>
      <w:numFmt w:val="lowerRoman"/>
      <w:lvlText w:val="%3."/>
      <w:lvlJc w:val="right"/>
      <w:pPr>
        <w:ind w:left="2160" w:hanging="180"/>
      </w:pPr>
    </w:lvl>
    <w:lvl w:ilvl="3" w:tplc="7944A616">
      <w:start w:val="1"/>
      <w:numFmt w:val="decimal"/>
      <w:lvlText w:val="%4."/>
      <w:lvlJc w:val="left"/>
      <w:pPr>
        <w:ind w:left="2880" w:hanging="360"/>
      </w:pPr>
    </w:lvl>
    <w:lvl w:ilvl="4" w:tplc="36269D32">
      <w:start w:val="1"/>
      <w:numFmt w:val="lowerLetter"/>
      <w:lvlText w:val="%5."/>
      <w:lvlJc w:val="left"/>
      <w:pPr>
        <w:ind w:left="3600" w:hanging="360"/>
      </w:pPr>
    </w:lvl>
    <w:lvl w:ilvl="5" w:tplc="F9A4B68C">
      <w:start w:val="1"/>
      <w:numFmt w:val="lowerRoman"/>
      <w:lvlText w:val="%6."/>
      <w:lvlJc w:val="right"/>
      <w:pPr>
        <w:ind w:left="4320" w:hanging="180"/>
      </w:pPr>
    </w:lvl>
    <w:lvl w:ilvl="6" w:tplc="C5D4EB78">
      <w:start w:val="1"/>
      <w:numFmt w:val="decimal"/>
      <w:lvlText w:val="%7."/>
      <w:lvlJc w:val="left"/>
      <w:pPr>
        <w:ind w:left="5040" w:hanging="360"/>
      </w:pPr>
    </w:lvl>
    <w:lvl w:ilvl="7" w:tplc="ECAE5D34">
      <w:start w:val="1"/>
      <w:numFmt w:val="lowerLetter"/>
      <w:lvlText w:val="%8."/>
      <w:lvlJc w:val="left"/>
      <w:pPr>
        <w:ind w:left="5760" w:hanging="360"/>
      </w:pPr>
    </w:lvl>
    <w:lvl w:ilvl="8" w:tplc="2B329E6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3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0"/>
  </w:num>
  <w:num w:numId="10">
    <w:abstractNumId w:val="0"/>
  </w:num>
  <w:num w:numId="11">
    <w:abstractNumId w:val="12"/>
  </w:num>
  <w:num w:numId="12">
    <w:abstractNumId w:val="2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06"/>
    <w:rsid w:val="0002459E"/>
    <w:rsid w:val="000437AD"/>
    <w:rsid w:val="00043ECB"/>
    <w:rsid w:val="00084590"/>
    <w:rsid w:val="000C17A1"/>
    <w:rsid w:val="000C22F6"/>
    <w:rsid w:val="000C2C14"/>
    <w:rsid w:val="000C3B65"/>
    <w:rsid w:val="000C6E39"/>
    <w:rsid w:val="000D5746"/>
    <w:rsid w:val="0013449C"/>
    <w:rsid w:val="00154F63"/>
    <w:rsid w:val="00186431"/>
    <w:rsid w:val="001B39BF"/>
    <w:rsid w:val="002745A5"/>
    <w:rsid w:val="00281A13"/>
    <w:rsid w:val="00284C79"/>
    <w:rsid w:val="002A0D3C"/>
    <w:rsid w:val="002A2F8F"/>
    <w:rsid w:val="002A70A0"/>
    <w:rsid w:val="002C2611"/>
    <w:rsid w:val="002E2F96"/>
    <w:rsid w:val="002F4159"/>
    <w:rsid w:val="002F626C"/>
    <w:rsid w:val="00303720"/>
    <w:rsid w:val="003168DF"/>
    <w:rsid w:val="003613FE"/>
    <w:rsid w:val="0038244F"/>
    <w:rsid w:val="003855C0"/>
    <w:rsid w:val="003C7A69"/>
    <w:rsid w:val="003E10F6"/>
    <w:rsid w:val="00425C00"/>
    <w:rsid w:val="004371A0"/>
    <w:rsid w:val="00465AD4"/>
    <w:rsid w:val="0047193D"/>
    <w:rsid w:val="00486C92"/>
    <w:rsid w:val="00497936"/>
    <w:rsid w:val="004B069A"/>
    <w:rsid w:val="004C4898"/>
    <w:rsid w:val="004D0042"/>
    <w:rsid w:val="004F5B44"/>
    <w:rsid w:val="00510E35"/>
    <w:rsid w:val="00541CC0"/>
    <w:rsid w:val="00564A3E"/>
    <w:rsid w:val="005D4632"/>
    <w:rsid w:val="005D65E6"/>
    <w:rsid w:val="005E2694"/>
    <w:rsid w:val="00644EC0"/>
    <w:rsid w:val="0069058E"/>
    <w:rsid w:val="006A28CC"/>
    <w:rsid w:val="006B1504"/>
    <w:rsid w:val="006C79EB"/>
    <w:rsid w:val="00707ABE"/>
    <w:rsid w:val="00720124"/>
    <w:rsid w:val="00721ECC"/>
    <w:rsid w:val="007323B2"/>
    <w:rsid w:val="007607F7"/>
    <w:rsid w:val="00763C71"/>
    <w:rsid w:val="00794293"/>
    <w:rsid w:val="007C3BDE"/>
    <w:rsid w:val="007F7051"/>
    <w:rsid w:val="00805728"/>
    <w:rsid w:val="00814970"/>
    <w:rsid w:val="008175B8"/>
    <w:rsid w:val="00822FA3"/>
    <w:rsid w:val="00827630"/>
    <w:rsid w:val="00832828"/>
    <w:rsid w:val="00841CF7"/>
    <w:rsid w:val="008453EE"/>
    <w:rsid w:val="00854CA6"/>
    <w:rsid w:val="00857ED8"/>
    <w:rsid w:val="00867576"/>
    <w:rsid w:val="008763F8"/>
    <w:rsid w:val="00881D1E"/>
    <w:rsid w:val="008C0B68"/>
    <w:rsid w:val="008D700B"/>
    <w:rsid w:val="008E68BE"/>
    <w:rsid w:val="00911847"/>
    <w:rsid w:val="00957906"/>
    <w:rsid w:val="00986B3F"/>
    <w:rsid w:val="009906F6"/>
    <w:rsid w:val="00A01682"/>
    <w:rsid w:val="00A241A2"/>
    <w:rsid w:val="00A4043F"/>
    <w:rsid w:val="00A42E72"/>
    <w:rsid w:val="00A71F8C"/>
    <w:rsid w:val="00A84274"/>
    <w:rsid w:val="00A86FD0"/>
    <w:rsid w:val="00AB61F4"/>
    <w:rsid w:val="00AD3F5E"/>
    <w:rsid w:val="00AD69CA"/>
    <w:rsid w:val="00AE320B"/>
    <w:rsid w:val="00B10942"/>
    <w:rsid w:val="00B143E6"/>
    <w:rsid w:val="00B25B46"/>
    <w:rsid w:val="00B33A77"/>
    <w:rsid w:val="00B710B9"/>
    <w:rsid w:val="00B74E8C"/>
    <w:rsid w:val="00B85ADC"/>
    <w:rsid w:val="00B87DC5"/>
    <w:rsid w:val="00BE0EFE"/>
    <w:rsid w:val="00C0621B"/>
    <w:rsid w:val="00C55209"/>
    <w:rsid w:val="00C67FB3"/>
    <w:rsid w:val="00C93F45"/>
    <w:rsid w:val="00CD3703"/>
    <w:rsid w:val="00CF7951"/>
    <w:rsid w:val="00D0435A"/>
    <w:rsid w:val="00D108A5"/>
    <w:rsid w:val="00D234D0"/>
    <w:rsid w:val="00D62746"/>
    <w:rsid w:val="00DA4122"/>
    <w:rsid w:val="00E01C8C"/>
    <w:rsid w:val="00E16FCF"/>
    <w:rsid w:val="00E2652E"/>
    <w:rsid w:val="00E504A5"/>
    <w:rsid w:val="00EA0506"/>
    <w:rsid w:val="00EB1206"/>
    <w:rsid w:val="00EE4540"/>
    <w:rsid w:val="00F43A5F"/>
    <w:rsid w:val="00F620F0"/>
    <w:rsid w:val="00F95870"/>
    <w:rsid w:val="00FF1267"/>
    <w:rsid w:val="66E3B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3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left="1701" w:right="851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C71"/>
  </w:style>
  <w:style w:type="paragraph" w:styleId="1">
    <w:name w:val="heading 1"/>
    <w:basedOn w:val="a"/>
    <w:next w:val="a"/>
    <w:link w:val="10"/>
    <w:uiPriority w:val="9"/>
    <w:qFormat/>
    <w:rsid w:val="00763C71"/>
    <w:pPr>
      <w:keepNext/>
      <w:keepLines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C71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C71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3C71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3C71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3C71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3C71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C71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C71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C71"/>
    <w:rPr>
      <w:rFonts w:asciiTheme="majorHAnsi" w:eastAsiaTheme="majorEastAsia" w:hAnsiTheme="majorHAnsi" w:cstheme="majorBidi"/>
      <w:color w:val="2E74B5" w:themeColor="accent1" w:themeShade="BF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3C71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3C71"/>
    <w:rPr>
      <w:rFonts w:asciiTheme="majorHAnsi" w:eastAsiaTheme="majorEastAsia" w:hAnsiTheme="majorHAnsi" w:cstheme="majorBidi"/>
      <w:color w:val="404040" w:themeColor="text1" w:themeTint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63C71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63C71"/>
    <w:rPr>
      <w:rFonts w:asciiTheme="majorHAnsi" w:eastAsiaTheme="majorEastAsia" w:hAnsiTheme="majorHAnsi" w:cstheme="majorBidi"/>
      <w:i/>
      <w:iCs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63C71"/>
    <w:rPr>
      <w:rFonts w:asciiTheme="majorHAnsi" w:eastAsiaTheme="majorEastAsia" w:hAnsiTheme="majorHAnsi" w:cstheme="majorBidi"/>
      <w:color w:val="595959" w:themeColor="text1" w:themeTint="A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63C71"/>
    <w:rPr>
      <w:rFonts w:asciiTheme="majorHAnsi" w:eastAsiaTheme="majorEastAsia" w:hAnsiTheme="majorHAnsi" w:cstheme="majorBidi"/>
      <w:i/>
      <w:iCs/>
      <w:color w:val="595959" w:themeColor="text1" w:themeTint="A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63C71"/>
    <w:rPr>
      <w:rFonts w:asciiTheme="majorHAnsi" w:eastAsiaTheme="majorEastAsia" w:hAnsiTheme="majorHAnsi" w:cstheme="majorBidi"/>
      <w:smallCaps/>
      <w:color w:val="595959" w:themeColor="text1" w:themeTint="A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63C71"/>
    <w:rPr>
      <w:rFonts w:asciiTheme="majorHAnsi" w:eastAsiaTheme="majorEastAsia" w:hAnsiTheme="majorHAnsi" w:cstheme="majorBidi"/>
      <w:i/>
      <w:iCs/>
      <w:smallCaps/>
      <w:color w:val="595959" w:themeColor="text1" w:themeTint="A6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763C71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763C71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763C7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eastAsia="ru-RU"/>
    </w:rPr>
  </w:style>
  <w:style w:type="paragraph" w:styleId="a6">
    <w:name w:val="Body Text"/>
    <w:basedOn w:val="a"/>
    <w:link w:val="a7"/>
    <w:uiPriority w:val="1"/>
    <w:qFormat/>
    <w:rsid w:val="00763C71"/>
    <w:pPr>
      <w:widowControl w:val="0"/>
      <w:autoSpaceDE w:val="0"/>
      <w:autoSpaceDN w:val="0"/>
      <w:adjustRightInd w:val="0"/>
      <w:ind w:left="102"/>
    </w:pPr>
    <w:rPr>
      <w:rFonts w:ascii="Times New Roman" w:eastAsia="Times New Roma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1"/>
    <w:rsid w:val="00763C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763C71"/>
    <w:pPr>
      <w:numPr>
        <w:ilvl w:val="1"/>
      </w:numPr>
      <w:spacing w:after="240"/>
      <w:ind w:left="1701" w:firstLine="709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763C71"/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ru-RU"/>
    </w:rPr>
  </w:style>
  <w:style w:type="character" w:styleId="aa">
    <w:name w:val="Strong"/>
    <w:basedOn w:val="a0"/>
    <w:uiPriority w:val="22"/>
    <w:qFormat/>
    <w:rsid w:val="00763C71"/>
    <w:rPr>
      <w:b/>
      <w:bCs/>
    </w:rPr>
  </w:style>
  <w:style w:type="character" w:styleId="ab">
    <w:name w:val="Emphasis"/>
    <w:basedOn w:val="a0"/>
    <w:uiPriority w:val="20"/>
    <w:qFormat/>
    <w:rsid w:val="00763C71"/>
    <w:rPr>
      <w:i/>
      <w:iCs/>
    </w:rPr>
  </w:style>
  <w:style w:type="paragraph" w:styleId="ac">
    <w:name w:val="Normal (Web)"/>
    <w:basedOn w:val="a"/>
    <w:uiPriority w:val="99"/>
    <w:semiHidden/>
    <w:unhideWhenUsed/>
    <w:rsid w:val="00763C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763C71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763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3C7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63C71"/>
    <w:rPr>
      <w:rFonts w:eastAsiaTheme="minorEastAsia"/>
      <w:i/>
      <w:iCs/>
      <w:lang w:eastAsia="ru-RU"/>
    </w:rPr>
  </w:style>
  <w:style w:type="paragraph" w:styleId="af">
    <w:name w:val="Intense Quote"/>
    <w:basedOn w:val="a"/>
    <w:next w:val="a"/>
    <w:link w:val="af0"/>
    <w:uiPriority w:val="30"/>
    <w:qFormat/>
    <w:rsid w:val="00763C7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63C71"/>
    <w:rPr>
      <w:rFonts w:asciiTheme="majorHAnsi" w:eastAsiaTheme="majorEastAsia" w:hAnsiTheme="majorHAnsi" w:cstheme="majorBidi"/>
      <w:color w:val="5B9BD5" w:themeColor="accent1"/>
      <w:sz w:val="28"/>
      <w:szCs w:val="28"/>
      <w:lang w:eastAsia="ru-RU"/>
    </w:rPr>
  </w:style>
  <w:style w:type="character" w:styleId="af1">
    <w:name w:val="Subtle Emphasis"/>
    <w:basedOn w:val="a0"/>
    <w:uiPriority w:val="19"/>
    <w:qFormat/>
    <w:rsid w:val="00763C71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763C71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763C71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763C71"/>
    <w:rPr>
      <w:b/>
      <w:bCs/>
      <w:smallCaps/>
      <w:u w:val="single"/>
    </w:rPr>
  </w:style>
  <w:style w:type="character" w:styleId="af5">
    <w:name w:val="Book Title"/>
    <w:basedOn w:val="a0"/>
    <w:uiPriority w:val="33"/>
    <w:qFormat/>
    <w:rsid w:val="00763C71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763C71"/>
    <w:pPr>
      <w:outlineLvl w:val="9"/>
    </w:pPr>
  </w:style>
  <w:style w:type="character" w:styleId="af7">
    <w:name w:val="Hyperlink"/>
    <w:basedOn w:val="a0"/>
    <w:uiPriority w:val="99"/>
    <w:unhideWhenUsed/>
    <w:rsid w:val="00721ECC"/>
    <w:rPr>
      <w:color w:val="0000FF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6C79E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C79EB"/>
    <w:rPr>
      <w:rFonts w:ascii="Tahoma" w:hAnsi="Tahoma" w:cs="Tahoma"/>
      <w:sz w:val="16"/>
      <w:szCs w:val="16"/>
    </w:rPr>
  </w:style>
  <w:style w:type="paragraph" w:customStyle="1" w:styleId="article-render-mobileblock">
    <w:name w:val="article-render-mobile__block"/>
    <w:basedOn w:val="a"/>
    <w:rsid w:val="00AB61F4"/>
    <w:pPr>
      <w:spacing w:before="100" w:beforeAutospacing="1" w:after="100" w:afterAutospacing="1"/>
      <w:ind w:left="0" w:right="0"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61F4"/>
  </w:style>
  <w:style w:type="character" w:styleId="afa">
    <w:name w:val="FollowedHyperlink"/>
    <w:basedOn w:val="a0"/>
    <w:uiPriority w:val="99"/>
    <w:semiHidden/>
    <w:unhideWhenUsed/>
    <w:rsid w:val="0079429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left="1701" w:right="851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C71"/>
  </w:style>
  <w:style w:type="paragraph" w:styleId="1">
    <w:name w:val="heading 1"/>
    <w:basedOn w:val="a"/>
    <w:next w:val="a"/>
    <w:link w:val="10"/>
    <w:uiPriority w:val="9"/>
    <w:qFormat/>
    <w:rsid w:val="00763C71"/>
    <w:pPr>
      <w:keepNext/>
      <w:keepLines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C71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C71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3C71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3C71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3C71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3C71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C71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C71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C71"/>
    <w:rPr>
      <w:rFonts w:asciiTheme="majorHAnsi" w:eastAsiaTheme="majorEastAsia" w:hAnsiTheme="majorHAnsi" w:cstheme="majorBidi"/>
      <w:color w:val="2E74B5" w:themeColor="accent1" w:themeShade="BF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3C71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3C71"/>
    <w:rPr>
      <w:rFonts w:asciiTheme="majorHAnsi" w:eastAsiaTheme="majorEastAsia" w:hAnsiTheme="majorHAnsi" w:cstheme="majorBidi"/>
      <w:color w:val="404040" w:themeColor="text1" w:themeTint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63C71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63C71"/>
    <w:rPr>
      <w:rFonts w:asciiTheme="majorHAnsi" w:eastAsiaTheme="majorEastAsia" w:hAnsiTheme="majorHAnsi" w:cstheme="majorBidi"/>
      <w:i/>
      <w:iCs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63C71"/>
    <w:rPr>
      <w:rFonts w:asciiTheme="majorHAnsi" w:eastAsiaTheme="majorEastAsia" w:hAnsiTheme="majorHAnsi" w:cstheme="majorBidi"/>
      <w:color w:val="595959" w:themeColor="text1" w:themeTint="A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63C71"/>
    <w:rPr>
      <w:rFonts w:asciiTheme="majorHAnsi" w:eastAsiaTheme="majorEastAsia" w:hAnsiTheme="majorHAnsi" w:cstheme="majorBidi"/>
      <w:i/>
      <w:iCs/>
      <w:color w:val="595959" w:themeColor="text1" w:themeTint="A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63C71"/>
    <w:rPr>
      <w:rFonts w:asciiTheme="majorHAnsi" w:eastAsiaTheme="majorEastAsia" w:hAnsiTheme="majorHAnsi" w:cstheme="majorBidi"/>
      <w:smallCaps/>
      <w:color w:val="595959" w:themeColor="text1" w:themeTint="A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63C71"/>
    <w:rPr>
      <w:rFonts w:asciiTheme="majorHAnsi" w:eastAsiaTheme="majorEastAsia" w:hAnsiTheme="majorHAnsi" w:cstheme="majorBidi"/>
      <w:i/>
      <w:iCs/>
      <w:smallCaps/>
      <w:color w:val="595959" w:themeColor="text1" w:themeTint="A6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763C71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763C71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763C7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eastAsia="ru-RU"/>
    </w:rPr>
  </w:style>
  <w:style w:type="paragraph" w:styleId="a6">
    <w:name w:val="Body Text"/>
    <w:basedOn w:val="a"/>
    <w:link w:val="a7"/>
    <w:uiPriority w:val="1"/>
    <w:qFormat/>
    <w:rsid w:val="00763C71"/>
    <w:pPr>
      <w:widowControl w:val="0"/>
      <w:autoSpaceDE w:val="0"/>
      <w:autoSpaceDN w:val="0"/>
      <w:adjustRightInd w:val="0"/>
      <w:ind w:left="102"/>
    </w:pPr>
    <w:rPr>
      <w:rFonts w:ascii="Times New Roman" w:eastAsia="Times New Roma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1"/>
    <w:rsid w:val="00763C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763C71"/>
    <w:pPr>
      <w:numPr>
        <w:ilvl w:val="1"/>
      </w:numPr>
      <w:spacing w:after="240"/>
      <w:ind w:left="1701" w:firstLine="709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763C71"/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ru-RU"/>
    </w:rPr>
  </w:style>
  <w:style w:type="character" w:styleId="aa">
    <w:name w:val="Strong"/>
    <w:basedOn w:val="a0"/>
    <w:uiPriority w:val="22"/>
    <w:qFormat/>
    <w:rsid w:val="00763C71"/>
    <w:rPr>
      <w:b/>
      <w:bCs/>
    </w:rPr>
  </w:style>
  <w:style w:type="character" w:styleId="ab">
    <w:name w:val="Emphasis"/>
    <w:basedOn w:val="a0"/>
    <w:uiPriority w:val="20"/>
    <w:qFormat/>
    <w:rsid w:val="00763C71"/>
    <w:rPr>
      <w:i/>
      <w:iCs/>
    </w:rPr>
  </w:style>
  <w:style w:type="paragraph" w:styleId="ac">
    <w:name w:val="Normal (Web)"/>
    <w:basedOn w:val="a"/>
    <w:uiPriority w:val="99"/>
    <w:semiHidden/>
    <w:unhideWhenUsed/>
    <w:rsid w:val="00763C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763C71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763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3C7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63C71"/>
    <w:rPr>
      <w:rFonts w:eastAsiaTheme="minorEastAsia"/>
      <w:i/>
      <w:iCs/>
      <w:lang w:eastAsia="ru-RU"/>
    </w:rPr>
  </w:style>
  <w:style w:type="paragraph" w:styleId="af">
    <w:name w:val="Intense Quote"/>
    <w:basedOn w:val="a"/>
    <w:next w:val="a"/>
    <w:link w:val="af0"/>
    <w:uiPriority w:val="30"/>
    <w:qFormat/>
    <w:rsid w:val="00763C7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63C71"/>
    <w:rPr>
      <w:rFonts w:asciiTheme="majorHAnsi" w:eastAsiaTheme="majorEastAsia" w:hAnsiTheme="majorHAnsi" w:cstheme="majorBidi"/>
      <w:color w:val="5B9BD5" w:themeColor="accent1"/>
      <w:sz w:val="28"/>
      <w:szCs w:val="28"/>
      <w:lang w:eastAsia="ru-RU"/>
    </w:rPr>
  </w:style>
  <w:style w:type="character" w:styleId="af1">
    <w:name w:val="Subtle Emphasis"/>
    <w:basedOn w:val="a0"/>
    <w:uiPriority w:val="19"/>
    <w:qFormat/>
    <w:rsid w:val="00763C71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763C71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763C71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763C71"/>
    <w:rPr>
      <w:b/>
      <w:bCs/>
      <w:smallCaps/>
      <w:u w:val="single"/>
    </w:rPr>
  </w:style>
  <w:style w:type="character" w:styleId="af5">
    <w:name w:val="Book Title"/>
    <w:basedOn w:val="a0"/>
    <w:uiPriority w:val="33"/>
    <w:qFormat/>
    <w:rsid w:val="00763C71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763C71"/>
    <w:pPr>
      <w:outlineLvl w:val="9"/>
    </w:pPr>
  </w:style>
  <w:style w:type="character" w:styleId="af7">
    <w:name w:val="Hyperlink"/>
    <w:basedOn w:val="a0"/>
    <w:uiPriority w:val="99"/>
    <w:unhideWhenUsed/>
    <w:rsid w:val="00721ECC"/>
    <w:rPr>
      <w:color w:val="0000FF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6C79E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C79EB"/>
    <w:rPr>
      <w:rFonts w:ascii="Tahoma" w:hAnsi="Tahoma" w:cs="Tahoma"/>
      <w:sz w:val="16"/>
      <w:szCs w:val="16"/>
    </w:rPr>
  </w:style>
  <w:style w:type="paragraph" w:customStyle="1" w:styleId="article-render-mobileblock">
    <w:name w:val="article-render-mobile__block"/>
    <w:basedOn w:val="a"/>
    <w:rsid w:val="00AB61F4"/>
    <w:pPr>
      <w:spacing w:before="100" w:beforeAutospacing="1" w:after="100" w:afterAutospacing="1"/>
      <w:ind w:left="0" w:right="0"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61F4"/>
  </w:style>
  <w:style w:type="character" w:styleId="afa">
    <w:name w:val="FollowedHyperlink"/>
    <w:basedOn w:val="a0"/>
    <w:uiPriority w:val="99"/>
    <w:semiHidden/>
    <w:unhideWhenUsed/>
    <w:rsid w:val="007942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1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3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744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046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783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27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209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2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1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0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34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8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9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7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artdoart.com/news/dejneka-aleksandr-aleksandrovic-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histrf.ru/read/biographies/aleksandr-aleksandrovich-deney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culture.ru/persons/9563/aleksandr-deinek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muzei-mira.com/biografia_hudojnikov/2700-aleksandr-aleksandrovich-dejneka-biografija-i-kartiny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F9DE7-1D5E-4B58-A14C-81F9837A8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Полка</dc:creator>
  <cp:lastModifiedBy>Oksana</cp:lastModifiedBy>
  <cp:revision>8</cp:revision>
  <dcterms:created xsi:type="dcterms:W3CDTF">2023-05-11T16:48:00Z</dcterms:created>
  <dcterms:modified xsi:type="dcterms:W3CDTF">2023-05-23T12:31:00Z</dcterms:modified>
</cp:coreProperties>
</file>