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C31D607" w14:textId="18A74B98" w:rsidR="00FF2D09" w:rsidRDefault="68B1FD80">
      <w:pPr>
        <w:spacing w:line="360" w:lineRule="auto"/>
        <w:jc w:val="center"/>
      </w:pPr>
      <w:r w:rsidRPr="68B1FD80">
        <w:rPr>
          <w:sz w:val="28"/>
          <w:szCs w:val="28"/>
        </w:rPr>
        <w:t>Министерство науки и высшего</w:t>
      </w:r>
      <w:r w:rsidR="00E262B3">
        <w:rPr>
          <w:sz w:val="28"/>
          <w:szCs w:val="28"/>
        </w:rPr>
        <w:t xml:space="preserve"> </w:t>
      </w:r>
      <w:r w:rsidRPr="68B1FD80">
        <w:rPr>
          <w:sz w:val="28"/>
          <w:szCs w:val="28"/>
        </w:rPr>
        <w:t>образования Российской Федерации</w:t>
      </w:r>
    </w:p>
    <w:p w14:paraId="470FDC6D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2C461A86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высшего образования</w:t>
      </w:r>
    </w:p>
    <w:p w14:paraId="485A6C22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459D639F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73062D00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Физико-технический факультет</w:t>
      </w:r>
      <w:r>
        <w:rPr>
          <w:i/>
          <w:sz w:val="28"/>
          <w:szCs w:val="28"/>
        </w:rPr>
        <w:t xml:space="preserve"> </w:t>
      </w:r>
    </w:p>
    <w:p w14:paraId="0240CA4F" w14:textId="77777777" w:rsidR="00FF2D09" w:rsidRDefault="00C96823">
      <w:pPr>
        <w:spacing w:line="360" w:lineRule="auto"/>
        <w:jc w:val="center"/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Саровские молодежные чтения</w:t>
      </w:r>
    </w:p>
    <w:p w14:paraId="3499DC90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Всероссийская научно-практическая студенческая конференция</w:t>
      </w:r>
    </w:p>
    <w:p w14:paraId="33CB292F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«Ядерный университет и духовное наследие Сарова»</w:t>
      </w:r>
    </w:p>
    <w:p w14:paraId="157ACD9A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24,25,27,28 апреля 2023 г.</w:t>
      </w:r>
    </w:p>
    <w:p w14:paraId="54D63F6E" w14:textId="77777777" w:rsidR="00FF2D09" w:rsidRDefault="00C96823">
      <w:pPr>
        <w:spacing w:line="360" w:lineRule="auto"/>
        <w:jc w:val="center"/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>
        <w:rPr>
          <w:sz w:val="28"/>
          <w:szCs w:val="28"/>
        </w:rPr>
        <w:t>СарФТИ</w:t>
      </w:r>
      <w:proofErr w:type="spellEnd"/>
      <w:r>
        <w:rPr>
          <w:sz w:val="28"/>
          <w:szCs w:val="28"/>
        </w:rPr>
        <w:t xml:space="preserve"> НИЯУ МИФИ</w:t>
      </w:r>
    </w:p>
    <w:p w14:paraId="43B524D6" w14:textId="77777777" w:rsidR="00FF2D09" w:rsidRDefault="00C96823">
      <w:pPr>
        <w:spacing w:line="360" w:lineRule="auto"/>
        <w:jc w:val="center"/>
      </w:pP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студенческая онлайн-конференция по истории </w:t>
      </w:r>
      <w:proofErr w:type="spellStart"/>
      <w:r>
        <w:rPr>
          <w:sz w:val="28"/>
          <w:szCs w:val="28"/>
        </w:rPr>
        <w:t>СарФТИ</w:t>
      </w:r>
      <w:proofErr w:type="spellEnd"/>
      <w:r>
        <w:rPr>
          <w:sz w:val="28"/>
          <w:szCs w:val="28"/>
        </w:rPr>
        <w:t xml:space="preserve"> НИЯУ МИФИ</w:t>
      </w:r>
    </w:p>
    <w:p w14:paraId="030EC798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«Ядерный университет и духовное наследие Сарова»</w:t>
      </w:r>
    </w:p>
    <w:p w14:paraId="0D7D8971" w14:textId="77777777" w:rsidR="00FF2D09" w:rsidRDefault="00C96823">
      <w:pPr>
        <w:spacing w:line="360" w:lineRule="auto"/>
        <w:jc w:val="center"/>
      </w:pPr>
      <w:r>
        <w:rPr>
          <w:sz w:val="28"/>
          <w:szCs w:val="28"/>
        </w:rPr>
        <w:t>25, 28 апреля 2023 г.</w:t>
      </w:r>
    </w:p>
    <w:p w14:paraId="46869E67" w14:textId="281F6875" w:rsidR="00FF2D09" w:rsidRDefault="68B1FD80">
      <w:pPr>
        <w:spacing w:line="360" w:lineRule="auto"/>
        <w:jc w:val="center"/>
      </w:pPr>
      <w:r w:rsidRPr="68B1FD80">
        <w:rPr>
          <w:sz w:val="28"/>
          <w:szCs w:val="28"/>
        </w:rPr>
        <w:t>Казимир</w:t>
      </w:r>
      <w:r w:rsidRPr="68B1FD80">
        <w:rPr>
          <w:b/>
          <w:bCs/>
          <w:sz w:val="28"/>
          <w:szCs w:val="28"/>
        </w:rPr>
        <w:t xml:space="preserve"> </w:t>
      </w:r>
      <w:r w:rsidRPr="68B1FD80">
        <w:rPr>
          <w:sz w:val="28"/>
          <w:szCs w:val="28"/>
        </w:rPr>
        <w:t>Северинович</w:t>
      </w:r>
      <w:r w:rsidRPr="68B1FD80">
        <w:rPr>
          <w:b/>
          <w:bCs/>
          <w:sz w:val="28"/>
          <w:szCs w:val="28"/>
        </w:rPr>
        <w:t xml:space="preserve"> </w:t>
      </w:r>
      <w:r w:rsidRPr="68B1FD80">
        <w:rPr>
          <w:sz w:val="28"/>
          <w:szCs w:val="28"/>
        </w:rPr>
        <w:t xml:space="preserve">Малевич (1879 </w:t>
      </w:r>
      <w:r w:rsidRPr="68B1FD80">
        <w:rPr>
          <w:b/>
          <w:bCs/>
          <w:sz w:val="28"/>
          <w:szCs w:val="28"/>
        </w:rPr>
        <w:t xml:space="preserve">– </w:t>
      </w:r>
      <w:r w:rsidRPr="68B1FD80">
        <w:rPr>
          <w:sz w:val="28"/>
          <w:szCs w:val="28"/>
        </w:rPr>
        <w:t>1935</w:t>
      </w:r>
      <w:r w:rsidRPr="68B1FD80">
        <w:rPr>
          <w:b/>
          <w:bCs/>
          <w:sz w:val="28"/>
          <w:szCs w:val="28"/>
        </w:rPr>
        <w:t xml:space="preserve"> </w:t>
      </w:r>
      <w:r w:rsidRPr="68B1FD80">
        <w:rPr>
          <w:sz w:val="28"/>
          <w:szCs w:val="28"/>
        </w:rPr>
        <w:t>гг.)</w:t>
      </w:r>
    </w:p>
    <w:p w14:paraId="672A6659" w14:textId="77777777" w:rsidR="00FF2D09" w:rsidRDefault="00FF2D09">
      <w:pPr>
        <w:spacing w:line="360" w:lineRule="auto"/>
        <w:jc w:val="right"/>
        <w:rPr>
          <w:sz w:val="28"/>
          <w:szCs w:val="28"/>
        </w:rPr>
      </w:pPr>
    </w:p>
    <w:p w14:paraId="0A37501D" w14:textId="77777777" w:rsidR="00FF2D09" w:rsidRDefault="00FF2D09">
      <w:pPr>
        <w:spacing w:line="360" w:lineRule="auto"/>
        <w:jc w:val="right"/>
        <w:rPr>
          <w:sz w:val="28"/>
          <w:szCs w:val="28"/>
        </w:rPr>
      </w:pPr>
    </w:p>
    <w:p w14:paraId="5DAB6C7B" w14:textId="77777777" w:rsidR="00FF2D09" w:rsidRDefault="00FF2D09">
      <w:pPr>
        <w:spacing w:line="360" w:lineRule="auto"/>
        <w:jc w:val="right"/>
        <w:rPr>
          <w:sz w:val="28"/>
          <w:szCs w:val="28"/>
        </w:rPr>
      </w:pPr>
    </w:p>
    <w:p w14:paraId="0ECADBA0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>Доклад:</w:t>
      </w:r>
    </w:p>
    <w:p w14:paraId="60558FAE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>студентов группы ТМ</w:t>
      </w:r>
      <w:r>
        <w:rPr>
          <w:b/>
          <w:bCs/>
          <w:sz w:val="28"/>
          <w:szCs w:val="28"/>
        </w:rPr>
        <w:t>–</w:t>
      </w:r>
      <w:r>
        <w:rPr>
          <w:sz w:val="28"/>
          <w:szCs w:val="28"/>
        </w:rPr>
        <w:t>12</w:t>
      </w:r>
    </w:p>
    <w:p w14:paraId="342AD2DF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Фильциной</w:t>
      </w:r>
      <w:proofErr w:type="spellEnd"/>
      <w:r>
        <w:rPr>
          <w:sz w:val="28"/>
          <w:szCs w:val="28"/>
        </w:rPr>
        <w:t xml:space="preserve"> (руководитель), А. </w:t>
      </w:r>
      <w:proofErr w:type="spellStart"/>
      <w:r>
        <w:rPr>
          <w:sz w:val="28"/>
          <w:szCs w:val="28"/>
        </w:rPr>
        <w:t>Пивкиной</w:t>
      </w:r>
      <w:proofErr w:type="spellEnd"/>
      <w:r>
        <w:rPr>
          <w:sz w:val="28"/>
          <w:szCs w:val="28"/>
        </w:rPr>
        <w:t xml:space="preserve">, А. Моисеевой, М. Солдатова, </w:t>
      </w:r>
    </w:p>
    <w:p w14:paraId="055CC82D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 xml:space="preserve">Г. </w:t>
      </w:r>
      <w:proofErr w:type="spellStart"/>
      <w:r>
        <w:rPr>
          <w:sz w:val="28"/>
          <w:szCs w:val="28"/>
        </w:rPr>
        <w:t>Шаплина</w:t>
      </w:r>
      <w:proofErr w:type="spellEnd"/>
      <w:r>
        <w:rPr>
          <w:sz w:val="28"/>
          <w:szCs w:val="28"/>
        </w:rPr>
        <w:t xml:space="preserve"> </w:t>
      </w:r>
    </w:p>
    <w:p w14:paraId="2B73DBEC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>Преподаватель:</w:t>
      </w:r>
    </w:p>
    <w:p w14:paraId="1F23F278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>кандидат исторических наук, доцент</w:t>
      </w:r>
    </w:p>
    <w:p w14:paraId="23E37156" w14:textId="77777777" w:rsidR="00FF2D09" w:rsidRDefault="00C96823">
      <w:pPr>
        <w:spacing w:line="360" w:lineRule="auto"/>
        <w:jc w:val="right"/>
      </w:pPr>
      <w:r>
        <w:rPr>
          <w:sz w:val="28"/>
          <w:szCs w:val="28"/>
        </w:rPr>
        <w:t>О.В. Савченко</w:t>
      </w:r>
    </w:p>
    <w:p w14:paraId="02EB378F" w14:textId="77777777" w:rsidR="00FF2D09" w:rsidRDefault="00FF2D09">
      <w:pPr>
        <w:spacing w:line="360" w:lineRule="auto"/>
        <w:jc w:val="right"/>
        <w:rPr>
          <w:sz w:val="28"/>
          <w:szCs w:val="28"/>
        </w:rPr>
      </w:pPr>
    </w:p>
    <w:p w14:paraId="6A05A809" w14:textId="77777777" w:rsidR="00FF2D09" w:rsidRDefault="00FF2D09">
      <w:pPr>
        <w:spacing w:line="360" w:lineRule="auto"/>
        <w:jc w:val="center"/>
        <w:rPr>
          <w:sz w:val="28"/>
          <w:szCs w:val="28"/>
        </w:rPr>
      </w:pPr>
    </w:p>
    <w:p w14:paraId="4E4EF657" w14:textId="49BC4BD5" w:rsidR="00FF2D09" w:rsidRDefault="68B1FD80" w:rsidP="68B1FD80">
      <w:pPr>
        <w:spacing w:line="360" w:lineRule="auto"/>
        <w:jc w:val="center"/>
        <w:rPr>
          <w:sz w:val="28"/>
          <w:szCs w:val="28"/>
        </w:rPr>
      </w:pPr>
      <w:r w:rsidRPr="68B1FD80">
        <w:rPr>
          <w:sz w:val="28"/>
          <w:szCs w:val="28"/>
        </w:rPr>
        <w:t>Саров-2023</w:t>
      </w:r>
    </w:p>
    <w:p w14:paraId="6C5CE7CF" w14:textId="77777777" w:rsidR="00FF2D09" w:rsidRDefault="00C96823" w:rsidP="00B96EA5">
      <w:pPr>
        <w:pageBreakBefore/>
        <w:spacing w:line="360" w:lineRule="auto"/>
        <w:ind w:firstLine="709"/>
        <w:jc w:val="center"/>
      </w:pPr>
      <w:r>
        <w:rPr>
          <w:sz w:val="28"/>
          <w:szCs w:val="28"/>
        </w:rPr>
        <w:lastRenderedPageBreak/>
        <w:t>Аннотация.</w:t>
      </w:r>
    </w:p>
    <w:p w14:paraId="41C8F396" w14:textId="77777777" w:rsidR="00FF2D09" w:rsidRDefault="00FF2D09" w:rsidP="00B96EA5">
      <w:pPr>
        <w:spacing w:line="360" w:lineRule="auto"/>
        <w:ind w:firstLine="709"/>
        <w:jc w:val="both"/>
        <w:rPr>
          <w:sz w:val="28"/>
          <w:szCs w:val="28"/>
        </w:rPr>
      </w:pPr>
    </w:p>
    <w:p w14:paraId="2BE6C1C9" w14:textId="1549B77E" w:rsidR="00FF2D09" w:rsidRDefault="00C96823" w:rsidP="00B96EA5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В нашем докладе рассмотрены основные этапы жизни К.С. Малевича (его детство и молодость, а также деятельность с 1907 по 1919), супрематизм как новое направление в живописи (1910-1935), оценки черного квадрата в мировом и общественном сознании. </w:t>
      </w:r>
    </w:p>
    <w:p w14:paraId="60061E4C" w14:textId="2A43395B" w:rsidR="00FF2D09" w:rsidRDefault="001B376D" w:rsidP="00B96EA5">
      <w:pPr>
        <w:pageBreakBefore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FFC2BE7" wp14:editId="76FC961F">
            <wp:simplePos x="0" y="0"/>
            <wp:positionH relativeFrom="margin">
              <wp:posOffset>-270510</wp:posOffset>
            </wp:positionH>
            <wp:positionV relativeFrom="margin">
              <wp:posOffset>-165735</wp:posOffset>
            </wp:positionV>
            <wp:extent cx="6715125" cy="50577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EC976" w14:textId="77777777" w:rsidR="00FF2D09" w:rsidRDefault="00C96823" w:rsidP="00B96EA5">
      <w:pPr>
        <w:spacing w:line="360" w:lineRule="auto"/>
        <w:ind w:firstLine="709"/>
        <w:jc w:val="both"/>
      </w:pPr>
      <w:r>
        <w:rPr>
          <w:sz w:val="28"/>
          <w:szCs w:val="28"/>
        </w:rPr>
        <w:t>Слайд 1</w:t>
      </w:r>
    </w:p>
    <w:p w14:paraId="75088C2F" w14:textId="77777777" w:rsidR="00FF2D09" w:rsidRDefault="00C96823" w:rsidP="00B96EA5">
      <w:pPr>
        <w:spacing w:line="360" w:lineRule="auto"/>
        <w:ind w:firstLine="709"/>
        <w:jc w:val="both"/>
      </w:pPr>
      <w:r>
        <w:rPr>
          <w:sz w:val="28"/>
          <w:szCs w:val="28"/>
        </w:rPr>
        <w:t>Добрый день!</w:t>
      </w:r>
    </w:p>
    <w:p w14:paraId="4721A788" w14:textId="3CF75978" w:rsidR="00E23A4A" w:rsidRDefault="00C96823" w:rsidP="00B96EA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представляем доклад о Казимире </w:t>
      </w:r>
      <w:proofErr w:type="spellStart"/>
      <w:r>
        <w:rPr>
          <w:sz w:val="28"/>
          <w:szCs w:val="28"/>
        </w:rPr>
        <w:t>Севериновиче</w:t>
      </w:r>
      <w:proofErr w:type="spellEnd"/>
      <w:r>
        <w:rPr>
          <w:sz w:val="28"/>
          <w:szCs w:val="28"/>
        </w:rPr>
        <w:t xml:space="preserve"> Малевиче</w:t>
      </w:r>
    </w:p>
    <w:p w14:paraId="78301A65" w14:textId="77777777" w:rsidR="00E23A4A" w:rsidRDefault="00E23A4A" w:rsidP="00B96EA5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EF3BB4C" w14:textId="36FEAB51" w:rsidR="00743A5B" w:rsidRDefault="001B376D" w:rsidP="000D29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2FF1EF6" wp14:editId="32534037">
            <wp:simplePos x="0" y="0"/>
            <wp:positionH relativeFrom="margin">
              <wp:posOffset>-195580</wp:posOffset>
            </wp:positionH>
            <wp:positionV relativeFrom="margin">
              <wp:posOffset>-32385</wp:posOffset>
            </wp:positionV>
            <wp:extent cx="6600825" cy="49739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54A36" w14:textId="36612517" w:rsidR="00743A5B" w:rsidRDefault="00C96823" w:rsidP="00B96EA5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743A5B">
        <w:rPr>
          <w:sz w:val="28"/>
          <w:szCs w:val="28"/>
        </w:rPr>
        <w:t>Слайд 2</w:t>
      </w:r>
    </w:p>
    <w:p w14:paraId="0D90283A" w14:textId="77777777" w:rsidR="0065635F" w:rsidRDefault="00C96823" w:rsidP="00B96EA5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00743A5B">
        <w:rPr>
          <w:sz w:val="28"/>
          <w:szCs w:val="28"/>
        </w:rPr>
        <w:t xml:space="preserve">Актуальность </w:t>
      </w:r>
      <w:r w:rsidR="00743A5B" w:rsidRPr="00743A5B">
        <w:rPr>
          <w:sz w:val="28"/>
          <w:szCs w:val="28"/>
        </w:rPr>
        <w:t>– К.С. Малевич был российским и советским художником, основоположником</w:t>
      </w:r>
      <w:r w:rsidR="004B2417">
        <w:rPr>
          <w:sz w:val="28"/>
          <w:szCs w:val="28"/>
        </w:rPr>
        <w:t xml:space="preserve"> </w:t>
      </w:r>
      <w:r w:rsidR="00743A5B" w:rsidRPr="00743A5B">
        <w:rPr>
          <w:sz w:val="28"/>
          <w:szCs w:val="28"/>
        </w:rPr>
        <w:t>супрематизма. О роли К.С. Малевича в развитии направления абстракционизма нам достаточно известно, как и о личной жизни.</w:t>
      </w:r>
    </w:p>
    <w:p w14:paraId="0B9EB56A" w14:textId="5CE9B9F7" w:rsidR="00743A5B" w:rsidRPr="00743A5B" w:rsidRDefault="0065635F" w:rsidP="00B96EA5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 xml:space="preserve"> </w:t>
      </w:r>
      <w:r w:rsidR="00743A5B" w:rsidRPr="56935513">
        <w:rPr>
          <w:sz w:val="28"/>
          <w:szCs w:val="28"/>
        </w:rPr>
        <w:br w:type="page"/>
      </w:r>
    </w:p>
    <w:p w14:paraId="6152AEF9" w14:textId="007AE403" w:rsidR="00FF2D09" w:rsidRDefault="001B376D" w:rsidP="00B96EA5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89EE6E" wp14:editId="2137CDD7">
            <wp:simplePos x="0" y="0"/>
            <wp:positionH relativeFrom="margin">
              <wp:posOffset>-300355</wp:posOffset>
            </wp:positionH>
            <wp:positionV relativeFrom="margin">
              <wp:posOffset>224790</wp:posOffset>
            </wp:positionV>
            <wp:extent cx="6705600" cy="50114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06894" w14:textId="0645D0F9" w:rsidR="00FF2D09" w:rsidRDefault="00C96823" w:rsidP="00B96EA5">
      <w:pPr>
        <w:spacing w:line="360" w:lineRule="auto"/>
        <w:ind w:firstLine="709"/>
        <w:jc w:val="both"/>
      </w:pPr>
      <w:r>
        <w:rPr>
          <w:sz w:val="28"/>
          <w:szCs w:val="28"/>
        </w:rPr>
        <w:t>Слайд 3</w:t>
      </w:r>
    </w:p>
    <w:p w14:paraId="61B1428D" w14:textId="22B69A71" w:rsidR="00BC7C1D" w:rsidRDefault="56935513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 xml:space="preserve">Наша цель - рассмотреть основные этапы жизни и деятельности К.С. Малевича (1879 – 1935 гг.) </w:t>
      </w:r>
    </w:p>
    <w:p w14:paraId="4A835015" w14:textId="77777777" w:rsidR="00BC7C1D" w:rsidRDefault="00BC7C1D" w:rsidP="00B96EA5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F3A337" w14:textId="5664E4A9" w:rsidR="00FF2D09" w:rsidRDefault="001B376D" w:rsidP="00AC1F68">
      <w:pPr>
        <w:pStyle w:val="16"/>
        <w:shd w:val="clear" w:color="auto" w:fill="FFFFFF"/>
        <w:spacing w:before="0" w:after="0" w:line="360" w:lineRule="auto"/>
        <w:ind w:left="708" w:firstLine="1"/>
        <w:jc w:val="both"/>
      </w:pPr>
      <w:r>
        <w:rPr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7A50E0B" wp14:editId="64A7DD5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66207" cy="50768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07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823">
        <w:rPr>
          <w:color w:val="202122"/>
          <w:sz w:val="28"/>
          <w:szCs w:val="28"/>
        </w:rPr>
        <w:t>Слайд 4</w:t>
      </w:r>
    </w:p>
    <w:p w14:paraId="6A4B870A" w14:textId="50FFAB44" w:rsidR="56935513" w:rsidRDefault="56935513" w:rsidP="00B96EA5">
      <w:pPr>
        <w:pStyle w:val="16"/>
        <w:shd w:val="clear" w:color="auto" w:fill="FFFFFF" w:themeFill="background1"/>
        <w:spacing w:before="0" w:after="0" w:line="360" w:lineRule="auto"/>
        <w:ind w:firstLine="709"/>
        <w:jc w:val="both"/>
        <w:rPr>
          <w:color w:val="202122"/>
          <w:sz w:val="28"/>
          <w:szCs w:val="28"/>
        </w:rPr>
      </w:pPr>
      <w:r w:rsidRPr="56935513">
        <w:rPr>
          <w:color w:val="202122"/>
          <w:sz w:val="28"/>
          <w:szCs w:val="28"/>
        </w:rPr>
        <w:t>Казимир Малевич родился 11 марта 1879 года в городе Киев. Родители художника были поляками по происхождению. Казимир стал их первенцем. Семья сохраняла польские традиции, дома говорили по-польски, в окружении</w:t>
      </w:r>
      <w:r w:rsidR="00E262B3">
        <w:rPr>
          <w:color w:val="202122"/>
          <w:sz w:val="28"/>
          <w:szCs w:val="28"/>
        </w:rPr>
        <w:t xml:space="preserve"> </w:t>
      </w:r>
      <w:r w:rsidRPr="56935513">
        <w:rPr>
          <w:color w:val="202122"/>
          <w:sz w:val="28"/>
          <w:szCs w:val="28"/>
        </w:rPr>
        <w:t xml:space="preserve">— по-малорусски (так до </w:t>
      </w:r>
      <w:r w:rsidRPr="56935513">
        <w:rPr>
          <w:sz w:val="28"/>
          <w:szCs w:val="28"/>
        </w:rPr>
        <w:t>XX</w:t>
      </w:r>
      <w:r w:rsidRPr="56935513">
        <w:rPr>
          <w:color w:val="202122"/>
          <w:sz w:val="28"/>
          <w:szCs w:val="28"/>
        </w:rPr>
        <w:t xml:space="preserve"> в. назывался украинский язык). Некоторые современники Малевича считали его поляком, в то время как сам Казимир в 1920-е годы</w:t>
      </w:r>
      <w:r w:rsidR="00E262B3">
        <w:rPr>
          <w:color w:val="202122"/>
          <w:sz w:val="28"/>
          <w:szCs w:val="28"/>
        </w:rPr>
        <w:t xml:space="preserve"> </w:t>
      </w:r>
      <w:r w:rsidRPr="56935513">
        <w:rPr>
          <w:color w:val="202122"/>
          <w:sz w:val="28"/>
          <w:szCs w:val="28"/>
        </w:rPr>
        <w:t xml:space="preserve">в некоторых анкетах, в которых была графа «национальность», писал о себе «украинец». Киев и окрестности в </w:t>
      </w:r>
      <w:bookmarkStart w:id="0" w:name="_Int_ZnlZn92b"/>
      <w:r w:rsidRPr="56935513">
        <w:rPr>
          <w:color w:val="202122"/>
          <w:sz w:val="28"/>
          <w:szCs w:val="28"/>
        </w:rPr>
        <w:t>1654 — 1917</w:t>
      </w:r>
      <w:bookmarkEnd w:id="0"/>
      <w:r w:rsidRPr="56935513">
        <w:rPr>
          <w:color w:val="202122"/>
          <w:sz w:val="28"/>
          <w:szCs w:val="28"/>
        </w:rPr>
        <w:t xml:space="preserve"> гг. перестали быть частью Польши, поэтому по происхождению К. С. Малевич поляк. Украинцы — это потомки жителей Киевской Руси и Чернигова, потомки запорожских казаков - то есть русские, проживавшие на территории, называемой в одни времена Малороссией и Новороссией, а затем - Украиной (от слов "у края", </w:t>
      </w:r>
      <w:r w:rsidRPr="56935513">
        <w:rPr>
          <w:color w:val="202122"/>
          <w:sz w:val="28"/>
          <w:szCs w:val="28"/>
        </w:rPr>
        <w:lastRenderedPageBreak/>
        <w:t>потому что территория находилась у края русского государства). поэтому К. С. Малевич говорил, что он украинец.</w:t>
      </w:r>
    </w:p>
    <w:p w14:paraId="6B0A1B03" w14:textId="77777777" w:rsidR="00BC7C1D" w:rsidRDefault="00BC7C1D" w:rsidP="00B96EA5">
      <w:pPr>
        <w:suppressAutoHyphens w:val="0"/>
        <w:spacing w:line="360" w:lineRule="auto"/>
        <w:ind w:firstLine="709"/>
        <w:jc w:val="both"/>
        <w:rPr>
          <w:color w:val="202122"/>
          <w:sz w:val="28"/>
          <w:szCs w:val="28"/>
        </w:rPr>
      </w:pPr>
      <w:r w:rsidRPr="56935513">
        <w:rPr>
          <w:color w:val="202122"/>
          <w:sz w:val="28"/>
          <w:szCs w:val="28"/>
        </w:rPr>
        <w:br w:type="page"/>
      </w:r>
    </w:p>
    <w:p w14:paraId="092E7231" w14:textId="4E0CA5DE" w:rsidR="00FF2D09" w:rsidRDefault="001B376D" w:rsidP="00B96EA5">
      <w:pPr>
        <w:spacing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A7E9DD4" wp14:editId="1B2AA51A">
            <wp:simplePos x="0" y="0"/>
            <wp:positionH relativeFrom="margin">
              <wp:posOffset>-300990</wp:posOffset>
            </wp:positionH>
            <wp:positionV relativeFrom="margin">
              <wp:posOffset>-3810</wp:posOffset>
            </wp:positionV>
            <wp:extent cx="6753225" cy="5075555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>
        <w:rPr>
          <w:sz w:val="28"/>
          <w:szCs w:val="28"/>
        </w:rPr>
        <w:t>Слайд 5</w:t>
      </w:r>
    </w:p>
    <w:p w14:paraId="5201CB9C" w14:textId="77777777" w:rsidR="00FF2D09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</w:pPr>
      <w:r>
        <w:rPr>
          <w:color w:val="202122"/>
          <w:sz w:val="28"/>
          <w:szCs w:val="28"/>
        </w:rPr>
        <w:t>Детские годы Казимира прошли в украинском селе.</w:t>
      </w:r>
    </w:p>
    <w:p w14:paraId="4CD9B4B8" w14:textId="77777777" w:rsidR="00FF2D09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</w:pPr>
      <w:r>
        <w:rPr>
          <w:color w:val="000000"/>
          <w:sz w:val="28"/>
          <w:szCs w:val="28"/>
          <w:lang w:eastAsia="ru-RU"/>
        </w:rPr>
        <w:t>Однажды Северин Антонович отправился в Киев и взял с собой старшего сына. Рассматривая непривычные витрины магазинов, любознательный Казимир увидел холст — портрет девочки, которая сидела на скамейке и чистила картошку. Мальчика поразило, насколько реалистично изображена картофельная кожура. Это полотно оставило неизгладимое впечатление в его памяти.</w:t>
      </w:r>
    </w:p>
    <w:p w14:paraId="6BCBBC24" w14:textId="53ABEE67" w:rsidR="00FF2D09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</w:pPr>
      <w:r>
        <w:rPr>
          <w:color w:val="000000"/>
          <w:sz w:val="28"/>
          <w:szCs w:val="28"/>
          <w:lang w:eastAsia="ru-RU"/>
        </w:rPr>
        <w:t>Другим ярким</w:t>
      </w:r>
      <w:r w:rsidR="00BC7C1D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воспоминанием стал момент, когда Малевич увидел маляра, красящего крышу зеленой краской. Пытливый ум мальчика был поражен: на его глазах крыша становилась такого же цвета, как деревья вокруг.</w:t>
      </w:r>
    </w:p>
    <w:p w14:paraId="363A8BB0" w14:textId="1D702167" w:rsidR="00BC7C1D" w:rsidRDefault="00C96823" w:rsidP="00B96EA5">
      <w:pPr>
        <w:shd w:val="clear" w:color="auto" w:fill="FEFEFE"/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Постепенно Казимир начал проявлять живой интерес к рисованию.</w:t>
      </w:r>
    </w:p>
    <w:p w14:paraId="71BE1C25" w14:textId="77777777" w:rsidR="00BC7C1D" w:rsidRDefault="00BC7C1D" w:rsidP="00B96EA5">
      <w:pPr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br w:type="page"/>
      </w:r>
    </w:p>
    <w:p w14:paraId="745E00E8" w14:textId="56D03EF5" w:rsidR="00FF2D09" w:rsidRDefault="001B376D" w:rsidP="00DC002E">
      <w:pPr>
        <w:pStyle w:val="16"/>
        <w:shd w:val="clear" w:color="auto" w:fill="FFFFFF"/>
        <w:spacing w:before="0" w:after="0" w:line="360" w:lineRule="auto"/>
        <w:ind w:left="708" w:firstLine="1"/>
        <w:jc w:val="both"/>
      </w:pPr>
      <w:r>
        <w:rPr>
          <w:noProof/>
          <w:color w:val="2021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E0C2A07" wp14:editId="117AF81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42100" cy="501015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>
        <w:rPr>
          <w:color w:val="202122"/>
          <w:sz w:val="28"/>
          <w:szCs w:val="28"/>
        </w:rPr>
        <w:t>Слайд 6</w:t>
      </w:r>
    </w:p>
    <w:p w14:paraId="781E50C9" w14:textId="68BD8FE4" w:rsidR="00DC7AD5" w:rsidRDefault="00C96823" w:rsidP="00B96EA5">
      <w:pPr>
        <w:spacing w:line="360" w:lineRule="auto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>В 1896 году семья Малевичей переехала в</w:t>
      </w:r>
      <w:r w:rsidR="004B2417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Курск. Здесь Казимир работал чертёжником в Управлении</w:t>
      </w:r>
      <w:r w:rsidR="0065635F">
        <w:rPr>
          <w:color w:val="202122"/>
          <w:sz w:val="28"/>
          <w:szCs w:val="28"/>
        </w:rPr>
        <w:t xml:space="preserve"> </w:t>
      </w:r>
      <w:r>
        <w:rPr>
          <w:color w:val="202122"/>
          <w:sz w:val="28"/>
          <w:szCs w:val="28"/>
        </w:rPr>
        <w:t>Московско-Курской железной дороги, параллельно занимаясь живописью.</w:t>
      </w:r>
    </w:p>
    <w:p w14:paraId="4B0AEC86" w14:textId="4B283D0E" w:rsidR="00DC7AD5" w:rsidRDefault="00BC7C1D" w:rsidP="003031F5">
      <w:pPr>
        <w:spacing w:line="360" w:lineRule="auto"/>
        <w:ind w:firstLine="709"/>
        <w:jc w:val="both"/>
        <w:rPr>
          <w:color w:val="202122"/>
          <w:sz w:val="28"/>
          <w:szCs w:val="28"/>
        </w:rPr>
      </w:pPr>
      <w:r>
        <w:rPr>
          <w:color w:val="202122"/>
          <w:sz w:val="28"/>
          <w:szCs w:val="28"/>
        </w:rPr>
        <w:t xml:space="preserve"> </w:t>
      </w:r>
      <w:r w:rsidR="00C96823">
        <w:rPr>
          <w:color w:val="202122"/>
          <w:sz w:val="28"/>
          <w:szCs w:val="28"/>
        </w:rPr>
        <w:t>В 1904 году Малевич решил круто изменить свою жизнь и для этого переехать в Москву, несмотря на то что супруга была против.</w:t>
      </w:r>
      <w:r w:rsidRPr="00BC7C1D">
        <w:rPr>
          <w:color w:val="202122"/>
          <w:sz w:val="28"/>
          <w:szCs w:val="28"/>
        </w:rPr>
        <w:t xml:space="preserve"> </w:t>
      </w:r>
      <w:r w:rsidRPr="6EF3E0DF">
        <w:rPr>
          <w:color w:val="202122"/>
          <w:sz w:val="28"/>
          <w:szCs w:val="28"/>
        </w:rPr>
        <w:t>5 августа 1905 года Малевич впервые подал прошение о приёме в Московское училище живописи, ваяния и зодчества. Однако в училище его не приняли. Возвращаться в Курск к жене и детям Малевич не захотел. Тогда он поселился в художественной коммуне в Лефортово. Платить за комнату нужно было семь рублей в месяц</w:t>
      </w:r>
      <w:r w:rsidR="00E262B3">
        <w:rPr>
          <w:color w:val="202122"/>
          <w:sz w:val="28"/>
          <w:szCs w:val="28"/>
        </w:rPr>
        <w:t xml:space="preserve"> </w:t>
      </w:r>
      <w:r w:rsidRPr="6EF3E0DF">
        <w:rPr>
          <w:color w:val="202122"/>
          <w:sz w:val="28"/>
          <w:szCs w:val="28"/>
        </w:rPr>
        <w:t xml:space="preserve">— по московским меркам это было очень дёшево. Но все-таки через полгода, весной 1906-го, когда деньги кончились, Малевич был вынужден </w:t>
      </w:r>
      <w:r w:rsidRPr="6EF3E0DF">
        <w:rPr>
          <w:color w:val="202122"/>
          <w:sz w:val="28"/>
          <w:szCs w:val="28"/>
        </w:rPr>
        <w:lastRenderedPageBreak/>
        <w:t xml:space="preserve">вернуться в Курск, к семье и к прежней службе в Управлении Московско-Курской железной дороги. </w:t>
      </w:r>
      <w:r w:rsidR="00DC7AD5">
        <w:rPr>
          <w:color w:val="202122"/>
          <w:sz w:val="28"/>
          <w:szCs w:val="28"/>
        </w:rPr>
        <w:br w:type="page"/>
      </w:r>
    </w:p>
    <w:p w14:paraId="2C3A17D6" w14:textId="383A6974" w:rsidR="00DC7AD5" w:rsidRDefault="001B376D" w:rsidP="003031F5">
      <w:pPr>
        <w:tabs>
          <w:tab w:val="left" w:pos="1815"/>
        </w:tabs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CEB727E" wp14:editId="1059FD67">
            <wp:simplePos x="0" y="0"/>
            <wp:positionH relativeFrom="margin">
              <wp:posOffset>-149860</wp:posOffset>
            </wp:positionH>
            <wp:positionV relativeFrom="margin">
              <wp:posOffset>-19050</wp:posOffset>
            </wp:positionV>
            <wp:extent cx="6511925" cy="4886325"/>
            <wp:effectExtent l="0" t="0" r="317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F3E0DF" w:rsidRPr="6EF3E0DF">
        <w:rPr>
          <w:sz w:val="28"/>
          <w:szCs w:val="28"/>
        </w:rPr>
        <w:t>Слайд 7</w:t>
      </w:r>
    </w:p>
    <w:p w14:paraId="67793B96" w14:textId="77777777" w:rsidR="00DC7AD5" w:rsidRDefault="00DC7AD5" w:rsidP="00B96EA5">
      <w:pPr>
        <w:spacing w:line="360" w:lineRule="auto"/>
        <w:ind w:firstLine="709"/>
        <w:jc w:val="both"/>
      </w:pPr>
      <w:r w:rsidRPr="6EF3E0DF">
        <w:rPr>
          <w:color w:val="000000" w:themeColor="text1"/>
          <w:sz w:val="28"/>
          <w:szCs w:val="28"/>
        </w:rPr>
        <w:t xml:space="preserve">С 1907 до 1910 года Малевич работал в студии </w:t>
      </w:r>
      <w:r w:rsidRPr="6EF3E0DF">
        <w:rPr>
          <w:sz w:val="28"/>
          <w:szCs w:val="28"/>
        </w:rPr>
        <w:t xml:space="preserve">Ф. И. </w:t>
      </w:r>
      <w:proofErr w:type="spellStart"/>
      <w:r w:rsidRPr="6EF3E0DF">
        <w:rPr>
          <w:sz w:val="28"/>
          <w:szCs w:val="28"/>
        </w:rPr>
        <w:t>Рерберга</w:t>
      </w:r>
      <w:proofErr w:type="spellEnd"/>
      <w:r w:rsidRPr="6EF3E0DF">
        <w:rPr>
          <w:color w:val="000000" w:themeColor="text1"/>
          <w:sz w:val="28"/>
          <w:szCs w:val="28"/>
        </w:rPr>
        <w:t xml:space="preserve"> в Москве. Он начал посещать школу-студию Фёдора </w:t>
      </w:r>
      <w:proofErr w:type="spellStart"/>
      <w:r w:rsidRPr="6EF3E0DF">
        <w:rPr>
          <w:color w:val="000000" w:themeColor="text1"/>
          <w:sz w:val="28"/>
          <w:szCs w:val="28"/>
        </w:rPr>
        <w:t>Рерберга</w:t>
      </w:r>
      <w:proofErr w:type="spellEnd"/>
      <w:r w:rsidRPr="6EF3E0DF">
        <w:rPr>
          <w:color w:val="000000" w:themeColor="text1"/>
          <w:sz w:val="28"/>
          <w:szCs w:val="28"/>
        </w:rPr>
        <w:t>, где изучал историю живописи и пробовал новые художественные техники.</w:t>
      </w:r>
    </w:p>
    <w:p w14:paraId="3115AD94" w14:textId="3ADE5B14" w:rsidR="00DC7AD5" w:rsidRDefault="00DC7AD5" w:rsidP="00B96EA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6EF3E0DF">
        <w:rPr>
          <w:color w:val="000000" w:themeColor="text1"/>
          <w:sz w:val="28"/>
          <w:szCs w:val="28"/>
        </w:rPr>
        <w:t xml:space="preserve"> </w:t>
      </w:r>
      <w:r w:rsidR="6EF3E0DF" w:rsidRPr="6EF3E0DF">
        <w:rPr>
          <w:color w:val="000000" w:themeColor="text1"/>
          <w:sz w:val="28"/>
          <w:szCs w:val="28"/>
        </w:rPr>
        <w:t xml:space="preserve">В школе Ф. И. </w:t>
      </w:r>
      <w:proofErr w:type="spellStart"/>
      <w:r w:rsidR="6EF3E0DF" w:rsidRPr="6EF3E0DF">
        <w:rPr>
          <w:color w:val="000000" w:themeColor="text1"/>
          <w:sz w:val="28"/>
          <w:szCs w:val="28"/>
        </w:rPr>
        <w:t>Рорберга</w:t>
      </w:r>
      <w:proofErr w:type="spellEnd"/>
      <w:r w:rsidR="6EF3E0DF" w:rsidRPr="6EF3E0DF">
        <w:rPr>
          <w:color w:val="000000" w:themeColor="text1"/>
          <w:sz w:val="28"/>
          <w:szCs w:val="28"/>
        </w:rPr>
        <w:t xml:space="preserve"> Малевич встретился с И. В. </w:t>
      </w:r>
      <w:proofErr w:type="spellStart"/>
      <w:r w:rsidR="6EF3E0DF" w:rsidRPr="6EF3E0DF">
        <w:rPr>
          <w:color w:val="000000" w:themeColor="text1"/>
          <w:sz w:val="28"/>
          <w:szCs w:val="28"/>
        </w:rPr>
        <w:t>Клюнковым</w:t>
      </w:r>
      <w:proofErr w:type="spellEnd"/>
      <w:r w:rsidR="6EF3E0DF" w:rsidRPr="6EF3E0DF">
        <w:rPr>
          <w:color w:val="000000" w:themeColor="text1"/>
          <w:sz w:val="28"/>
          <w:szCs w:val="28"/>
        </w:rPr>
        <w:t xml:space="preserve">. В первые московские годы именно он был ключевой фигурой для будущего авангардиста. В работах Малевича и </w:t>
      </w:r>
      <w:proofErr w:type="spellStart"/>
      <w:r w:rsidR="6EF3E0DF" w:rsidRPr="6EF3E0DF">
        <w:rPr>
          <w:color w:val="000000" w:themeColor="text1"/>
          <w:sz w:val="28"/>
          <w:szCs w:val="28"/>
        </w:rPr>
        <w:t>Клюна</w:t>
      </w:r>
      <w:proofErr w:type="spellEnd"/>
      <w:r w:rsidR="6EF3E0DF" w:rsidRPr="6EF3E0DF">
        <w:rPr>
          <w:color w:val="000000" w:themeColor="text1"/>
          <w:sz w:val="28"/>
          <w:szCs w:val="28"/>
        </w:rPr>
        <w:t xml:space="preserve"> во второй половине 1900-х годов нельзя не увидеть общности и не признать ведущую роль </w:t>
      </w:r>
      <w:proofErr w:type="spellStart"/>
      <w:r w:rsidR="6EF3E0DF" w:rsidRPr="6EF3E0DF">
        <w:rPr>
          <w:color w:val="000000" w:themeColor="text1"/>
          <w:sz w:val="28"/>
          <w:szCs w:val="28"/>
        </w:rPr>
        <w:t>Клюна</w:t>
      </w:r>
      <w:proofErr w:type="spellEnd"/>
      <w:r w:rsidR="6EF3E0DF" w:rsidRPr="6EF3E0DF">
        <w:rPr>
          <w:color w:val="000000" w:themeColor="text1"/>
          <w:sz w:val="28"/>
          <w:szCs w:val="28"/>
        </w:rPr>
        <w:t xml:space="preserve"> в первые годы дружбы.</w:t>
      </w:r>
    </w:p>
    <w:p w14:paraId="7F58E627" w14:textId="77777777" w:rsidR="00DC7AD5" w:rsidRDefault="00DC7AD5" w:rsidP="00B96EA5">
      <w:pPr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1A1FA236" w14:textId="0DD24469" w:rsidR="00FF2D09" w:rsidRDefault="001B376D" w:rsidP="00DC002E">
      <w:pPr>
        <w:pageBreakBefore/>
        <w:spacing w:line="360" w:lineRule="auto"/>
        <w:ind w:left="708" w:firstLine="1"/>
        <w:jc w:val="both"/>
        <w:rPr>
          <w:rFonts w:eastAsia="PT Sans"/>
          <w:sz w:val="28"/>
          <w:szCs w:val="28"/>
        </w:rPr>
      </w:pPr>
      <w:r>
        <w:rPr>
          <w:rFonts w:eastAsia="PT Sans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6971D8D" wp14:editId="47F5A4B9">
            <wp:simplePos x="0" y="0"/>
            <wp:positionH relativeFrom="margin">
              <wp:align>center</wp:align>
            </wp:positionH>
            <wp:positionV relativeFrom="margin">
              <wp:posOffset>0</wp:posOffset>
            </wp:positionV>
            <wp:extent cx="6638925" cy="5003165"/>
            <wp:effectExtent l="0" t="0" r="952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>
        <w:rPr>
          <w:rFonts w:eastAsia="PT Sans"/>
          <w:sz w:val="28"/>
          <w:szCs w:val="28"/>
        </w:rPr>
        <w:t>Слайд 8</w:t>
      </w:r>
    </w:p>
    <w:p w14:paraId="00FDB61D" w14:textId="75D6DBEA" w:rsidR="00FF2D09" w:rsidRDefault="6EF3E0DF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6EF3E0DF">
        <w:rPr>
          <w:sz w:val="28"/>
          <w:szCs w:val="28"/>
        </w:rPr>
        <w:t xml:space="preserve">Особенно полно выразились они в цикле, получившим название Эскизы фресковой живописи. Символистские картины по своему характеру приближались к живописному панно, стенной росписи, гобелену, то есть стремились к монументально-декоративному воплощению. Эскизы фресковой живописи всецело вписывались в эту тенденцию. В них впечатляет общее золотистое сияние колорита, умело достигнутое с помощью «иконной» техники, темперной живописи; однако в стилистическом строе - симметрии, </w:t>
      </w:r>
      <w:proofErr w:type="spellStart"/>
      <w:r w:rsidRPr="6EF3E0DF">
        <w:rPr>
          <w:sz w:val="28"/>
          <w:szCs w:val="28"/>
        </w:rPr>
        <w:t>аппликативности</w:t>
      </w:r>
      <w:proofErr w:type="spellEnd"/>
      <w:r w:rsidRPr="6EF3E0DF">
        <w:rPr>
          <w:sz w:val="28"/>
          <w:szCs w:val="28"/>
        </w:rPr>
        <w:t>, ритмичности, декоративности - несколько назойливо дает себя знать линейно-орнаментальная вычурность, свойственная расхожему модерну.</w:t>
      </w:r>
    </w:p>
    <w:p w14:paraId="6A086279" w14:textId="443D386D" w:rsidR="00DC7AD5" w:rsidRDefault="6EF3E0DF" w:rsidP="00B96EA5">
      <w:pPr>
        <w:pStyle w:val="a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firstLine="709"/>
        <w:jc w:val="both"/>
      </w:pPr>
      <w:r w:rsidRPr="6EF3E0DF">
        <w:rPr>
          <w:sz w:val="28"/>
          <w:szCs w:val="28"/>
        </w:rPr>
        <w:lastRenderedPageBreak/>
        <w:t>В это время он создал несколько полотен на религиозные темы: «Плащаница» — и картины в стиле импрессионизма, одна из таких — «Пейзаж с желтым домом (Зимний пейзаж)».</w:t>
      </w:r>
      <w:r w:rsidR="000D5DD3">
        <w:t xml:space="preserve"> </w:t>
      </w:r>
      <w:r w:rsidR="00DC7AD5">
        <w:br w:type="page"/>
      </w:r>
    </w:p>
    <w:p w14:paraId="36035898" w14:textId="0530DBA3" w:rsidR="00FF2D09" w:rsidRDefault="001B376D" w:rsidP="00DC002E">
      <w:pPr>
        <w:pStyle w:val="a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  <w:ind w:left="708" w:firstLine="1"/>
        <w:jc w:val="both"/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E66B72F" wp14:editId="1553DF0C">
            <wp:simplePos x="1533525" y="819150"/>
            <wp:positionH relativeFrom="margin">
              <wp:align>center</wp:align>
            </wp:positionH>
            <wp:positionV relativeFrom="margin">
              <wp:align>top</wp:align>
            </wp:positionV>
            <wp:extent cx="6794500" cy="5095875"/>
            <wp:effectExtent l="0" t="0" r="635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EF3E0DF" w:rsidRPr="6EF3E0DF">
        <w:rPr>
          <w:sz w:val="28"/>
          <w:szCs w:val="28"/>
        </w:rPr>
        <w:t>Слайд 9</w:t>
      </w:r>
    </w:p>
    <w:p w14:paraId="7C197E6E" w14:textId="6C62D291" w:rsidR="00DC7AD5" w:rsidRDefault="6EF3E0DF" w:rsidP="00B96EA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6EF3E0DF">
        <w:rPr>
          <w:sz w:val="28"/>
          <w:szCs w:val="28"/>
        </w:rPr>
        <w:t xml:space="preserve">С 1910 года художник обратился к авангарду. Малевич работал тогда в русле </w:t>
      </w:r>
      <w:proofErr w:type="spellStart"/>
      <w:r w:rsidRPr="6EF3E0DF">
        <w:rPr>
          <w:sz w:val="28"/>
          <w:szCs w:val="28"/>
        </w:rPr>
        <w:t>неопримитивизма</w:t>
      </w:r>
      <w:proofErr w:type="spellEnd"/>
      <w:r w:rsidRPr="6EF3E0DF">
        <w:rPr>
          <w:sz w:val="28"/>
          <w:szCs w:val="28"/>
        </w:rPr>
        <w:t>, экспрессионизма, футуризма, однако во всех этих течениях ему было тесно.</w:t>
      </w:r>
      <w:r w:rsidRPr="6EF3E0DF">
        <w:rPr>
          <w:color w:val="000000" w:themeColor="text1"/>
          <w:sz w:val="28"/>
          <w:szCs w:val="28"/>
        </w:rPr>
        <w:t xml:space="preserve"> Ранние полотна этого цикла — «Жница», «Косарь» — художник выполнил в духе </w:t>
      </w:r>
      <w:proofErr w:type="spellStart"/>
      <w:r w:rsidRPr="6EF3E0DF">
        <w:rPr>
          <w:color w:val="000000" w:themeColor="text1"/>
          <w:sz w:val="28"/>
          <w:szCs w:val="28"/>
        </w:rPr>
        <w:t>неопримитивизма</w:t>
      </w:r>
      <w:proofErr w:type="spellEnd"/>
      <w:r w:rsidRPr="6EF3E0DF">
        <w:rPr>
          <w:color w:val="000000" w:themeColor="text1"/>
          <w:sz w:val="28"/>
          <w:szCs w:val="28"/>
        </w:rPr>
        <w:t>. Завершающие крестьянскую серию работы — «Женщина с ведрами», «Голова крестьянской девушки» — Малевич написал уже в кубофутуристическом стиле. Силуэты селян в этих композициях образовали многочисленные повторения геометрических фигур.</w:t>
      </w:r>
    </w:p>
    <w:p w14:paraId="263505EE" w14:textId="77777777" w:rsidR="00DC7AD5" w:rsidRDefault="00DC7AD5" w:rsidP="00B96EA5">
      <w:pPr>
        <w:suppressAutoHyphens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AFC0FCF" w14:textId="2E000EA9" w:rsidR="00FF2D09" w:rsidRPr="00DC7AD5" w:rsidRDefault="001B376D" w:rsidP="00DC002E">
      <w:pPr>
        <w:pageBreakBefore/>
        <w:spacing w:line="360" w:lineRule="auto"/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33F3D3D" wp14:editId="04F4136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93840" cy="496252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 w:rsidRPr="00DC7AD5">
        <w:rPr>
          <w:sz w:val="28"/>
          <w:szCs w:val="28"/>
          <w:shd w:val="clear" w:color="auto" w:fill="FFFFFF"/>
        </w:rPr>
        <w:t>Слайд 10</w:t>
      </w:r>
    </w:p>
    <w:p w14:paraId="24339843" w14:textId="77777777" w:rsidR="00DC7AD5" w:rsidRDefault="00C96823" w:rsidP="00B96EA5">
      <w:pPr>
        <w:spacing w:line="360" w:lineRule="auto"/>
        <w:ind w:firstLine="709"/>
        <w:jc w:val="both"/>
        <w:rPr>
          <w:noProof/>
        </w:rPr>
      </w:pPr>
      <w:r w:rsidRPr="00DC7AD5">
        <w:rPr>
          <w:sz w:val="28"/>
          <w:szCs w:val="28"/>
          <w:shd w:val="clear" w:color="auto" w:fill="FFFFFF"/>
        </w:rPr>
        <w:t>В 1910 году Казимир Малевич принял участие в первой выставке «</w:t>
      </w:r>
      <w:hyperlink r:id="rId19" w:history="1">
        <w:r w:rsidRPr="00DC7AD5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Бубнового валета</w:t>
        </w:r>
      </w:hyperlink>
      <w:r w:rsidRPr="00DC7AD5">
        <w:rPr>
          <w:sz w:val="28"/>
          <w:szCs w:val="28"/>
          <w:shd w:val="clear" w:color="auto" w:fill="FFFFFF"/>
        </w:rPr>
        <w:t>». «Бубновый валет» — название скандально известной выставки, открывшейся в Москве в декабре 1910 года, и возникшего вскоре художественного общества, ставшего самым крупным объединением раннего авангарда, — в России знаменовал собой тот общеевропейский переворот в искусстве, который на пять лет раньше осуществили французские</w:t>
      </w:r>
      <w:r w:rsidR="00DC7AD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C7AD5">
        <w:rPr>
          <w:rStyle w:val="spelle"/>
          <w:sz w:val="28"/>
          <w:szCs w:val="28"/>
          <w:shd w:val="clear" w:color="auto" w:fill="FFFFFF"/>
        </w:rPr>
        <w:t>фовисты</w:t>
      </w:r>
      <w:proofErr w:type="spellEnd"/>
      <w:r w:rsidR="00DC7AD5">
        <w:rPr>
          <w:sz w:val="28"/>
          <w:szCs w:val="28"/>
          <w:shd w:val="clear" w:color="auto" w:fill="FFFFFF"/>
        </w:rPr>
        <w:t xml:space="preserve"> </w:t>
      </w:r>
      <w:r w:rsidRPr="00DC7AD5">
        <w:rPr>
          <w:sz w:val="28"/>
          <w:szCs w:val="28"/>
          <w:shd w:val="clear" w:color="auto" w:fill="FFFFFF"/>
        </w:rPr>
        <w:t>немецкие экспрессионисты группы «Мост»</w:t>
      </w:r>
      <w:r w:rsidR="00DC7AD5">
        <w:rPr>
          <w:noProof/>
        </w:rPr>
        <w:t>.</w:t>
      </w:r>
    </w:p>
    <w:p w14:paraId="3F849599" w14:textId="77777777" w:rsidR="00DC7AD5" w:rsidRDefault="00DC7AD5" w:rsidP="00B96EA5">
      <w:pPr>
        <w:suppressAutoHyphens w:val="0"/>
        <w:ind w:firstLine="709"/>
        <w:jc w:val="both"/>
        <w:rPr>
          <w:noProof/>
        </w:rPr>
      </w:pPr>
      <w:r>
        <w:rPr>
          <w:noProof/>
        </w:rPr>
        <w:br w:type="page"/>
      </w:r>
    </w:p>
    <w:p w14:paraId="643CF62D" w14:textId="562A3F88" w:rsidR="00FF2D09" w:rsidRPr="00DC7AD5" w:rsidRDefault="001B376D" w:rsidP="00DC002E">
      <w:pPr>
        <w:spacing w:line="360" w:lineRule="auto"/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EFEFE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DD4231E" wp14:editId="30DA9C4C">
            <wp:simplePos x="0" y="0"/>
            <wp:positionH relativeFrom="margin">
              <wp:posOffset>-211455</wp:posOffset>
            </wp:positionH>
            <wp:positionV relativeFrom="margin">
              <wp:posOffset>-9525</wp:posOffset>
            </wp:positionV>
            <wp:extent cx="6638316" cy="498157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316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823">
        <w:rPr>
          <w:sz w:val="28"/>
          <w:szCs w:val="28"/>
          <w:shd w:val="clear" w:color="auto" w:fill="FEFEFE"/>
        </w:rPr>
        <w:t xml:space="preserve"> </w:t>
      </w:r>
      <w:r w:rsidR="00C96823" w:rsidRPr="00DC7AD5">
        <w:rPr>
          <w:spacing w:val="8"/>
          <w:sz w:val="28"/>
          <w:szCs w:val="28"/>
        </w:rPr>
        <w:t>Слайд 11</w:t>
      </w:r>
    </w:p>
    <w:p w14:paraId="090ADF4B" w14:textId="77777777" w:rsidR="00FF2D09" w:rsidRPr="00DC7AD5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sz w:val="28"/>
          <w:szCs w:val="28"/>
        </w:rPr>
      </w:pPr>
      <w:r w:rsidRPr="00DC7AD5">
        <w:rPr>
          <w:spacing w:val="8"/>
          <w:sz w:val="28"/>
          <w:szCs w:val="28"/>
        </w:rPr>
        <w:t xml:space="preserve">Когда пришла революция 1917 года, Казимир Малевич встал на сторону большевиков. Он хотел сотрудничать с новой властью, так как это позволяло ему контролировать культурную и художественную политику. Ему казалось, что большевики позволят авангардистам преобразовать мир. </w:t>
      </w:r>
    </w:p>
    <w:p w14:paraId="01D3DA63" w14:textId="546EDEE9" w:rsidR="00FF2D09" w:rsidRPr="00DC7AD5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sz w:val="28"/>
          <w:szCs w:val="28"/>
        </w:rPr>
      </w:pPr>
      <w:r w:rsidRPr="00DC7AD5">
        <w:rPr>
          <w:spacing w:val="8"/>
          <w:sz w:val="28"/>
          <w:szCs w:val="28"/>
        </w:rPr>
        <w:t xml:space="preserve">Летом 1918 года был создан отдел Изобразительных Искусств, в коллегию которого вошли такие известные художники, как Любовь </w:t>
      </w:r>
      <w:r w:rsidR="00D619CE" w:rsidRPr="00DC7AD5">
        <w:rPr>
          <w:spacing w:val="8"/>
          <w:sz w:val="28"/>
          <w:szCs w:val="28"/>
        </w:rPr>
        <w:t xml:space="preserve">Сергеевна </w:t>
      </w:r>
      <w:r w:rsidRPr="00DC7AD5">
        <w:rPr>
          <w:spacing w:val="8"/>
          <w:sz w:val="28"/>
          <w:szCs w:val="28"/>
        </w:rPr>
        <w:t>Попова, Надежда</w:t>
      </w:r>
      <w:r w:rsidR="00D619CE" w:rsidRPr="00DC7AD5">
        <w:rPr>
          <w:spacing w:val="8"/>
          <w:sz w:val="28"/>
          <w:szCs w:val="28"/>
        </w:rPr>
        <w:t xml:space="preserve"> Андреевна</w:t>
      </w:r>
      <w:r w:rsidRPr="00DC7AD5">
        <w:rPr>
          <w:spacing w:val="8"/>
          <w:sz w:val="28"/>
          <w:szCs w:val="28"/>
        </w:rPr>
        <w:t xml:space="preserve"> Удальцова, Ольга </w:t>
      </w:r>
      <w:r w:rsidR="00D619CE" w:rsidRPr="00DC7AD5">
        <w:rPr>
          <w:spacing w:val="8"/>
          <w:sz w:val="28"/>
          <w:szCs w:val="28"/>
        </w:rPr>
        <w:t xml:space="preserve">Владимировна </w:t>
      </w:r>
      <w:r w:rsidRPr="00DC7AD5">
        <w:rPr>
          <w:spacing w:val="8"/>
          <w:sz w:val="28"/>
          <w:szCs w:val="28"/>
        </w:rPr>
        <w:t>Розанова,</w:t>
      </w:r>
      <w:r w:rsidR="00E262B3">
        <w:rPr>
          <w:spacing w:val="8"/>
          <w:sz w:val="28"/>
          <w:szCs w:val="28"/>
        </w:rPr>
        <w:t xml:space="preserve"> </w:t>
      </w:r>
      <w:hyperlink r:id="rId21" w:anchor="_blank" w:history="1">
        <w:r w:rsidRPr="00DC7AD5">
          <w:rPr>
            <w:rStyle w:val="a4"/>
            <w:color w:val="auto"/>
            <w:spacing w:val="8"/>
            <w:sz w:val="28"/>
            <w:szCs w:val="28"/>
            <w:u w:val="none"/>
          </w:rPr>
          <w:t xml:space="preserve">Александр </w:t>
        </w:r>
        <w:r w:rsidR="00D619CE" w:rsidRPr="00DC7AD5">
          <w:rPr>
            <w:rStyle w:val="a4"/>
            <w:color w:val="auto"/>
            <w:spacing w:val="8"/>
            <w:sz w:val="28"/>
            <w:szCs w:val="28"/>
            <w:u w:val="none"/>
          </w:rPr>
          <w:t xml:space="preserve">Михайлович </w:t>
        </w:r>
        <w:r w:rsidRPr="00DC7AD5">
          <w:rPr>
            <w:rStyle w:val="a4"/>
            <w:color w:val="auto"/>
            <w:spacing w:val="8"/>
            <w:sz w:val="28"/>
            <w:szCs w:val="28"/>
            <w:u w:val="none"/>
          </w:rPr>
          <w:t>Родченко</w:t>
        </w:r>
      </w:hyperlink>
      <w:r w:rsidRPr="00DC7AD5">
        <w:rPr>
          <w:spacing w:val="8"/>
          <w:sz w:val="28"/>
          <w:szCs w:val="28"/>
        </w:rPr>
        <w:t>, </w:t>
      </w:r>
      <w:hyperlink r:id="rId22" w:anchor="_blank" w:history="1">
        <w:r w:rsidRPr="00DC7AD5">
          <w:rPr>
            <w:rStyle w:val="a4"/>
            <w:color w:val="auto"/>
            <w:spacing w:val="8"/>
            <w:sz w:val="28"/>
            <w:szCs w:val="28"/>
            <w:u w:val="none"/>
          </w:rPr>
          <w:t xml:space="preserve">Василий </w:t>
        </w:r>
        <w:r w:rsidR="00D619CE" w:rsidRPr="00DC7AD5">
          <w:rPr>
            <w:rStyle w:val="a4"/>
            <w:color w:val="auto"/>
            <w:spacing w:val="8"/>
            <w:sz w:val="28"/>
            <w:szCs w:val="28"/>
            <w:u w:val="none"/>
          </w:rPr>
          <w:t xml:space="preserve">Васильевич </w:t>
        </w:r>
        <w:r w:rsidRPr="00DC7AD5">
          <w:rPr>
            <w:rStyle w:val="a4"/>
            <w:color w:val="auto"/>
            <w:spacing w:val="8"/>
            <w:sz w:val="28"/>
            <w:szCs w:val="28"/>
            <w:u w:val="none"/>
          </w:rPr>
          <w:t>Кандинский</w:t>
        </w:r>
      </w:hyperlink>
      <w:r w:rsidR="00E262B3">
        <w:rPr>
          <w:spacing w:val="8"/>
          <w:sz w:val="28"/>
          <w:szCs w:val="28"/>
        </w:rPr>
        <w:t xml:space="preserve"> </w:t>
      </w:r>
      <w:r w:rsidRPr="00DC7AD5">
        <w:rPr>
          <w:spacing w:val="8"/>
          <w:sz w:val="28"/>
          <w:szCs w:val="28"/>
        </w:rPr>
        <w:t>и Казимир Малевич.</w:t>
      </w:r>
    </w:p>
    <w:p w14:paraId="568B9B48" w14:textId="3D070902" w:rsidR="00DC7AD5" w:rsidRDefault="00C96823" w:rsidP="00B96EA5">
      <w:pPr>
        <w:pStyle w:val="16"/>
        <w:shd w:val="clear" w:color="auto" w:fill="FFFFFF"/>
        <w:spacing w:before="0" w:after="0" w:line="360" w:lineRule="auto"/>
        <w:ind w:firstLine="709"/>
        <w:jc w:val="both"/>
        <w:textAlignment w:val="baseline"/>
        <w:rPr>
          <w:sz w:val="28"/>
          <w:szCs w:val="28"/>
        </w:rPr>
      </w:pPr>
      <w:r w:rsidRPr="00DC7AD5">
        <w:rPr>
          <w:spacing w:val="8"/>
          <w:sz w:val="28"/>
          <w:szCs w:val="28"/>
        </w:rPr>
        <w:t xml:space="preserve">В 1918 году состоялась Государственная выставка, которая целиком была посвящена абстрактному искусству. На ней Малевич впервые </w:t>
      </w:r>
      <w:r w:rsidRPr="00DC7AD5">
        <w:rPr>
          <w:spacing w:val="8"/>
          <w:sz w:val="28"/>
          <w:szCs w:val="28"/>
        </w:rPr>
        <w:lastRenderedPageBreak/>
        <w:t>представил свою серию работ «Белое на белом».</w:t>
      </w:r>
      <w:r w:rsidRPr="00DC7AD5">
        <w:rPr>
          <w:sz w:val="28"/>
          <w:szCs w:val="28"/>
        </w:rPr>
        <w:t xml:space="preserve"> (другое название – «Белый квадрат»). </w:t>
      </w:r>
    </w:p>
    <w:p w14:paraId="51F15A42" w14:textId="77777777" w:rsidR="00DC7AD5" w:rsidRDefault="00DC7AD5" w:rsidP="00B96EA5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A412B5" w14:textId="54ACB742" w:rsidR="00FF2D09" w:rsidRPr="00DC7AD5" w:rsidRDefault="001B376D" w:rsidP="00DC002E">
      <w:pPr>
        <w:pStyle w:val="16"/>
        <w:pageBreakBefore/>
        <w:shd w:val="clear" w:color="auto" w:fill="FFFFFF"/>
        <w:spacing w:before="0" w:after="0" w:line="360" w:lineRule="auto"/>
        <w:ind w:left="708" w:firstLine="1"/>
        <w:jc w:val="both"/>
        <w:textAlignment w:val="baseline"/>
        <w:rPr>
          <w:sz w:val="28"/>
          <w:szCs w:val="28"/>
        </w:rPr>
      </w:pPr>
      <w:r>
        <w:rPr>
          <w:noProof/>
          <w:spacing w:val="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0FF39B8" wp14:editId="61F761B5">
            <wp:simplePos x="0" y="0"/>
            <wp:positionH relativeFrom="margin">
              <wp:posOffset>-220980</wp:posOffset>
            </wp:positionH>
            <wp:positionV relativeFrom="margin">
              <wp:posOffset>-3810</wp:posOffset>
            </wp:positionV>
            <wp:extent cx="6625590" cy="4981575"/>
            <wp:effectExtent l="0" t="0" r="381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 w:rsidRPr="00DC7AD5">
        <w:rPr>
          <w:spacing w:val="8"/>
          <w:sz w:val="28"/>
          <w:szCs w:val="28"/>
        </w:rPr>
        <w:t>Слайд 12</w:t>
      </w:r>
    </w:p>
    <w:p w14:paraId="3E5553BF" w14:textId="6E63F755" w:rsidR="00FF2D09" w:rsidRPr="00DC7AD5" w:rsidRDefault="00C96823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00DC7AD5">
        <w:rPr>
          <w:sz w:val="28"/>
          <w:szCs w:val="28"/>
          <w:shd w:val="clear" w:color="auto" w:fill="FFFFFF"/>
        </w:rPr>
        <w:t>Зимой 1919 года, в разгар гражданской войны,</w:t>
      </w:r>
      <w:r w:rsidR="00D35E2F" w:rsidRPr="00DC7AD5">
        <w:rPr>
          <w:sz w:val="28"/>
          <w:szCs w:val="28"/>
          <w:shd w:val="clear" w:color="auto" w:fill="FFFFFF"/>
        </w:rPr>
        <w:t xml:space="preserve"> Казимир Малевич</w:t>
      </w:r>
      <w:r w:rsidRPr="00DC7AD5">
        <w:rPr>
          <w:sz w:val="28"/>
          <w:szCs w:val="28"/>
          <w:shd w:val="clear" w:color="auto" w:fill="FFFFFF"/>
        </w:rPr>
        <w:t xml:space="preserve"> переехал в Витебск, где руководил мастерской Народного художественного училища «нового революционного образца». Возглавлял училище</w:t>
      </w:r>
      <w:r w:rsidR="00E262B3">
        <w:rPr>
          <w:sz w:val="28"/>
          <w:szCs w:val="28"/>
          <w:shd w:val="clear" w:color="auto" w:fill="FFFFFF"/>
        </w:rPr>
        <w:t xml:space="preserve"> </w:t>
      </w:r>
      <w:hyperlink r:id="rId24" w:anchor="_blank" w:history="1">
        <w:r w:rsidRPr="00DC7AD5">
          <w:rPr>
            <w:rStyle w:val="a4"/>
            <w:bCs/>
            <w:color w:val="auto"/>
            <w:sz w:val="28"/>
            <w:szCs w:val="28"/>
            <w:u w:val="none"/>
            <w:shd w:val="clear" w:color="auto" w:fill="FFFFFF"/>
          </w:rPr>
          <w:t>Марк</w:t>
        </w:r>
        <w:r w:rsidR="00D35E2F" w:rsidRPr="00DC7AD5">
          <w:rPr>
            <w:rStyle w:val="a4"/>
            <w:bCs/>
            <w:color w:val="auto"/>
            <w:sz w:val="28"/>
            <w:szCs w:val="28"/>
            <w:u w:val="none"/>
            <w:shd w:val="clear" w:color="auto" w:fill="FFFFFF"/>
          </w:rPr>
          <w:t xml:space="preserve"> Захарович</w:t>
        </w:r>
        <w:r w:rsidRPr="00DC7AD5">
          <w:rPr>
            <w:rStyle w:val="a4"/>
            <w:bCs/>
            <w:color w:val="auto"/>
            <w:sz w:val="28"/>
            <w:szCs w:val="28"/>
            <w:u w:val="none"/>
            <w:shd w:val="clear" w:color="auto" w:fill="FFFFFF"/>
          </w:rPr>
          <w:t xml:space="preserve"> Шагал</w:t>
        </w:r>
      </w:hyperlink>
      <w:r w:rsidRPr="00DC7AD5">
        <w:rPr>
          <w:sz w:val="28"/>
          <w:szCs w:val="28"/>
          <w:shd w:val="clear" w:color="auto" w:fill="FFFFFF"/>
        </w:rPr>
        <w:t>. В том же году ученики Малевича вошли в созданную им группу «УНОВИС» (Утвердители нового искусства), развивавшую направление супрематизма.</w:t>
      </w:r>
    </w:p>
    <w:p w14:paraId="49D4CB5F" w14:textId="7F25EC44" w:rsidR="00DC7AD5" w:rsidRDefault="00C96823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00DC7AD5">
        <w:rPr>
          <w:sz w:val="28"/>
          <w:szCs w:val="28"/>
        </w:rPr>
        <w:t xml:space="preserve">В Витебске </w:t>
      </w:r>
      <w:r w:rsidR="00D619CE" w:rsidRPr="00DC7AD5">
        <w:rPr>
          <w:sz w:val="28"/>
          <w:szCs w:val="28"/>
        </w:rPr>
        <w:t xml:space="preserve">Казимир </w:t>
      </w:r>
      <w:r w:rsidRPr="00DC7AD5">
        <w:rPr>
          <w:sz w:val="28"/>
          <w:szCs w:val="28"/>
        </w:rPr>
        <w:t xml:space="preserve">Малевич проработал до 1922 года. В борьбе с </w:t>
      </w:r>
      <w:r w:rsidR="00D35E2F" w:rsidRPr="00DC7AD5">
        <w:rPr>
          <w:sz w:val="28"/>
          <w:szCs w:val="28"/>
        </w:rPr>
        <w:t xml:space="preserve">Марком </w:t>
      </w:r>
      <w:r w:rsidRPr="00DC7AD5">
        <w:rPr>
          <w:sz w:val="28"/>
          <w:szCs w:val="28"/>
        </w:rPr>
        <w:t xml:space="preserve">Шагалом за руководство училищем он одержал победу и постепенно поменял концепцию заведения, превратив его из коммуны разнонаправленных мастерских в сугубо авангардистскую живописную школу. Согласно программе, слушателям училища предстояло сначала освоить азы живописи и скульптуры, а затем изучать важнейшие, по мнению </w:t>
      </w:r>
      <w:r w:rsidR="00D619CE" w:rsidRPr="00DC7AD5">
        <w:rPr>
          <w:sz w:val="28"/>
          <w:szCs w:val="28"/>
        </w:rPr>
        <w:t xml:space="preserve">Казимира </w:t>
      </w:r>
      <w:r w:rsidRPr="00DC7AD5">
        <w:rPr>
          <w:sz w:val="28"/>
          <w:szCs w:val="28"/>
        </w:rPr>
        <w:t xml:space="preserve">Малевича, </w:t>
      </w:r>
      <w:r w:rsidRPr="00DC7AD5">
        <w:rPr>
          <w:sz w:val="28"/>
          <w:szCs w:val="28"/>
        </w:rPr>
        <w:lastRenderedPageBreak/>
        <w:t>направления современной живописи: импрессионизм, кубизм, футуризм и супрематизм.</w:t>
      </w:r>
    </w:p>
    <w:p w14:paraId="6CE5D7D9" w14:textId="77777777" w:rsidR="00DC7AD5" w:rsidRDefault="00DC7AD5" w:rsidP="00B96EA5">
      <w:pPr>
        <w:suppressAutoHyphens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40E6193" w14:textId="2CE1FA51" w:rsidR="00FF2D09" w:rsidRDefault="001B376D" w:rsidP="003031F5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52581EA" wp14:editId="6B32F82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76415" cy="5153025"/>
            <wp:effectExtent l="0" t="0" r="63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EF3E0DF" w:rsidRPr="6EF3E0DF">
        <w:rPr>
          <w:color w:val="000000" w:themeColor="text1"/>
          <w:sz w:val="28"/>
          <w:szCs w:val="28"/>
          <w:highlight w:val="white"/>
        </w:rPr>
        <w:t>Слайд 1</w:t>
      </w:r>
      <w:r w:rsidR="6EF3E0DF" w:rsidRPr="6EF3E0DF">
        <w:rPr>
          <w:color w:val="000000" w:themeColor="text1"/>
          <w:sz w:val="28"/>
          <w:szCs w:val="28"/>
        </w:rPr>
        <w:t>3</w:t>
      </w:r>
    </w:p>
    <w:p w14:paraId="0CB1AAB7" w14:textId="78C3C6CE" w:rsidR="00DC7AD5" w:rsidRDefault="00E9543B" w:rsidP="00B96E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F0081">
        <w:rPr>
          <w:color w:val="000000"/>
          <w:sz w:val="28"/>
          <w:szCs w:val="28"/>
          <w:shd w:val="clear" w:color="auto" w:fill="FFFFFF"/>
        </w:rPr>
        <w:t>В 1915 году он участвовал в первой выставке футуристов в Петербурге, где написал манифест "От кубизма к супрематизму",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F0081">
        <w:rPr>
          <w:color w:val="000000"/>
          <w:sz w:val="28"/>
          <w:szCs w:val="28"/>
          <w:shd w:val="clear" w:color="auto" w:fill="FFFFFF"/>
        </w:rPr>
        <w:t>"Новая живопись реализма", опубликованный Матюшиным. На последней выставке футуристской живописи "0,10" было представлено 39 работ под общим названием "Превосходство живописи".</w:t>
      </w:r>
      <w:bookmarkStart w:id="1" w:name="_Hlk132374958"/>
    </w:p>
    <w:p w14:paraId="09AEB3B7" w14:textId="77777777" w:rsidR="00DC7AD5" w:rsidRDefault="00DC7AD5" w:rsidP="00B96EA5">
      <w:pPr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bookmarkEnd w:id="1"/>
    <w:p w14:paraId="23B54378" w14:textId="42898C69" w:rsidR="00FF2D09" w:rsidRDefault="001B376D" w:rsidP="00DC002E">
      <w:pPr>
        <w:shd w:val="clear" w:color="auto" w:fill="FFFFFF"/>
        <w:spacing w:line="360" w:lineRule="auto"/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1DC72BC" wp14:editId="0FADA69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29586" cy="510540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86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823">
        <w:rPr>
          <w:sz w:val="28"/>
          <w:szCs w:val="28"/>
        </w:rPr>
        <w:t>Слайд 14</w:t>
      </w:r>
    </w:p>
    <w:p w14:paraId="76D30F75" w14:textId="07FC3334" w:rsidR="00EA176E" w:rsidRDefault="00EA176E" w:rsidP="00B96EA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7C1">
        <w:rPr>
          <w:color w:val="000000"/>
          <w:sz w:val="28"/>
          <w:szCs w:val="28"/>
          <w:shd w:val="clear" w:color="auto" w:fill="FFFFFF"/>
        </w:rPr>
        <w:t>В 1919 году Малевич представил свою теоретическую работу "О новой системе искусства".</w:t>
      </w:r>
    </w:p>
    <w:p w14:paraId="1202C29D" w14:textId="0C1475E9" w:rsidR="00EA176E" w:rsidRPr="007207C1" w:rsidRDefault="00EA176E" w:rsidP="00B96EA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7C1">
        <w:rPr>
          <w:color w:val="000000"/>
          <w:sz w:val="28"/>
          <w:szCs w:val="28"/>
          <w:shd w:val="clear" w:color="auto" w:fill="FFFFFF"/>
        </w:rPr>
        <w:t>В 1922 году Малевич опубликовал свою главную теоретическую и философскую работу "Супрематизм".</w:t>
      </w:r>
    </w:p>
    <w:p w14:paraId="2D175EFF" w14:textId="3A1548CD" w:rsidR="00DC7AD5" w:rsidRDefault="00EA176E" w:rsidP="00B96EA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207C1">
        <w:rPr>
          <w:color w:val="000000"/>
          <w:sz w:val="28"/>
          <w:szCs w:val="28"/>
          <w:shd w:val="clear" w:color="auto" w:fill="FFFFFF"/>
        </w:rPr>
        <w:t xml:space="preserve">В 1925 году художник прочитал доклад "Об оставшихся элементах живописи" в Государственной академии искусств и наук, принял участие в выставке "Левые течения в русской живописи за 15 лет" и занялся созданием трехмерной модели архитектурного превосходства - </w:t>
      </w:r>
      <w:proofErr w:type="spellStart"/>
      <w:r w:rsidRPr="007207C1">
        <w:rPr>
          <w:color w:val="000000"/>
          <w:sz w:val="28"/>
          <w:szCs w:val="28"/>
          <w:shd w:val="clear" w:color="auto" w:fill="FFFFFF"/>
        </w:rPr>
        <w:t>архитектонами</w:t>
      </w:r>
      <w:proofErr w:type="spellEnd"/>
      <w:r w:rsidRPr="007207C1">
        <w:rPr>
          <w:color w:val="000000"/>
          <w:sz w:val="28"/>
          <w:szCs w:val="28"/>
          <w:shd w:val="clear" w:color="auto" w:fill="FFFFFF"/>
        </w:rPr>
        <w:t>.</w:t>
      </w:r>
    </w:p>
    <w:p w14:paraId="5D96BA76" w14:textId="77777777" w:rsidR="00DC7AD5" w:rsidRDefault="00DC7AD5" w:rsidP="00B96EA5">
      <w:pPr>
        <w:suppressAutoHyphens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14:paraId="27C47475" w14:textId="1D6DD71A" w:rsidR="00FF2D09" w:rsidRPr="001F710D" w:rsidRDefault="001B376D" w:rsidP="00DC002E">
      <w:pPr>
        <w:shd w:val="clear" w:color="auto" w:fill="FFFFFF"/>
        <w:spacing w:line="360" w:lineRule="auto"/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9E1AF34" wp14:editId="6A61D9B4">
            <wp:simplePos x="1533525" y="819150"/>
            <wp:positionH relativeFrom="margin">
              <wp:align>center</wp:align>
            </wp:positionH>
            <wp:positionV relativeFrom="margin">
              <wp:align>top</wp:align>
            </wp:positionV>
            <wp:extent cx="6660724" cy="4972050"/>
            <wp:effectExtent l="0" t="0" r="698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724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823" w:rsidRPr="001F710D">
        <w:rPr>
          <w:sz w:val="28"/>
          <w:szCs w:val="28"/>
        </w:rPr>
        <w:t>Слайд 15</w:t>
      </w:r>
    </w:p>
    <w:p w14:paraId="235A7B6D" w14:textId="06E12CC8" w:rsidR="00DC7AD5" w:rsidRDefault="00C96823" w:rsidP="00B96EA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1F710D">
        <w:rPr>
          <w:sz w:val="28"/>
          <w:szCs w:val="28"/>
        </w:rPr>
        <w:t>Но начало репрессий на Украине против некоторых представителей интеллигенции заставило Малевича снова вернуться в Ленинград, оставив картины, экспонировавшиеся на выставке, теоретические записи на временное хранение</w:t>
      </w:r>
      <w:r w:rsidR="00EA176E" w:rsidRPr="001F710D">
        <w:rPr>
          <w:sz w:val="28"/>
          <w:szCs w:val="28"/>
        </w:rPr>
        <w:t xml:space="preserve">. </w:t>
      </w:r>
      <w:r w:rsidRPr="001F710D">
        <w:rPr>
          <w:sz w:val="28"/>
          <w:szCs w:val="28"/>
        </w:rPr>
        <w:t>На родину картины не вернулись, часть их принадлежит</w:t>
      </w:r>
      <w:r w:rsidR="00E262B3">
        <w:rPr>
          <w:sz w:val="28"/>
          <w:szCs w:val="28"/>
        </w:rPr>
        <w:t xml:space="preserve"> </w:t>
      </w:r>
      <w:r w:rsidR="00C87052" w:rsidRPr="00C87052">
        <w:rPr>
          <w:color w:val="000000"/>
          <w:sz w:val="28"/>
          <w:szCs w:val="28"/>
          <w:shd w:val="clear" w:color="auto" w:fill="FFFFFF"/>
        </w:rPr>
        <w:t xml:space="preserve">Городскому музею Амстердама и </w:t>
      </w:r>
      <w:proofErr w:type="spellStart"/>
      <w:r w:rsidR="00C87052" w:rsidRPr="00C87052">
        <w:rPr>
          <w:color w:val="000000"/>
          <w:sz w:val="28"/>
          <w:szCs w:val="28"/>
          <w:shd w:val="clear" w:color="auto" w:fill="FFFFFF"/>
        </w:rPr>
        <w:t>МоМА</w:t>
      </w:r>
      <w:proofErr w:type="spellEnd"/>
      <w:r w:rsidR="00C87052" w:rsidRPr="00C87052">
        <w:rPr>
          <w:color w:val="000000"/>
          <w:sz w:val="28"/>
          <w:szCs w:val="28"/>
          <w:shd w:val="clear" w:color="auto" w:fill="FFFFFF"/>
        </w:rPr>
        <w:t>.</w:t>
      </w:r>
      <w:r w:rsidRPr="00C87052">
        <w:rPr>
          <w:sz w:val="28"/>
          <w:szCs w:val="28"/>
        </w:rPr>
        <w:t xml:space="preserve"> </w:t>
      </w:r>
    </w:p>
    <w:p w14:paraId="2FBC548B" w14:textId="77777777" w:rsidR="00DC7AD5" w:rsidRDefault="00DC7AD5" w:rsidP="00B96EA5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5201F66" w14:textId="20757B26" w:rsidR="00FF2D09" w:rsidRDefault="001B376D" w:rsidP="00DC002E">
      <w:pPr>
        <w:pStyle w:val="article-renderblock"/>
        <w:pageBreakBefore/>
        <w:shd w:val="clear" w:color="auto" w:fill="FFFFFF"/>
        <w:spacing w:before="0" w:after="0" w:line="360" w:lineRule="auto"/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60227FC" wp14:editId="47B1C256">
            <wp:simplePos x="0" y="0"/>
            <wp:positionH relativeFrom="margin">
              <wp:posOffset>-111760</wp:posOffset>
            </wp:positionH>
            <wp:positionV relativeFrom="margin">
              <wp:posOffset>0</wp:posOffset>
            </wp:positionV>
            <wp:extent cx="6546459" cy="4895850"/>
            <wp:effectExtent l="0" t="0" r="698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459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EF3E0DF" w:rsidRPr="6EF3E0DF">
        <w:rPr>
          <w:sz w:val="28"/>
          <w:szCs w:val="28"/>
        </w:rPr>
        <w:t>Слайд 16</w:t>
      </w:r>
    </w:p>
    <w:p w14:paraId="7768A7B8" w14:textId="77EA9AF6" w:rsidR="003E4062" w:rsidRDefault="56935513" w:rsidP="00B96EA5">
      <w:pPr>
        <w:pStyle w:val="article-renderblock"/>
        <w:shd w:val="clear" w:color="auto" w:fill="FFFFFF" w:themeFill="background1"/>
        <w:spacing w:before="0" w:after="0"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>В искусстве есть очень много того, что вызывает непонимание, а порой и откровенные споры. Но даже среди них особое место занимает знаменитая картина Малевича «Чёрный квадрат». Внешне кажется, что это – совершенно обычная геометрическая фигура, но, если выставить сейчас работу на аукцион, то по предварительным оценкам за неё дадут</w:t>
      </w:r>
      <w:r w:rsidR="00E262B3">
        <w:rPr>
          <w:sz w:val="28"/>
          <w:szCs w:val="28"/>
        </w:rPr>
        <w:t xml:space="preserve"> </w:t>
      </w:r>
      <w:r w:rsidRPr="56935513">
        <w:rPr>
          <w:sz w:val="28"/>
          <w:szCs w:val="28"/>
        </w:rPr>
        <w:t>140–150 миллионов долларов. И дело не только в цене. «Чёрный квадрат» Малевича признаётся настоящим произведением искусства.</w:t>
      </w:r>
    </w:p>
    <w:p w14:paraId="38295D52" w14:textId="39FEA510" w:rsidR="00FF2D09" w:rsidRPr="002F4035" w:rsidRDefault="003E4062" w:rsidP="00DC002E">
      <w:pPr>
        <w:suppressAutoHyphens w:val="0"/>
        <w:spacing w:line="360" w:lineRule="auto"/>
        <w:ind w:left="708" w:firstLine="1"/>
        <w:jc w:val="both"/>
        <w:rPr>
          <w:sz w:val="28"/>
          <w:szCs w:val="28"/>
        </w:rPr>
      </w:pPr>
      <w:r w:rsidRPr="56935513">
        <w:rPr>
          <w:sz w:val="28"/>
          <w:szCs w:val="28"/>
        </w:rPr>
        <w:br w:type="page"/>
      </w:r>
      <w:r w:rsidR="001B376D">
        <w:rPr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90F1F44" wp14:editId="1FE6F52D">
            <wp:simplePos x="0" y="0"/>
            <wp:positionH relativeFrom="margin">
              <wp:align>center</wp:align>
            </wp:positionH>
            <wp:positionV relativeFrom="margin">
              <wp:posOffset>-28575</wp:posOffset>
            </wp:positionV>
            <wp:extent cx="6588039" cy="4953000"/>
            <wp:effectExtent l="0" t="0" r="381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39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6935513" w:rsidRPr="56935513">
        <w:rPr>
          <w:color w:val="222222"/>
          <w:sz w:val="28"/>
          <w:szCs w:val="28"/>
        </w:rPr>
        <w:t>Слайд 17</w:t>
      </w:r>
    </w:p>
    <w:p w14:paraId="4F337A47" w14:textId="40B19D12" w:rsidR="00FF2D09" w:rsidRDefault="56935513" w:rsidP="00B96EA5">
      <w:pPr>
        <w:pStyle w:val="16"/>
        <w:spacing w:before="0" w:after="0"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 xml:space="preserve">По словам </w:t>
      </w:r>
      <w:proofErr w:type="spellStart"/>
      <w:r w:rsidRPr="56935513">
        <w:rPr>
          <w:sz w:val="28"/>
          <w:szCs w:val="28"/>
        </w:rPr>
        <w:t>Сарабьянова</w:t>
      </w:r>
      <w:proofErr w:type="spellEnd"/>
      <w:r w:rsidRPr="56935513">
        <w:rPr>
          <w:sz w:val="28"/>
          <w:szCs w:val="28"/>
        </w:rPr>
        <w:t>: «Квадрат концентрирует в себе бесконечное мировое пространство, несёт выражение «всего» в непроницаемой чёрной поверхности».</w:t>
      </w:r>
    </w:p>
    <w:p w14:paraId="088F1C06" w14:textId="068C3B9F" w:rsidR="00FF2D09" w:rsidRDefault="56935513" w:rsidP="00B96EA5">
      <w:pPr>
        <w:pStyle w:val="16"/>
        <w:spacing w:before="0" w:after="0"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>Александр Бенуа писал в газете «Речь» в январе 1916 года:</w:t>
      </w:r>
    </w:p>
    <w:p w14:paraId="6A48C803" w14:textId="1FB1B8E7" w:rsidR="00FF2D09" w:rsidRDefault="56935513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 xml:space="preserve">«Без номера, но в углу, высоко под самым потолком, на месте святом, повешено «произведение» г. Малевича, изображающее черный квадрат в белом обрамлении. Несомненно, это и есть та «икона», которую гг. футуристы предлагают взамен мадонн и бесстыжих </w:t>
      </w:r>
      <w:proofErr w:type="spellStart"/>
      <w:r w:rsidRPr="56935513">
        <w:rPr>
          <w:sz w:val="28"/>
          <w:szCs w:val="28"/>
        </w:rPr>
        <w:t>венер</w:t>
      </w:r>
      <w:proofErr w:type="spellEnd"/>
      <w:r w:rsidRPr="56935513">
        <w:rPr>
          <w:sz w:val="28"/>
          <w:szCs w:val="28"/>
        </w:rPr>
        <w:t xml:space="preserve">, это и есть то «господство над формами натуры»… Черный квадрат в белом окладе — это не случайный маленький </w:t>
      </w:r>
      <w:proofErr w:type="spellStart"/>
      <w:r w:rsidRPr="56935513">
        <w:rPr>
          <w:sz w:val="28"/>
          <w:szCs w:val="28"/>
        </w:rPr>
        <w:t>эпизодик</w:t>
      </w:r>
      <w:proofErr w:type="spellEnd"/>
      <w:r w:rsidRPr="56935513">
        <w:rPr>
          <w:sz w:val="28"/>
          <w:szCs w:val="28"/>
        </w:rPr>
        <w:t xml:space="preserve">, случившийся в доме на Марсовом поле, а это один из актов самоутверждения того начала, которое имеет своим именем мерзость </w:t>
      </w:r>
      <w:r w:rsidRPr="56935513">
        <w:rPr>
          <w:sz w:val="28"/>
          <w:szCs w:val="28"/>
        </w:rPr>
        <w:lastRenderedPageBreak/>
        <w:t>запустения и которое кичится тем, что оно через гордыню, через заносчивость, через попрание всего любовного и нежного приведет всех к гибели».</w:t>
      </w:r>
    </w:p>
    <w:p w14:paraId="57780035" w14:textId="03E6A63A" w:rsidR="00FF2D09" w:rsidRDefault="56935513" w:rsidP="00B96EA5">
      <w:pPr>
        <w:spacing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>Однако противоположную позицию заняли ценители модернистских поисков Малевича и его нового объединения «</w:t>
      </w:r>
      <w:proofErr w:type="spellStart"/>
      <w:r w:rsidRPr="56935513">
        <w:rPr>
          <w:sz w:val="28"/>
          <w:szCs w:val="28"/>
        </w:rPr>
        <w:t>Супремус</w:t>
      </w:r>
      <w:proofErr w:type="spellEnd"/>
      <w:r w:rsidRPr="56935513">
        <w:rPr>
          <w:sz w:val="28"/>
          <w:szCs w:val="28"/>
        </w:rPr>
        <w:t>» — от латинского слова «наивысший». Поэт Андрей Белый вспоминал, как известный философ того времени Михаил Гершензон привел его посмотреть на работы Малевича: «…Однажды Михаил Осипович, поставив меня перед двумя квадратами супрематиста Малевича (черным и красным), заклокотал, заплевал; и — серьезнейше выпалил голосом лекционным, суровым:— История живописи и все эти Врубели перед такими квадратами — нуль!</w:t>
      </w:r>
      <w:r w:rsidR="00CE5935" w:rsidRPr="56935513">
        <w:rPr>
          <w:sz w:val="28"/>
          <w:szCs w:val="28"/>
        </w:rPr>
        <w:t xml:space="preserve"> </w:t>
      </w:r>
      <w:r w:rsidRPr="56935513">
        <w:rPr>
          <w:sz w:val="28"/>
          <w:szCs w:val="28"/>
        </w:rPr>
        <w:t>Он стоял перед квадратами, точно молясь им; и я стоял: ну да, — два квадрата; он мне объяснял тогда: глядя на эти квадраты (черный и красный), переживает он падение старого мира:— Вы посмотрите-ка: рушится все».</w:t>
      </w:r>
    </w:p>
    <w:p w14:paraId="600F59BA" w14:textId="3B199752" w:rsidR="00FF2D09" w:rsidRDefault="56935513" w:rsidP="00B96EA5">
      <w:pPr>
        <w:pStyle w:val="16"/>
        <w:spacing w:before="0" w:after="0" w:line="360" w:lineRule="auto"/>
        <w:ind w:firstLine="709"/>
        <w:jc w:val="both"/>
        <w:rPr>
          <w:sz w:val="28"/>
          <w:szCs w:val="28"/>
        </w:rPr>
      </w:pPr>
      <w:r w:rsidRPr="56935513">
        <w:rPr>
          <w:color w:val="000000" w:themeColor="text1"/>
          <w:sz w:val="28"/>
          <w:szCs w:val="28"/>
        </w:rPr>
        <w:t>Малевич в 1915 г. обосновывал свой супрематизм, ссылаясь на желание создавать искусство, независимое от объекта и осуждал классическую живопись, обвиняя её в краже образов из природы, а старых мастеров в неумении придумать нечто новое.</w:t>
      </w:r>
    </w:p>
    <w:p w14:paraId="5F73A58B" w14:textId="77777777" w:rsidR="003031F5" w:rsidRDefault="56935513" w:rsidP="00B96EA5">
      <w:pPr>
        <w:pStyle w:val="16"/>
        <w:spacing w:before="0" w:after="0" w:line="360" w:lineRule="auto"/>
        <w:ind w:firstLine="709"/>
        <w:jc w:val="both"/>
        <w:rPr>
          <w:sz w:val="28"/>
          <w:szCs w:val="28"/>
        </w:rPr>
      </w:pPr>
      <w:r w:rsidRPr="56935513">
        <w:rPr>
          <w:sz w:val="28"/>
          <w:szCs w:val="28"/>
        </w:rPr>
        <w:t>«Черные квадраты» Малевича стали противоречивой темой в мировом искусстве. До сих пор кто-то, почти повторяя воспоминания художницы Веры Пестель от 1916 года, возмущенно кричит: «Да ведь это легко! Это всякий может сделать! И ребенок так сделает!» А другие ищут в работах новые смыслы.</w:t>
      </w:r>
    </w:p>
    <w:p w14:paraId="4FE211DB" w14:textId="45FEEA69" w:rsidR="009C0F81" w:rsidRDefault="009C0F81" w:rsidP="00B96EA5">
      <w:pPr>
        <w:pStyle w:val="16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 w:type="page"/>
      </w:r>
    </w:p>
    <w:p w14:paraId="0FA2AD9B" w14:textId="79EE343E" w:rsidR="00FF2D09" w:rsidRDefault="00CE5935" w:rsidP="00DC002E">
      <w:pPr>
        <w:pStyle w:val="16"/>
        <w:spacing w:before="0" w:after="0" w:line="360" w:lineRule="auto"/>
        <w:ind w:left="708" w:firstLine="1"/>
        <w:jc w:val="both"/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425717F3" wp14:editId="2F3161B7">
            <wp:simplePos x="1352550" y="819150"/>
            <wp:positionH relativeFrom="margin">
              <wp:align>center</wp:align>
            </wp:positionH>
            <wp:positionV relativeFrom="margin">
              <wp:align>top</wp:align>
            </wp:positionV>
            <wp:extent cx="6819937" cy="5105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37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6935513" w:rsidRPr="56935513">
        <w:rPr>
          <w:sz w:val="28"/>
          <w:szCs w:val="28"/>
        </w:rPr>
        <w:t xml:space="preserve"> </w:t>
      </w:r>
      <w:r w:rsidR="00C96823">
        <w:rPr>
          <w:iCs/>
          <w:sz w:val="28"/>
          <w:szCs w:val="28"/>
        </w:rPr>
        <w:t>Слайд 1</w:t>
      </w:r>
      <w:r w:rsidR="00B96EA5">
        <w:rPr>
          <w:iCs/>
          <w:sz w:val="28"/>
          <w:szCs w:val="28"/>
        </w:rPr>
        <w:t>8</w:t>
      </w:r>
    </w:p>
    <w:p w14:paraId="6C5B2FEA" w14:textId="77777777" w:rsidR="00FF2D09" w:rsidRDefault="00C96823" w:rsidP="003031F5">
      <w:pPr>
        <w:spacing w:line="360" w:lineRule="auto"/>
        <w:ind w:firstLine="709"/>
        <w:jc w:val="both"/>
      </w:pPr>
      <w:r>
        <w:rPr>
          <w:iCs/>
          <w:sz w:val="28"/>
          <w:szCs w:val="28"/>
        </w:rPr>
        <w:t xml:space="preserve">Наш доклад основывается на данных источниках и литературе </w:t>
      </w:r>
    </w:p>
    <w:p w14:paraId="30E36F04" w14:textId="1549B364" w:rsidR="00D17343" w:rsidRPr="00CE5935" w:rsidRDefault="00D17343" w:rsidP="003031F5">
      <w:pPr>
        <w:spacing w:line="360" w:lineRule="auto"/>
        <w:ind w:firstLine="709"/>
        <w:jc w:val="both"/>
        <w:rPr>
          <w:rStyle w:val="a4"/>
          <w:iCs/>
          <w:color w:val="2F5496"/>
          <w:sz w:val="28"/>
          <w:szCs w:val="28"/>
        </w:rPr>
      </w:pPr>
      <w:bookmarkStart w:id="2" w:name="_Hlk132963223"/>
      <w:r>
        <w:rPr>
          <w:sz w:val="28"/>
          <w:szCs w:val="28"/>
        </w:rPr>
        <w:t>1.</w:t>
      </w:r>
      <w:r w:rsidRPr="00D17343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Казимир</w:t>
      </w:r>
      <w:r w:rsidR="00A25C5B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Малевич</w:t>
      </w:r>
      <w:r w:rsidRPr="00F23ABC">
        <w:rPr>
          <w:iCs/>
          <w:sz w:val="28"/>
          <w:szCs w:val="28"/>
        </w:rPr>
        <w:t xml:space="preserve"> // </w:t>
      </w:r>
      <w:bookmarkStart w:id="3" w:name="_GoBack"/>
      <w:bookmarkEnd w:id="3"/>
      <w:r w:rsidR="00E5107F">
        <w:fldChar w:fldCharType="begin"/>
      </w:r>
      <w:r w:rsidR="00E5107F">
        <w:instrText xml:space="preserve"> HYPERLINK "https://www.culture.ru/persons/8795/kazimir-malevich" </w:instrText>
      </w:r>
      <w:r w:rsidR="00E5107F">
        <w:fldChar w:fldCharType="separate"/>
      </w:r>
      <w:r w:rsidRPr="000D2995">
        <w:rPr>
          <w:rStyle w:val="a4"/>
          <w:iCs/>
          <w:sz w:val="28"/>
          <w:szCs w:val="28"/>
          <w:lang w:val="en-US"/>
        </w:rPr>
        <w:t>https</w:t>
      </w:r>
      <w:r w:rsidRPr="000D2995">
        <w:rPr>
          <w:rStyle w:val="a4"/>
          <w:iCs/>
          <w:sz w:val="28"/>
          <w:szCs w:val="28"/>
        </w:rPr>
        <w:t>://</w:t>
      </w:r>
      <w:r w:rsidRPr="000D2995">
        <w:rPr>
          <w:rStyle w:val="a4"/>
          <w:iCs/>
          <w:sz w:val="28"/>
          <w:szCs w:val="28"/>
          <w:lang w:val="en-US"/>
        </w:rPr>
        <w:t>www</w:t>
      </w:r>
      <w:r w:rsidRPr="000D2995">
        <w:rPr>
          <w:rStyle w:val="a4"/>
          <w:iCs/>
          <w:sz w:val="28"/>
          <w:szCs w:val="28"/>
        </w:rPr>
        <w:t>.</w:t>
      </w:r>
      <w:r w:rsidRPr="000D2995">
        <w:rPr>
          <w:rStyle w:val="a4"/>
          <w:iCs/>
          <w:sz w:val="28"/>
          <w:szCs w:val="28"/>
          <w:lang w:val="en-US"/>
        </w:rPr>
        <w:t>culture</w:t>
      </w:r>
      <w:r w:rsidRPr="000D2995">
        <w:rPr>
          <w:rStyle w:val="a4"/>
          <w:iCs/>
          <w:sz w:val="28"/>
          <w:szCs w:val="28"/>
        </w:rPr>
        <w:t>.</w:t>
      </w:r>
      <w:r w:rsidRPr="000D2995">
        <w:rPr>
          <w:rStyle w:val="a4"/>
          <w:iCs/>
          <w:sz w:val="28"/>
          <w:szCs w:val="28"/>
          <w:lang w:val="en-US"/>
        </w:rPr>
        <w:t>ru</w:t>
      </w:r>
      <w:r w:rsidRPr="000D2995">
        <w:rPr>
          <w:rStyle w:val="a4"/>
          <w:iCs/>
          <w:sz w:val="28"/>
          <w:szCs w:val="28"/>
        </w:rPr>
        <w:t>/</w:t>
      </w:r>
      <w:r w:rsidRPr="000D2995">
        <w:rPr>
          <w:rStyle w:val="a4"/>
          <w:iCs/>
          <w:sz w:val="28"/>
          <w:szCs w:val="28"/>
          <w:lang w:val="en-US"/>
        </w:rPr>
        <w:t>persons</w:t>
      </w:r>
      <w:r w:rsidRPr="000D2995">
        <w:rPr>
          <w:rStyle w:val="a4"/>
          <w:iCs/>
          <w:sz w:val="28"/>
          <w:szCs w:val="28"/>
        </w:rPr>
        <w:t>/8795/</w:t>
      </w:r>
      <w:r w:rsidRPr="000D2995">
        <w:rPr>
          <w:rStyle w:val="a4"/>
          <w:iCs/>
          <w:sz w:val="28"/>
          <w:szCs w:val="28"/>
          <w:lang w:val="en-US"/>
        </w:rPr>
        <w:t>kazimir</w:t>
      </w:r>
      <w:r w:rsidRPr="000D2995">
        <w:rPr>
          <w:rStyle w:val="a4"/>
          <w:iCs/>
          <w:sz w:val="28"/>
          <w:szCs w:val="28"/>
        </w:rPr>
        <w:t>-</w:t>
      </w:r>
      <w:r w:rsidRPr="000D2995">
        <w:rPr>
          <w:rStyle w:val="a4"/>
          <w:iCs/>
          <w:sz w:val="28"/>
          <w:szCs w:val="28"/>
          <w:lang w:val="en-US"/>
        </w:rPr>
        <w:t>malevich</w:t>
      </w:r>
      <w:r w:rsidR="00E5107F">
        <w:rPr>
          <w:rStyle w:val="a4"/>
          <w:iCs/>
          <w:sz w:val="28"/>
          <w:szCs w:val="28"/>
          <w:lang w:val="en-US"/>
        </w:rPr>
        <w:fldChar w:fldCharType="end"/>
      </w:r>
    </w:p>
    <w:p w14:paraId="77031DD2" w14:textId="38043A9F" w:rsidR="00D17343" w:rsidRDefault="007D3302" w:rsidP="003031F5">
      <w:pPr>
        <w:spacing w:line="360" w:lineRule="auto"/>
        <w:ind w:firstLine="709"/>
        <w:jc w:val="both"/>
        <w:rPr>
          <w:rStyle w:val="a4"/>
          <w:sz w:val="28"/>
          <w:szCs w:val="28"/>
        </w:rPr>
      </w:pPr>
      <w:r>
        <w:rPr>
          <w:sz w:val="28"/>
          <w:szCs w:val="28"/>
        </w:rPr>
        <w:t>2</w:t>
      </w:r>
      <w:r w:rsidR="00D17343">
        <w:rPr>
          <w:sz w:val="28"/>
          <w:szCs w:val="28"/>
        </w:rPr>
        <w:t>.</w:t>
      </w:r>
      <w:r w:rsidR="00D17343" w:rsidRPr="00EB4AE1">
        <w:t xml:space="preserve"> </w:t>
      </w:r>
      <w:r w:rsidR="00D17343" w:rsidRPr="00EB4AE1">
        <w:rPr>
          <w:sz w:val="28"/>
          <w:szCs w:val="28"/>
        </w:rPr>
        <w:t>Казимир Северинович Малевич</w:t>
      </w:r>
      <w:r w:rsidR="00D17343">
        <w:rPr>
          <w:sz w:val="28"/>
          <w:szCs w:val="28"/>
        </w:rPr>
        <w:t xml:space="preserve">. </w:t>
      </w:r>
      <w:r w:rsidR="00D17343" w:rsidRPr="00EB4AE1">
        <w:rPr>
          <w:sz w:val="28"/>
          <w:szCs w:val="28"/>
        </w:rPr>
        <w:t>Художник, философ</w:t>
      </w:r>
      <w:r w:rsidR="00D17343">
        <w:rPr>
          <w:sz w:val="28"/>
          <w:szCs w:val="28"/>
        </w:rPr>
        <w:t xml:space="preserve"> //</w:t>
      </w:r>
      <w:r w:rsidR="00024856">
        <w:rPr>
          <w:sz w:val="28"/>
          <w:szCs w:val="28"/>
        </w:rPr>
        <w:t xml:space="preserve"> </w:t>
      </w:r>
      <w:hyperlink r:id="rId31" w:history="1">
        <w:r w:rsidR="00D17343" w:rsidRPr="00DC002E">
          <w:rPr>
            <w:rStyle w:val="a4"/>
            <w:sz w:val="28"/>
            <w:szCs w:val="28"/>
            <w:lang w:val="en-US"/>
          </w:rPr>
          <w:t>https</w:t>
        </w:r>
        <w:r w:rsidR="00D17343" w:rsidRPr="00DC002E">
          <w:rPr>
            <w:rStyle w:val="a4"/>
            <w:sz w:val="28"/>
            <w:szCs w:val="28"/>
          </w:rPr>
          <w:t>://</w:t>
        </w:r>
        <w:proofErr w:type="spellStart"/>
        <w:r w:rsidR="00D17343" w:rsidRPr="00DC002E">
          <w:rPr>
            <w:rStyle w:val="a4"/>
            <w:sz w:val="28"/>
            <w:szCs w:val="28"/>
            <w:lang w:val="en-US"/>
          </w:rPr>
          <w:t>biographe</w:t>
        </w:r>
        <w:proofErr w:type="spellEnd"/>
        <w:r w:rsidR="00D17343" w:rsidRPr="00DC002E">
          <w:rPr>
            <w:rStyle w:val="a4"/>
            <w:sz w:val="28"/>
            <w:szCs w:val="28"/>
          </w:rPr>
          <w:t>.</w:t>
        </w:r>
        <w:proofErr w:type="spellStart"/>
        <w:r w:rsidR="00D17343" w:rsidRPr="00DC002E">
          <w:rPr>
            <w:rStyle w:val="a4"/>
            <w:sz w:val="28"/>
            <w:szCs w:val="28"/>
            <w:lang w:val="en-US"/>
          </w:rPr>
          <w:t>ru</w:t>
        </w:r>
        <w:proofErr w:type="spellEnd"/>
        <w:r w:rsidR="00D17343" w:rsidRPr="00DC002E">
          <w:rPr>
            <w:rStyle w:val="a4"/>
            <w:sz w:val="28"/>
            <w:szCs w:val="28"/>
          </w:rPr>
          <w:t>/</w:t>
        </w:r>
        <w:proofErr w:type="spellStart"/>
        <w:r w:rsidR="00D17343" w:rsidRPr="00DC002E">
          <w:rPr>
            <w:rStyle w:val="a4"/>
            <w:sz w:val="28"/>
            <w:szCs w:val="28"/>
            <w:lang w:val="en-US"/>
          </w:rPr>
          <w:t>znamenitosti</w:t>
        </w:r>
        <w:proofErr w:type="spellEnd"/>
        <w:r w:rsidR="00D17343" w:rsidRPr="00DC002E">
          <w:rPr>
            <w:rStyle w:val="a4"/>
            <w:sz w:val="28"/>
            <w:szCs w:val="28"/>
          </w:rPr>
          <w:t>/</w:t>
        </w:r>
        <w:proofErr w:type="spellStart"/>
        <w:r w:rsidR="00D17343" w:rsidRPr="00DC002E">
          <w:rPr>
            <w:rStyle w:val="a4"/>
            <w:sz w:val="28"/>
            <w:szCs w:val="28"/>
            <w:lang w:val="en-US"/>
          </w:rPr>
          <w:t>kazimir</w:t>
        </w:r>
        <w:proofErr w:type="spellEnd"/>
        <w:r w:rsidR="00D17343" w:rsidRPr="00DC002E">
          <w:rPr>
            <w:rStyle w:val="a4"/>
            <w:sz w:val="28"/>
            <w:szCs w:val="28"/>
          </w:rPr>
          <w:t>-</w:t>
        </w:r>
        <w:proofErr w:type="spellStart"/>
        <w:r w:rsidR="00D17343" w:rsidRPr="00DC002E">
          <w:rPr>
            <w:rStyle w:val="a4"/>
            <w:sz w:val="28"/>
            <w:szCs w:val="28"/>
            <w:lang w:val="en-US"/>
          </w:rPr>
          <w:t>malevich</w:t>
        </w:r>
        <w:proofErr w:type="spellEnd"/>
        <w:r w:rsidR="00D17343" w:rsidRPr="00DC002E">
          <w:rPr>
            <w:rStyle w:val="a4"/>
            <w:sz w:val="28"/>
            <w:szCs w:val="28"/>
          </w:rPr>
          <w:t>/</w:t>
        </w:r>
      </w:hyperlink>
    </w:p>
    <w:p w14:paraId="44950766" w14:textId="657ACADF" w:rsidR="00D17343" w:rsidRDefault="007D3302" w:rsidP="003031F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3</w:t>
      </w:r>
      <w:r w:rsidR="00D17343">
        <w:t>.</w:t>
      </w:r>
      <w:r>
        <w:t xml:space="preserve"> </w:t>
      </w:r>
      <w:r w:rsidR="00D17343">
        <w:rPr>
          <w:color w:val="000000" w:themeColor="text1"/>
          <w:sz w:val="28"/>
          <w:szCs w:val="28"/>
        </w:rPr>
        <w:t>Карасик И</w:t>
      </w:r>
      <w:r w:rsidR="0065635F">
        <w:rPr>
          <w:color w:val="000000" w:themeColor="text1"/>
          <w:sz w:val="28"/>
          <w:szCs w:val="28"/>
        </w:rPr>
        <w:t>.Н</w:t>
      </w:r>
      <w:r w:rsidR="00D17343">
        <w:rPr>
          <w:color w:val="000000" w:themeColor="text1"/>
          <w:sz w:val="28"/>
          <w:szCs w:val="28"/>
        </w:rPr>
        <w:t xml:space="preserve">. В орбите Малевича //  </w:t>
      </w:r>
      <w:hyperlink r:id="rId32" w:history="1">
        <w:r w:rsidR="00D17343" w:rsidRPr="00D50BBD">
          <w:rPr>
            <w:rStyle w:val="a4"/>
            <w:sz w:val="28"/>
            <w:szCs w:val="28"/>
          </w:rPr>
          <w:t>https://cyberleninka.ru/article/n/v-orbite-malevicha</w:t>
        </w:r>
      </w:hyperlink>
    </w:p>
    <w:p w14:paraId="7B4B656F" w14:textId="37FEC795" w:rsidR="00D17343" w:rsidRDefault="007D3302" w:rsidP="003031F5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t>4</w:t>
      </w:r>
      <w:r w:rsidR="00D17343">
        <w:rPr>
          <w:sz w:val="28"/>
          <w:szCs w:val="28"/>
        </w:rPr>
        <w:t>.</w:t>
      </w:r>
      <w:r w:rsidR="00D17343" w:rsidRPr="00D17343">
        <w:rPr>
          <w:sz w:val="28"/>
          <w:szCs w:val="28"/>
        </w:rPr>
        <w:t xml:space="preserve"> </w:t>
      </w:r>
      <w:r w:rsidR="00D17343" w:rsidRPr="00F23ABC">
        <w:rPr>
          <w:sz w:val="28"/>
          <w:szCs w:val="28"/>
        </w:rPr>
        <w:t>Картина «Черный квадрат» //</w:t>
      </w:r>
      <w:r w:rsidR="00024856">
        <w:rPr>
          <w:sz w:val="28"/>
          <w:szCs w:val="28"/>
        </w:rPr>
        <w:t xml:space="preserve"> </w:t>
      </w:r>
      <w:hyperlink r:id="rId33" w:history="1">
        <w:r w:rsidR="00D17343" w:rsidRPr="00F23ABC">
          <w:rPr>
            <w:rStyle w:val="a4"/>
            <w:iCs/>
            <w:sz w:val="28"/>
            <w:szCs w:val="28"/>
            <w:lang w:val="en-US"/>
          </w:rPr>
          <w:t>https</w:t>
        </w:r>
        <w:r w:rsidR="00D17343" w:rsidRPr="00F23ABC">
          <w:rPr>
            <w:rStyle w:val="a4"/>
            <w:iCs/>
            <w:sz w:val="28"/>
            <w:szCs w:val="28"/>
          </w:rPr>
          <w:t>://</w:t>
        </w:r>
        <w:proofErr w:type="spellStart"/>
        <w:r w:rsidR="00D17343" w:rsidRPr="00F23ABC">
          <w:rPr>
            <w:rStyle w:val="a4"/>
            <w:iCs/>
            <w:sz w:val="28"/>
            <w:szCs w:val="28"/>
            <w:lang w:val="en-US"/>
          </w:rPr>
          <w:t>inance</w:t>
        </w:r>
        <w:proofErr w:type="spellEnd"/>
        <w:r w:rsidR="00D17343" w:rsidRPr="00F23ABC">
          <w:rPr>
            <w:rStyle w:val="a4"/>
            <w:iCs/>
            <w:sz w:val="28"/>
            <w:szCs w:val="28"/>
          </w:rPr>
          <w:t>.</w:t>
        </w:r>
        <w:proofErr w:type="spellStart"/>
        <w:r w:rsidR="00D17343" w:rsidRPr="00F23ABC">
          <w:rPr>
            <w:rStyle w:val="a4"/>
            <w:iCs/>
            <w:sz w:val="28"/>
            <w:szCs w:val="28"/>
            <w:lang w:val="en-US"/>
          </w:rPr>
          <w:t>ru</w:t>
        </w:r>
        <w:proofErr w:type="spellEnd"/>
        <w:r w:rsidR="00D17343" w:rsidRPr="00F23ABC">
          <w:rPr>
            <w:rStyle w:val="a4"/>
            <w:iCs/>
            <w:sz w:val="28"/>
            <w:szCs w:val="28"/>
          </w:rPr>
          <w:t>/2015/06/</w:t>
        </w:r>
        <w:proofErr w:type="spellStart"/>
        <w:r w:rsidR="00D17343" w:rsidRPr="00F23ABC">
          <w:rPr>
            <w:rStyle w:val="a4"/>
            <w:iCs/>
            <w:sz w:val="28"/>
            <w:szCs w:val="28"/>
            <w:lang w:val="en-US"/>
          </w:rPr>
          <w:t>kvadrat</w:t>
        </w:r>
        <w:proofErr w:type="spellEnd"/>
        <w:r w:rsidR="00D17343" w:rsidRPr="00F23ABC">
          <w:rPr>
            <w:rStyle w:val="a4"/>
            <w:iCs/>
            <w:sz w:val="28"/>
            <w:szCs w:val="28"/>
          </w:rPr>
          <w:t>/</w:t>
        </w:r>
      </w:hyperlink>
      <w:r w:rsidR="00D17343" w:rsidRPr="00F23ABC">
        <w:rPr>
          <w:iCs/>
          <w:sz w:val="28"/>
          <w:szCs w:val="28"/>
        </w:rPr>
        <w:t xml:space="preserve"> </w:t>
      </w:r>
    </w:p>
    <w:p w14:paraId="53D7772A" w14:textId="6ECD16CA" w:rsidR="007D3302" w:rsidRPr="007D3302" w:rsidRDefault="007D3302" w:rsidP="007D3302">
      <w:pPr>
        <w:spacing w:line="360" w:lineRule="auto"/>
        <w:ind w:firstLine="709"/>
        <w:jc w:val="both"/>
        <w:rPr>
          <w:color w:val="0000FF"/>
          <w:sz w:val="28"/>
          <w:szCs w:val="28"/>
          <w:u w:val="single"/>
        </w:rPr>
      </w:pPr>
      <w:r>
        <w:rPr>
          <w:iCs/>
          <w:sz w:val="28"/>
          <w:szCs w:val="28"/>
        </w:rPr>
        <w:t xml:space="preserve">5. </w:t>
      </w:r>
      <w:r>
        <w:rPr>
          <w:sz w:val="28"/>
          <w:szCs w:val="28"/>
        </w:rPr>
        <w:t>Малевич</w:t>
      </w:r>
      <w:r w:rsidRPr="00F23ABC">
        <w:rPr>
          <w:sz w:val="28"/>
          <w:szCs w:val="28"/>
        </w:rPr>
        <w:t>.</w:t>
      </w:r>
      <w:r>
        <w:rPr>
          <w:sz w:val="28"/>
          <w:szCs w:val="28"/>
        </w:rPr>
        <w:t xml:space="preserve"> Биография и стиль. </w:t>
      </w:r>
      <w:r w:rsidRPr="00F23ABC">
        <w:rPr>
          <w:sz w:val="28"/>
          <w:szCs w:val="28"/>
        </w:rPr>
        <w:t>//</w:t>
      </w:r>
      <w:r w:rsidR="00024856">
        <w:rPr>
          <w:sz w:val="28"/>
          <w:szCs w:val="28"/>
        </w:rPr>
        <w:t xml:space="preserve"> </w:t>
      </w:r>
      <w:hyperlink r:id="rId34" w:anchor=":~:text=Малевич%20обосновывал%20свой%20супрематизм%2C%20ссылаясь,черному%20квадрату%2C%20столкнулся%20с%20дилеммой">
        <w:r w:rsidRPr="00F23ABC">
          <w:rPr>
            <w:rStyle w:val="a4"/>
            <w:sz w:val="28"/>
            <w:szCs w:val="28"/>
          </w:rPr>
          <w:t>https://artrue.ru/style/abstract/cubism/kazimir-malevich-zhizn-i-tvorchestvo.html#:~:text=Малевич%20обосновывал%20свой%20супрематизм%2C%20ссылаясь,черному%20квадрату%2C%20столкнулся%20с%20дилеммой</w:t>
        </w:r>
      </w:hyperlink>
    </w:p>
    <w:p w14:paraId="18C31633" w14:textId="47022D00" w:rsidR="00D17343" w:rsidRPr="00F23ABC" w:rsidRDefault="007D3302" w:rsidP="003031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D17343">
        <w:rPr>
          <w:sz w:val="28"/>
          <w:szCs w:val="28"/>
        </w:rPr>
        <w:t xml:space="preserve">. </w:t>
      </w:r>
      <w:r w:rsidR="00D17343">
        <w:rPr>
          <w:color w:val="000000" w:themeColor="text1"/>
          <w:sz w:val="28"/>
          <w:szCs w:val="28"/>
        </w:rPr>
        <w:t>Рендл М</w:t>
      </w:r>
      <w:r w:rsidR="0065635F">
        <w:rPr>
          <w:color w:val="000000" w:themeColor="text1"/>
          <w:sz w:val="28"/>
          <w:szCs w:val="28"/>
        </w:rPr>
        <w:t>.В</w:t>
      </w:r>
      <w:r w:rsidR="00D17343">
        <w:rPr>
          <w:color w:val="000000" w:themeColor="text1"/>
          <w:sz w:val="28"/>
          <w:szCs w:val="28"/>
        </w:rPr>
        <w:t xml:space="preserve">. </w:t>
      </w:r>
      <w:r w:rsidR="00D17343" w:rsidRPr="00891DE7">
        <w:rPr>
          <w:color w:val="000000" w:themeColor="text1"/>
          <w:sz w:val="28"/>
          <w:szCs w:val="28"/>
        </w:rPr>
        <w:t>Супрематическая онтология и ее философские аспекты в творчестве К. Малевича</w:t>
      </w:r>
      <w:r w:rsidR="00D17343">
        <w:rPr>
          <w:color w:val="000000" w:themeColor="text1"/>
          <w:sz w:val="28"/>
          <w:szCs w:val="28"/>
        </w:rPr>
        <w:t xml:space="preserve"> // </w:t>
      </w:r>
      <w:hyperlink r:id="rId35" w:history="1">
        <w:r w:rsidR="00D17343" w:rsidRPr="00D50BBD">
          <w:rPr>
            <w:rStyle w:val="a4"/>
            <w:sz w:val="28"/>
            <w:szCs w:val="28"/>
          </w:rPr>
          <w:t>https://cyberleninka.ru/article/n/suprematicheskaya-ontologiya-i-ee-filosofskie-aspekty-v-tvorchestve-k-malevicha</w:t>
        </w:r>
      </w:hyperlink>
    </w:p>
    <w:p w14:paraId="2701CB6C" w14:textId="3AED3E6C" w:rsidR="00F23ABC" w:rsidRPr="00F23ABC" w:rsidRDefault="007D3302" w:rsidP="003031F5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7</w:t>
      </w:r>
      <w:r w:rsidR="00F23ABC" w:rsidRPr="00F23ABC">
        <w:rPr>
          <w:sz w:val="28"/>
          <w:szCs w:val="28"/>
        </w:rPr>
        <w:t>.</w:t>
      </w:r>
      <w:r w:rsidR="00EB4AE1" w:rsidRPr="00EB4AE1">
        <w:rPr>
          <w:rStyle w:val="WW8Num1z0"/>
          <w:rFonts w:ascii="Roboto" w:hAnsi="Roboto"/>
          <w:color w:val="000000"/>
        </w:rPr>
        <w:t xml:space="preserve"> </w:t>
      </w:r>
      <w:r w:rsidR="00D20253">
        <w:rPr>
          <w:sz w:val="28"/>
          <w:szCs w:val="28"/>
        </w:rPr>
        <w:t>Григорьева</w:t>
      </w:r>
      <w:r w:rsidR="00CE5935">
        <w:rPr>
          <w:sz w:val="28"/>
          <w:szCs w:val="28"/>
        </w:rPr>
        <w:t xml:space="preserve"> Т</w:t>
      </w:r>
      <w:r w:rsidR="001B376D">
        <w:rPr>
          <w:sz w:val="28"/>
          <w:szCs w:val="28"/>
        </w:rPr>
        <w:t xml:space="preserve">. </w:t>
      </w:r>
      <w:r w:rsidR="00F23ABC" w:rsidRPr="00F23ABC">
        <w:rPr>
          <w:sz w:val="28"/>
          <w:szCs w:val="28"/>
        </w:rPr>
        <w:t>Как современники восприняли Чёрный квадрат Малевича? //</w:t>
      </w:r>
      <w:r w:rsidR="00024856">
        <w:rPr>
          <w:sz w:val="28"/>
          <w:szCs w:val="28"/>
        </w:rPr>
        <w:t xml:space="preserve"> </w:t>
      </w:r>
      <w:hyperlink r:id="rId36">
        <w:r w:rsidR="00F23ABC" w:rsidRPr="00F23ABC">
          <w:rPr>
            <w:rStyle w:val="a4"/>
            <w:sz w:val="28"/>
            <w:szCs w:val="28"/>
          </w:rPr>
          <w:t>https://www</w:t>
        </w:r>
        <w:r w:rsidR="00F23ABC" w:rsidRPr="00F23ABC">
          <w:rPr>
            <w:rStyle w:val="a4"/>
            <w:sz w:val="28"/>
            <w:szCs w:val="28"/>
          </w:rPr>
          <w:t>.</w:t>
        </w:r>
        <w:r w:rsidR="00F23ABC" w:rsidRPr="00F23ABC">
          <w:rPr>
            <w:rStyle w:val="a4"/>
            <w:sz w:val="28"/>
            <w:szCs w:val="28"/>
          </w:rPr>
          <w:t>culture.ru/s/vopros/chernyi-kvadrat/</w:t>
        </w:r>
      </w:hyperlink>
    </w:p>
    <w:bookmarkEnd w:id="2"/>
    <w:p w14:paraId="2496160F" w14:textId="50094088" w:rsidR="009C0F81" w:rsidRDefault="009C0F81" w:rsidP="00891DE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5E069F5" w14:textId="4AF20E62" w:rsidR="00FF2D09" w:rsidRDefault="001B376D" w:rsidP="000D2995">
      <w:pPr>
        <w:spacing w:line="360" w:lineRule="auto"/>
        <w:ind w:left="708" w:firstLine="1"/>
        <w:jc w:val="both"/>
      </w:pPr>
      <w:r>
        <w:rPr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31EB1F3" wp14:editId="133D8240">
            <wp:simplePos x="0" y="0"/>
            <wp:positionH relativeFrom="margin">
              <wp:align>center</wp:align>
            </wp:positionH>
            <wp:positionV relativeFrom="margin">
              <wp:posOffset>-3810</wp:posOffset>
            </wp:positionV>
            <wp:extent cx="6569075" cy="4933950"/>
            <wp:effectExtent l="0" t="0" r="317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823">
        <w:rPr>
          <w:iCs/>
          <w:sz w:val="28"/>
          <w:szCs w:val="28"/>
        </w:rPr>
        <w:t xml:space="preserve">Слайд </w:t>
      </w:r>
      <w:r w:rsidR="00B96EA5">
        <w:rPr>
          <w:iCs/>
          <w:sz w:val="28"/>
          <w:szCs w:val="28"/>
        </w:rPr>
        <w:t>19</w:t>
      </w:r>
    </w:p>
    <w:p w14:paraId="3AC35A69" w14:textId="34929F00" w:rsidR="00FF2D09" w:rsidRDefault="00C96823" w:rsidP="00B96EA5">
      <w:pPr>
        <w:spacing w:line="360" w:lineRule="auto"/>
        <w:ind w:firstLine="709"/>
        <w:jc w:val="both"/>
      </w:pPr>
      <w:r>
        <w:rPr>
          <w:sz w:val="28"/>
          <w:szCs w:val="28"/>
        </w:rPr>
        <w:t>Спасибо за внимание!</w:t>
      </w:r>
      <w:r w:rsidR="004B2417">
        <w:rPr>
          <w:sz w:val="28"/>
          <w:szCs w:val="28"/>
        </w:rPr>
        <w:t xml:space="preserve"> </w:t>
      </w:r>
    </w:p>
    <w:sectPr w:rsidR="00FF2D09" w:rsidSect="00E262B3">
      <w:headerReference w:type="default" r:id="rId38"/>
      <w:footerReference w:type="default" r:id="rId39"/>
      <w:pgSz w:w="11907" w:h="16839"/>
      <w:pgMar w:top="1134" w:right="851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47AA1" w14:textId="77777777" w:rsidR="00E5107F" w:rsidRDefault="00E5107F">
      <w:r>
        <w:separator/>
      </w:r>
    </w:p>
  </w:endnote>
  <w:endnote w:type="continuationSeparator" w:id="0">
    <w:p w14:paraId="27048B4A" w14:textId="77777777" w:rsidR="00E5107F" w:rsidRDefault="00E51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Roboto">
    <w:altName w:val="Arial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2F4035" w14:paraId="6D4A4B21" w14:textId="77777777" w:rsidTr="6EF3E0DF">
      <w:trPr>
        <w:trHeight w:val="300"/>
      </w:trPr>
      <w:tc>
        <w:tcPr>
          <w:tcW w:w="3210" w:type="dxa"/>
        </w:tcPr>
        <w:p w14:paraId="7FE492D2" w14:textId="731B35C3" w:rsidR="002F4035" w:rsidRDefault="002F4035" w:rsidP="6EF3E0DF">
          <w:pPr>
            <w:pStyle w:val="ab"/>
            <w:ind w:left="-115"/>
          </w:pPr>
        </w:p>
      </w:tc>
      <w:tc>
        <w:tcPr>
          <w:tcW w:w="3210" w:type="dxa"/>
        </w:tcPr>
        <w:p w14:paraId="5BB2B618" w14:textId="6A9B6425" w:rsidR="002F4035" w:rsidRDefault="002F4035" w:rsidP="6EF3E0DF">
          <w:pPr>
            <w:pStyle w:val="ab"/>
            <w:jc w:val="center"/>
          </w:pPr>
        </w:p>
      </w:tc>
      <w:tc>
        <w:tcPr>
          <w:tcW w:w="3210" w:type="dxa"/>
        </w:tcPr>
        <w:p w14:paraId="1FA4004D" w14:textId="6EF4AD44" w:rsidR="002F4035" w:rsidRDefault="002F4035" w:rsidP="6EF3E0DF">
          <w:pPr>
            <w:pStyle w:val="ab"/>
            <w:ind w:right="-115"/>
            <w:jc w:val="right"/>
          </w:pPr>
        </w:p>
      </w:tc>
    </w:tr>
  </w:tbl>
  <w:p w14:paraId="5BFBB0BE" w14:textId="32010F04" w:rsidR="002F4035" w:rsidRDefault="002F4035" w:rsidP="6EF3E0D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250BA" w14:textId="77777777" w:rsidR="00E5107F" w:rsidRDefault="00E5107F">
      <w:r>
        <w:separator/>
      </w:r>
    </w:p>
  </w:footnote>
  <w:footnote w:type="continuationSeparator" w:id="0">
    <w:p w14:paraId="1D9BF52A" w14:textId="77777777" w:rsidR="00E5107F" w:rsidRDefault="00E51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2F4035" w14:paraId="179CD7D7" w14:textId="77777777" w:rsidTr="6EF3E0DF">
      <w:trPr>
        <w:trHeight w:val="300"/>
      </w:trPr>
      <w:tc>
        <w:tcPr>
          <w:tcW w:w="3210" w:type="dxa"/>
        </w:tcPr>
        <w:p w14:paraId="514AD9B9" w14:textId="0A02C59A" w:rsidR="002F4035" w:rsidRDefault="002F4035" w:rsidP="6EF3E0DF">
          <w:pPr>
            <w:pStyle w:val="ab"/>
            <w:ind w:left="-115"/>
          </w:pPr>
        </w:p>
      </w:tc>
      <w:tc>
        <w:tcPr>
          <w:tcW w:w="3210" w:type="dxa"/>
        </w:tcPr>
        <w:p w14:paraId="2FFD6AC8" w14:textId="616CC11E" w:rsidR="002F4035" w:rsidRDefault="002F4035" w:rsidP="6EF3E0DF">
          <w:pPr>
            <w:pStyle w:val="ab"/>
            <w:jc w:val="center"/>
          </w:pPr>
        </w:p>
      </w:tc>
      <w:tc>
        <w:tcPr>
          <w:tcW w:w="3210" w:type="dxa"/>
        </w:tcPr>
        <w:p w14:paraId="5537ADA3" w14:textId="6B5F06B7" w:rsidR="002F4035" w:rsidRDefault="002F4035" w:rsidP="6EF3E0DF">
          <w:pPr>
            <w:pStyle w:val="ab"/>
            <w:ind w:right="-115"/>
            <w:jc w:val="right"/>
          </w:pPr>
        </w:p>
      </w:tc>
    </w:tr>
  </w:tbl>
  <w:p w14:paraId="777D239A" w14:textId="741C26A4" w:rsidR="002F4035" w:rsidRDefault="002F4035" w:rsidP="6EF3E0DF">
    <w:pPr>
      <w:pStyle w:val="ab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6Bf/DVXX1B49s9" int2:id="0yYcHVaG">
      <int2:state int2:type="AugLoop_Text_Critique" int2:value="Rejected"/>
    </int2:textHash>
    <int2:textHash int2:hashCode="lVfdi8lqD2UXgA" int2:id="vghWEv5U">
      <int2:state int2:type="AugLoop_Text_Critique" int2:value="Rejected"/>
    </int2:textHash>
    <int2:bookmark int2:bookmarkName="_Int_6TKGN8X1" int2:invalidationBookmarkName="" int2:hashCode="yK2VjDw4erosR9" int2:id="DKXGnPEX">
      <int2:state int2:type="AugLoop_Text_Critique" int2:value="Rejected"/>
    </int2:bookmark>
    <int2:bookmark int2:bookmarkName="_Int_ZnlZn92b" int2:invalidationBookmarkName="" int2:hashCode="gCc1QCjIWL+6/4" int2:id="X6uftHwH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12A035D"/>
    <w:multiLevelType w:val="hybridMultilevel"/>
    <w:tmpl w:val="3E0A7AD0"/>
    <w:lvl w:ilvl="0" w:tplc="89C26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2F"/>
    <w:rsid w:val="00024856"/>
    <w:rsid w:val="000529BC"/>
    <w:rsid w:val="000700FF"/>
    <w:rsid w:val="000C676E"/>
    <w:rsid w:val="000C6E7F"/>
    <w:rsid w:val="000D2995"/>
    <w:rsid w:val="000D5DD3"/>
    <w:rsid w:val="000E2B3D"/>
    <w:rsid w:val="000F1CC9"/>
    <w:rsid w:val="00105AC8"/>
    <w:rsid w:val="001212B3"/>
    <w:rsid w:val="001575A6"/>
    <w:rsid w:val="00185764"/>
    <w:rsid w:val="001B376D"/>
    <w:rsid w:val="001D3CE8"/>
    <w:rsid w:val="001E50CD"/>
    <w:rsid w:val="001F710D"/>
    <w:rsid w:val="002419CB"/>
    <w:rsid w:val="002F4035"/>
    <w:rsid w:val="003031F5"/>
    <w:rsid w:val="003E074C"/>
    <w:rsid w:val="003E4062"/>
    <w:rsid w:val="004B2417"/>
    <w:rsid w:val="004D708D"/>
    <w:rsid w:val="004E627F"/>
    <w:rsid w:val="00535530"/>
    <w:rsid w:val="00550BA2"/>
    <w:rsid w:val="005A04B0"/>
    <w:rsid w:val="00607C11"/>
    <w:rsid w:val="00647ECB"/>
    <w:rsid w:val="0065635F"/>
    <w:rsid w:val="00743A5B"/>
    <w:rsid w:val="00756570"/>
    <w:rsid w:val="007D3302"/>
    <w:rsid w:val="007E1B2D"/>
    <w:rsid w:val="0081008A"/>
    <w:rsid w:val="008521CF"/>
    <w:rsid w:val="008568FD"/>
    <w:rsid w:val="00891DE7"/>
    <w:rsid w:val="008A1F82"/>
    <w:rsid w:val="008B076E"/>
    <w:rsid w:val="0092332F"/>
    <w:rsid w:val="00973E45"/>
    <w:rsid w:val="009926C4"/>
    <w:rsid w:val="009C0F81"/>
    <w:rsid w:val="009E4AF9"/>
    <w:rsid w:val="00A16676"/>
    <w:rsid w:val="00A25C5B"/>
    <w:rsid w:val="00A73649"/>
    <w:rsid w:val="00A95B6F"/>
    <w:rsid w:val="00AC1F68"/>
    <w:rsid w:val="00B3243C"/>
    <w:rsid w:val="00B51B03"/>
    <w:rsid w:val="00B96EA5"/>
    <w:rsid w:val="00BC679B"/>
    <w:rsid w:val="00BC7C1D"/>
    <w:rsid w:val="00C32413"/>
    <w:rsid w:val="00C5436D"/>
    <w:rsid w:val="00C87052"/>
    <w:rsid w:val="00C96823"/>
    <w:rsid w:val="00CB6564"/>
    <w:rsid w:val="00CE5935"/>
    <w:rsid w:val="00D17343"/>
    <w:rsid w:val="00D20253"/>
    <w:rsid w:val="00D35E2F"/>
    <w:rsid w:val="00D619CE"/>
    <w:rsid w:val="00DC002E"/>
    <w:rsid w:val="00DC0780"/>
    <w:rsid w:val="00DC7AD5"/>
    <w:rsid w:val="00DE7839"/>
    <w:rsid w:val="00DF74E0"/>
    <w:rsid w:val="00E23A4A"/>
    <w:rsid w:val="00E262B3"/>
    <w:rsid w:val="00E502EC"/>
    <w:rsid w:val="00E5107F"/>
    <w:rsid w:val="00E9543B"/>
    <w:rsid w:val="00EA176E"/>
    <w:rsid w:val="00EB38E0"/>
    <w:rsid w:val="00EB4AE1"/>
    <w:rsid w:val="00EE5973"/>
    <w:rsid w:val="00F141C0"/>
    <w:rsid w:val="00F23ABC"/>
    <w:rsid w:val="00F8510A"/>
    <w:rsid w:val="00F95F02"/>
    <w:rsid w:val="00FF2D09"/>
    <w:rsid w:val="56935513"/>
    <w:rsid w:val="68B1FD80"/>
    <w:rsid w:val="6EF3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518F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A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21">
    <w:name w:val="Основной шрифт абзаца2"/>
  </w:style>
  <w:style w:type="character" w:customStyle="1" w:styleId="10">
    <w:name w:val="Основной шрифт абзаца1"/>
  </w:style>
  <w:style w:type="character" w:styleId="a4">
    <w:name w:val="Hyperlink"/>
    <w:rPr>
      <w:color w:val="0000FF"/>
      <w:u w:val="single"/>
    </w:rPr>
  </w:style>
  <w:style w:type="character" w:customStyle="1" w:styleId="spelle">
    <w:name w:val="spelle"/>
  </w:style>
  <w:style w:type="character" w:styleId="a5">
    <w:name w:val="Emphasis"/>
    <w:uiPriority w:val="20"/>
    <w:qFormat/>
    <w:rPr>
      <w:i/>
      <w:iCs/>
    </w:rPr>
  </w:style>
  <w:style w:type="character" w:customStyle="1" w:styleId="11">
    <w:name w:val="Заголовок 1 Знак"/>
    <w:rPr>
      <w:b/>
      <w:bCs/>
      <w:kern w:val="2"/>
      <w:sz w:val="48"/>
      <w:szCs w:val="48"/>
    </w:rPr>
  </w:style>
  <w:style w:type="character" w:customStyle="1" w:styleId="12">
    <w:name w:val="Неразрешенное упоминание1"/>
    <w:rPr>
      <w:color w:val="605E5C"/>
      <w:shd w:val="clear" w:color="auto" w:fill="E1DFDD"/>
    </w:rPr>
  </w:style>
  <w:style w:type="character" w:styleId="a6">
    <w:name w:val="FollowedHyperlink"/>
    <w:rPr>
      <w:color w:val="954F72"/>
      <w:u w:val="single"/>
    </w:rPr>
  </w:style>
  <w:style w:type="paragraph" w:customStyle="1" w:styleId="22">
    <w:name w:val="Заголовок2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7">
    <w:name w:val="List"/>
    <w:basedOn w:val="a0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Lucida Sans"/>
    </w:rPr>
  </w:style>
  <w:style w:type="paragraph" w:customStyle="1" w:styleId="13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Lucida Sans"/>
    </w:rPr>
  </w:style>
  <w:style w:type="paragraph" w:customStyle="1" w:styleId="16">
    <w:name w:val="Обычный (веб)1"/>
    <w:basedOn w:val="a"/>
    <w:pPr>
      <w:spacing w:before="280" w:after="280"/>
    </w:pPr>
  </w:style>
  <w:style w:type="paragraph" w:customStyle="1" w:styleId="article-renderblock">
    <w:name w:val="article-render__block"/>
    <w:basedOn w:val="a"/>
    <w:pPr>
      <w:spacing w:before="280" w:after="280"/>
    </w:pPr>
  </w:style>
  <w:style w:type="paragraph" w:styleId="a9">
    <w:name w:val="List Paragraph"/>
    <w:basedOn w:val="a"/>
    <w:uiPriority w:val="34"/>
    <w:qFormat/>
    <w:pPr>
      <w:suppressAutoHyphens w:val="0"/>
      <w:ind w:left="720"/>
      <w:contextualSpacing/>
    </w:pPr>
  </w:style>
  <w:style w:type="character" w:customStyle="1" w:styleId="word">
    <w:name w:val="word"/>
    <w:basedOn w:val="a1"/>
    <w:rsid w:val="0092332F"/>
  </w:style>
  <w:style w:type="character" w:customStyle="1" w:styleId="aa">
    <w:name w:val="Верхний колонтитул Знак"/>
    <w:basedOn w:val="a1"/>
    <w:link w:val="ab"/>
    <w:uiPriority w:val="99"/>
  </w:style>
  <w:style w:type="paragraph" w:styleId="ab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1"/>
    <w:link w:val="ad"/>
    <w:uiPriority w:val="99"/>
  </w:style>
  <w:style w:type="paragraph" w:styleId="ad">
    <w:name w:val="footer"/>
    <w:basedOn w:val="a"/>
    <w:link w:val="ac"/>
    <w:uiPriority w:val="99"/>
    <w:unhideWhenUsed/>
    <w:pPr>
      <w:tabs>
        <w:tab w:val="center" w:pos="4680"/>
        <w:tab w:val="right" w:pos="9360"/>
      </w:tabs>
    </w:pPr>
  </w:style>
  <w:style w:type="paragraph" w:styleId="ae">
    <w:name w:val="Balloon Text"/>
    <w:basedOn w:val="a"/>
    <w:link w:val="af"/>
    <w:uiPriority w:val="99"/>
    <w:semiHidden/>
    <w:unhideWhenUsed/>
    <w:rsid w:val="004E62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E627F"/>
    <w:rPr>
      <w:rFonts w:ascii="Tahoma" w:hAnsi="Tahoma" w:cs="Tahoma"/>
      <w:sz w:val="16"/>
      <w:szCs w:val="16"/>
      <w:lang w:eastAsia="zh-CN"/>
    </w:rPr>
  </w:style>
  <w:style w:type="character" w:customStyle="1" w:styleId="UnresolvedMention">
    <w:name w:val="Unresolved Mention"/>
    <w:basedOn w:val="a1"/>
    <w:uiPriority w:val="99"/>
    <w:semiHidden/>
    <w:unhideWhenUsed/>
    <w:rsid w:val="00DC002E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DC002E"/>
    <w:pPr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1"/>
    <w:link w:val="2"/>
    <w:uiPriority w:val="9"/>
    <w:semiHidden/>
    <w:rsid w:val="00EB4AE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A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21">
    <w:name w:val="Основной шрифт абзаца2"/>
  </w:style>
  <w:style w:type="character" w:customStyle="1" w:styleId="10">
    <w:name w:val="Основной шрифт абзаца1"/>
  </w:style>
  <w:style w:type="character" w:styleId="a4">
    <w:name w:val="Hyperlink"/>
    <w:rPr>
      <w:color w:val="0000FF"/>
      <w:u w:val="single"/>
    </w:rPr>
  </w:style>
  <w:style w:type="character" w:customStyle="1" w:styleId="spelle">
    <w:name w:val="spelle"/>
  </w:style>
  <w:style w:type="character" w:styleId="a5">
    <w:name w:val="Emphasis"/>
    <w:uiPriority w:val="20"/>
    <w:qFormat/>
    <w:rPr>
      <w:i/>
      <w:iCs/>
    </w:rPr>
  </w:style>
  <w:style w:type="character" w:customStyle="1" w:styleId="11">
    <w:name w:val="Заголовок 1 Знак"/>
    <w:rPr>
      <w:b/>
      <w:bCs/>
      <w:kern w:val="2"/>
      <w:sz w:val="48"/>
      <w:szCs w:val="48"/>
    </w:rPr>
  </w:style>
  <w:style w:type="character" w:customStyle="1" w:styleId="12">
    <w:name w:val="Неразрешенное упоминание1"/>
    <w:rPr>
      <w:color w:val="605E5C"/>
      <w:shd w:val="clear" w:color="auto" w:fill="E1DFDD"/>
    </w:rPr>
  </w:style>
  <w:style w:type="character" w:styleId="a6">
    <w:name w:val="FollowedHyperlink"/>
    <w:rPr>
      <w:color w:val="954F72"/>
      <w:u w:val="single"/>
    </w:rPr>
  </w:style>
  <w:style w:type="paragraph" w:customStyle="1" w:styleId="22">
    <w:name w:val="Заголовок2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7">
    <w:name w:val="List"/>
    <w:basedOn w:val="a0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Lucida Sans"/>
    </w:rPr>
  </w:style>
  <w:style w:type="paragraph" w:customStyle="1" w:styleId="13">
    <w:name w:val="Заголовок1"/>
    <w:basedOn w:val="a"/>
    <w:next w:val="a0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Lucida Sans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Lucida Sans"/>
    </w:rPr>
  </w:style>
  <w:style w:type="paragraph" w:customStyle="1" w:styleId="16">
    <w:name w:val="Обычный (веб)1"/>
    <w:basedOn w:val="a"/>
    <w:pPr>
      <w:spacing w:before="280" w:after="280"/>
    </w:pPr>
  </w:style>
  <w:style w:type="paragraph" w:customStyle="1" w:styleId="article-renderblock">
    <w:name w:val="article-render__block"/>
    <w:basedOn w:val="a"/>
    <w:pPr>
      <w:spacing w:before="280" w:after="280"/>
    </w:pPr>
  </w:style>
  <w:style w:type="paragraph" w:styleId="a9">
    <w:name w:val="List Paragraph"/>
    <w:basedOn w:val="a"/>
    <w:uiPriority w:val="34"/>
    <w:qFormat/>
    <w:pPr>
      <w:suppressAutoHyphens w:val="0"/>
      <w:ind w:left="720"/>
      <w:contextualSpacing/>
    </w:pPr>
  </w:style>
  <w:style w:type="character" w:customStyle="1" w:styleId="word">
    <w:name w:val="word"/>
    <w:basedOn w:val="a1"/>
    <w:rsid w:val="0092332F"/>
  </w:style>
  <w:style w:type="character" w:customStyle="1" w:styleId="aa">
    <w:name w:val="Верхний колонтитул Знак"/>
    <w:basedOn w:val="a1"/>
    <w:link w:val="ab"/>
    <w:uiPriority w:val="99"/>
  </w:style>
  <w:style w:type="paragraph" w:styleId="ab">
    <w:name w:val="header"/>
    <w:basedOn w:val="a"/>
    <w:link w:val="aa"/>
    <w:uiPriority w:val="99"/>
    <w:unhideWhenUsed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1"/>
    <w:link w:val="ad"/>
    <w:uiPriority w:val="99"/>
  </w:style>
  <w:style w:type="paragraph" w:styleId="ad">
    <w:name w:val="footer"/>
    <w:basedOn w:val="a"/>
    <w:link w:val="ac"/>
    <w:uiPriority w:val="99"/>
    <w:unhideWhenUsed/>
    <w:pPr>
      <w:tabs>
        <w:tab w:val="center" w:pos="4680"/>
        <w:tab w:val="right" w:pos="9360"/>
      </w:tabs>
    </w:pPr>
  </w:style>
  <w:style w:type="paragraph" w:styleId="ae">
    <w:name w:val="Balloon Text"/>
    <w:basedOn w:val="a"/>
    <w:link w:val="af"/>
    <w:uiPriority w:val="99"/>
    <w:semiHidden/>
    <w:unhideWhenUsed/>
    <w:rsid w:val="004E627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4E627F"/>
    <w:rPr>
      <w:rFonts w:ascii="Tahoma" w:hAnsi="Tahoma" w:cs="Tahoma"/>
      <w:sz w:val="16"/>
      <w:szCs w:val="16"/>
      <w:lang w:eastAsia="zh-CN"/>
    </w:rPr>
  </w:style>
  <w:style w:type="character" w:customStyle="1" w:styleId="UnresolvedMention">
    <w:name w:val="Unresolved Mention"/>
    <w:basedOn w:val="a1"/>
    <w:uiPriority w:val="99"/>
    <w:semiHidden/>
    <w:unhideWhenUsed/>
    <w:rsid w:val="00DC002E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semiHidden/>
    <w:unhideWhenUsed/>
    <w:rsid w:val="00DC002E"/>
    <w:pPr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1"/>
    <w:link w:val="2"/>
    <w:uiPriority w:val="9"/>
    <w:semiHidden/>
    <w:rsid w:val="00EB4AE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losko.ru/aleksandr-rodchenko/" TargetMode="External"/><Relationship Id="rId34" Type="http://schemas.openxmlformats.org/officeDocument/2006/relationships/hyperlink" Target="https://artrue.ru/style/abstract/cubism/kazimir-malevich-zhizn-i-tvorchestvo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yperlink" Target="https://inance.ru/2015/06/kvadrat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24smi.org/celebrity/4519-mark-shagal.html" TargetMode="External"/><Relationship Id="rId32" Type="http://schemas.openxmlformats.org/officeDocument/2006/relationships/hyperlink" Target="https://cyberleninka.ru/article/n/v-orbite-malevicha" TargetMode="External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www.culture.ru/s/vopros/chernyi-kvadrat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&#1041;&#1091;&#1073;&#1085;&#1086;&#1074;&#1099;&#1081;_&#1074;&#1072;&#1083;&#1077;&#1090;_(&#1093;&#1091;&#1076;&#1086;&#1078;&#1077;&#1089;&#1090;&#1074;&#1077;&#1085;&#1085;&#1072;&#1103;_&#1075;&#1088;&#1091;&#1087;&#1087;&#1072;)" TargetMode="External"/><Relationship Id="rId31" Type="http://schemas.openxmlformats.org/officeDocument/2006/relationships/hyperlink" Target="https://biographe.ru/znamenitosti/kazimir-malevich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losko.ru/wassily-kandinsky/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s://cyberleninka.ru/article/n/suprematicheskaya-ontologiya-i-ee-filosofskie-aspekty-v-tvorchestve-k-malevicha" TargetMode="External"/><Relationship Id="rId48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12A1C-BC59-48B9-92D4-D2F72F4D0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28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Oksana</cp:lastModifiedBy>
  <cp:revision>6</cp:revision>
  <cp:lastPrinted>1995-11-22T01:41:00Z</cp:lastPrinted>
  <dcterms:created xsi:type="dcterms:W3CDTF">2023-05-27T11:22:00Z</dcterms:created>
  <dcterms:modified xsi:type="dcterms:W3CDTF">2023-05-29T15:48:00Z</dcterms:modified>
</cp:coreProperties>
</file>