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E62DE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left="195" w:right="615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Министерство науки и высшего образования Российской Федерации Федеральное государственное автономное образовательное</w:t>
      </w:r>
      <w:r w:rsidR="00AA0908">
        <w:rPr>
          <w:rStyle w:val="normaltextrun"/>
          <w:color w:val="000000"/>
          <w:sz w:val="28"/>
          <w:szCs w:val="28"/>
        </w:rPr>
        <w:t xml:space="preserve"> учреждение высшего образования</w:t>
      </w:r>
    </w:p>
    <w:p w14:paraId="4613A588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left="195" w:right="705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Национальный исследователь</w:t>
      </w:r>
      <w:r w:rsidR="00AA0908">
        <w:rPr>
          <w:rStyle w:val="normaltextrun"/>
          <w:color w:val="000000"/>
          <w:sz w:val="28"/>
          <w:szCs w:val="28"/>
        </w:rPr>
        <w:t>ский ядерный университет «МИФИ»</w:t>
      </w:r>
    </w:p>
    <w:p w14:paraId="7AC225CC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right="405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 xml:space="preserve">Саровский физико-технический институт – </w:t>
      </w:r>
      <w:r w:rsidR="00AA0908">
        <w:rPr>
          <w:rStyle w:val="normaltextrun"/>
          <w:color w:val="000000"/>
          <w:sz w:val="28"/>
          <w:szCs w:val="28"/>
        </w:rPr>
        <w:t>филиал НИЯУ МИФИ</w:t>
      </w:r>
    </w:p>
    <w:p w14:paraId="053109AF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right="405"/>
        <w:jc w:val="center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Физико-технический факультет</w:t>
      </w:r>
    </w:p>
    <w:p w14:paraId="454D3ABE" w14:textId="77777777" w:rsidR="0082184F" w:rsidRPr="0082184F" w:rsidRDefault="0082184F" w:rsidP="00D548A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14:paraId="3ED35F65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right="435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VII</w:t>
      </w:r>
      <w:r w:rsidR="00B40AF9">
        <w:rPr>
          <w:rStyle w:val="normaltextrun"/>
          <w:color w:val="000000"/>
          <w:sz w:val="28"/>
          <w:szCs w:val="28"/>
          <w:lang w:val="en-US"/>
        </w:rPr>
        <w:t>I</w:t>
      </w:r>
      <w:r>
        <w:rPr>
          <w:rStyle w:val="normaltextrun"/>
          <w:color w:val="000000"/>
          <w:sz w:val="28"/>
          <w:szCs w:val="28"/>
        </w:rPr>
        <w:t xml:space="preserve"> Саровские молодежные чтения</w:t>
      </w:r>
    </w:p>
    <w:p w14:paraId="4DFF6D66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right="435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Всероссийская научно-практическая студенческая конференция</w:t>
      </w:r>
    </w:p>
    <w:p w14:paraId="5B14B560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right="435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«Ядерный университет и духовное наследие Сарова»</w:t>
      </w:r>
    </w:p>
    <w:p w14:paraId="447EFD1D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right="435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27,</w:t>
      </w:r>
      <w:r w:rsidR="0050422C">
        <w:rPr>
          <w:rStyle w:val="normaltextrun"/>
          <w:color w:val="000000"/>
          <w:sz w:val="28"/>
          <w:szCs w:val="28"/>
        </w:rPr>
        <w:t xml:space="preserve"> </w:t>
      </w:r>
      <w:r>
        <w:rPr>
          <w:rStyle w:val="normaltextrun"/>
          <w:color w:val="000000"/>
          <w:sz w:val="28"/>
          <w:szCs w:val="28"/>
        </w:rPr>
        <w:t>28</w:t>
      </w:r>
      <w:r w:rsidR="0050422C">
        <w:rPr>
          <w:rStyle w:val="normaltextrun"/>
          <w:color w:val="000000"/>
          <w:sz w:val="28"/>
          <w:szCs w:val="28"/>
        </w:rPr>
        <w:t>, 30</w:t>
      </w:r>
      <w:r>
        <w:rPr>
          <w:rStyle w:val="normaltextrun"/>
          <w:color w:val="000000"/>
          <w:sz w:val="28"/>
          <w:szCs w:val="28"/>
        </w:rPr>
        <w:t xml:space="preserve"> </w:t>
      </w:r>
      <w:r w:rsidR="0050422C">
        <w:rPr>
          <w:rStyle w:val="normaltextrun"/>
          <w:color w:val="000000"/>
          <w:sz w:val="28"/>
          <w:szCs w:val="28"/>
        </w:rPr>
        <w:t>ноября, 1 декабря</w:t>
      </w:r>
      <w:r>
        <w:rPr>
          <w:rStyle w:val="normaltextrun"/>
          <w:color w:val="000000"/>
          <w:sz w:val="28"/>
          <w:szCs w:val="28"/>
        </w:rPr>
        <w:t xml:space="preserve"> 2023 г.</w:t>
      </w:r>
    </w:p>
    <w:p w14:paraId="56C12830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right="435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XXХV</w:t>
      </w:r>
      <w:r w:rsidR="00F71CE2">
        <w:rPr>
          <w:rStyle w:val="normaltextrun"/>
          <w:color w:val="000000"/>
          <w:sz w:val="28"/>
          <w:szCs w:val="28"/>
          <w:lang w:val="en-US"/>
        </w:rPr>
        <w:t>I</w:t>
      </w:r>
      <w:r>
        <w:rPr>
          <w:rStyle w:val="normaltextrun"/>
          <w:color w:val="000000"/>
          <w:sz w:val="28"/>
          <w:szCs w:val="28"/>
        </w:rPr>
        <w:t xml:space="preserve"> студенческая конференция по гуманитарным и социальным наукам СарФТИ НИЯУ МИФИ</w:t>
      </w:r>
    </w:p>
    <w:p w14:paraId="4B2F8D6F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right="435"/>
        <w:jc w:val="center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XV</w:t>
      </w:r>
      <w:r w:rsidR="00F71CE2">
        <w:rPr>
          <w:rStyle w:val="normaltextrun"/>
          <w:color w:val="000000"/>
          <w:sz w:val="28"/>
          <w:szCs w:val="28"/>
          <w:lang w:val="en-US"/>
        </w:rPr>
        <w:t>I</w:t>
      </w:r>
      <w:r>
        <w:rPr>
          <w:rStyle w:val="normaltextrun"/>
          <w:color w:val="000000"/>
          <w:sz w:val="28"/>
          <w:szCs w:val="28"/>
        </w:rPr>
        <w:t xml:space="preserve"> конференция по истории СарФТИ НИЯУ МИФИ</w:t>
      </w:r>
    </w:p>
    <w:p w14:paraId="7A51A68D" w14:textId="77777777" w:rsidR="0082184F" w:rsidRPr="0082184F" w:rsidRDefault="00A878D3" w:rsidP="00821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2184F" w:rsidRPr="0082184F">
        <w:rPr>
          <w:rFonts w:ascii="Times New Roman" w:hAnsi="Times New Roman" w:cs="Times New Roman"/>
          <w:sz w:val="28"/>
          <w:szCs w:val="28"/>
        </w:rPr>
        <w:t>Ядерный университет и духовное наследие Сарова»</w:t>
      </w:r>
    </w:p>
    <w:p w14:paraId="296F5726" w14:textId="77777777" w:rsidR="0082184F" w:rsidRDefault="00084045" w:rsidP="008218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ноябр</w:t>
      </w:r>
      <w:r w:rsidR="0082184F" w:rsidRPr="0082184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, 1 декабря</w:t>
      </w:r>
      <w:r w:rsidR="0082184F" w:rsidRPr="0082184F">
        <w:rPr>
          <w:rFonts w:ascii="Times New Roman" w:hAnsi="Times New Roman" w:cs="Times New Roman"/>
          <w:sz w:val="28"/>
          <w:szCs w:val="28"/>
        </w:rPr>
        <w:t xml:space="preserve"> 2023 г.</w:t>
      </w:r>
    </w:p>
    <w:p w14:paraId="2F6F243F" w14:textId="77777777" w:rsidR="007458F5" w:rsidRDefault="007458F5" w:rsidP="0082184F">
      <w:pPr>
        <w:pStyle w:val="paragraph"/>
        <w:spacing w:before="0" w:beforeAutospacing="0" w:after="0" w:afterAutospacing="0" w:line="360" w:lineRule="auto"/>
        <w:ind w:right="495"/>
        <w:jc w:val="right"/>
        <w:textAlignment w:val="baseline"/>
        <w:rPr>
          <w:rStyle w:val="normaltextrun"/>
          <w:color w:val="000000"/>
          <w:sz w:val="28"/>
          <w:szCs w:val="28"/>
        </w:rPr>
      </w:pPr>
    </w:p>
    <w:p w14:paraId="55CE5DC0" w14:textId="77777777" w:rsidR="004716A7" w:rsidRDefault="004716A7" w:rsidP="0082184F">
      <w:pPr>
        <w:pStyle w:val="paragraph"/>
        <w:spacing w:before="0" w:beforeAutospacing="0" w:after="0" w:afterAutospacing="0" w:line="360" w:lineRule="auto"/>
        <w:ind w:right="495"/>
        <w:jc w:val="right"/>
        <w:textAlignment w:val="baseline"/>
        <w:rPr>
          <w:rStyle w:val="normaltextrun"/>
          <w:color w:val="000000"/>
          <w:sz w:val="28"/>
          <w:szCs w:val="28"/>
        </w:rPr>
      </w:pPr>
    </w:p>
    <w:p w14:paraId="68EF78EC" w14:textId="7F09A13C" w:rsidR="004716A7" w:rsidRDefault="004716A7" w:rsidP="00FC5DF3">
      <w:pPr>
        <w:pStyle w:val="paragraph"/>
        <w:spacing w:before="0" w:beforeAutospacing="0" w:after="0" w:afterAutospacing="0" w:line="360" w:lineRule="auto"/>
        <w:ind w:right="495"/>
        <w:jc w:val="center"/>
        <w:textAlignment w:val="baseline"/>
        <w:rPr>
          <w:rStyle w:val="normaltextrun"/>
          <w:color w:val="000000"/>
          <w:sz w:val="28"/>
          <w:szCs w:val="28"/>
        </w:rPr>
      </w:pPr>
      <w:r w:rsidRPr="00FC5DF3">
        <w:rPr>
          <w:rStyle w:val="normaltextrun"/>
          <w:color w:val="000000"/>
          <w:sz w:val="28"/>
          <w:szCs w:val="28"/>
        </w:rPr>
        <w:t>Советская педагогика (1920 – 1930-е гг.)</w:t>
      </w:r>
      <w:r w:rsidR="00647F44">
        <w:rPr>
          <w:rStyle w:val="normaltextrun"/>
          <w:color w:val="000000"/>
          <w:sz w:val="28"/>
          <w:szCs w:val="28"/>
        </w:rPr>
        <w:t>:</w:t>
      </w:r>
    </w:p>
    <w:p w14:paraId="2D309782" w14:textId="14D9ADA1" w:rsidR="00647F44" w:rsidRPr="00FC5DF3" w:rsidRDefault="00647F44" w:rsidP="00FC5DF3">
      <w:pPr>
        <w:pStyle w:val="paragraph"/>
        <w:spacing w:before="0" w:beforeAutospacing="0" w:after="0" w:afterAutospacing="0" w:line="360" w:lineRule="auto"/>
        <w:ind w:right="495"/>
        <w:jc w:val="center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воспитание </w:t>
      </w:r>
      <w:r>
        <w:rPr>
          <w:sz w:val="28"/>
          <w:szCs w:val="28"/>
        </w:rPr>
        <w:t>«</w:t>
      </w:r>
      <w:r>
        <w:rPr>
          <w:rStyle w:val="normaltextrun"/>
          <w:color w:val="000000"/>
          <w:sz w:val="28"/>
          <w:szCs w:val="28"/>
        </w:rPr>
        <w:t>Нового человека</w:t>
      </w:r>
      <w:r w:rsidRPr="0082184F">
        <w:rPr>
          <w:sz w:val="28"/>
          <w:szCs w:val="28"/>
        </w:rPr>
        <w:t>»</w:t>
      </w:r>
    </w:p>
    <w:p w14:paraId="45FEDE56" w14:textId="77777777" w:rsidR="004716A7" w:rsidRDefault="004716A7" w:rsidP="0082184F">
      <w:pPr>
        <w:pStyle w:val="paragraph"/>
        <w:spacing w:before="0" w:beforeAutospacing="0" w:after="0" w:afterAutospacing="0" w:line="360" w:lineRule="auto"/>
        <w:ind w:right="495"/>
        <w:jc w:val="right"/>
        <w:textAlignment w:val="baseline"/>
        <w:rPr>
          <w:rStyle w:val="normaltextrun"/>
          <w:color w:val="000000"/>
          <w:sz w:val="28"/>
          <w:szCs w:val="28"/>
        </w:rPr>
      </w:pPr>
    </w:p>
    <w:p w14:paraId="5DA45298" w14:textId="77777777" w:rsidR="0082184F" w:rsidRDefault="00AA0908" w:rsidP="0082184F">
      <w:pPr>
        <w:pStyle w:val="paragraph"/>
        <w:spacing w:before="0" w:beforeAutospacing="0" w:after="0" w:afterAutospacing="0" w:line="360" w:lineRule="auto"/>
        <w:ind w:right="495"/>
        <w:jc w:val="right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Доклад:</w:t>
      </w:r>
    </w:p>
    <w:p w14:paraId="04018AC2" w14:textId="77777777" w:rsidR="0082184F" w:rsidRDefault="002772BA" w:rsidP="0082184F">
      <w:pPr>
        <w:pStyle w:val="paragraph"/>
        <w:spacing w:before="0" w:beforeAutospacing="0" w:after="0" w:afterAutospacing="0" w:line="360" w:lineRule="auto"/>
        <w:ind w:right="495"/>
        <w:jc w:val="right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студентов групп</w:t>
      </w:r>
      <w:r w:rsidR="00581CA2">
        <w:rPr>
          <w:rStyle w:val="normaltextrun"/>
          <w:color w:val="000000"/>
          <w:sz w:val="28"/>
          <w:szCs w:val="28"/>
        </w:rPr>
        <w:t>ы</w:t>
      </w:r>
      <w:r>
        <w:rPr>
          <w:rStyle w:val="normaltextrun"/>
          <w:color w:val="000000"/>
          <w:sz w:val="28"/>
          <w:szCs w:val="28"/>
        </w:rPr>
        <w:t xml:space="preserve"> </w:t>
      </w:r>
      <w:r w:rsidR="00581CA2">
        <w:rPr>
          <w:rStyle w:val="normaltextrun"/>
          <w:color w:val="000000"/>
          <w:sz w:val="28"/>
          <w:szCs w:val="28"/>
        </w:rPr>
        <w:t>ПМФ-22</w:t>
      </w:r>
    </w:p>
    <w:p w14:paraId="4A34D96A" w14:textId="77777777" w:rsidR="003D5B13" w:rsidRDefault="00581CA2" w:rsidP="003D5B13">
      <w:pPr>
        <w:pStyle w:val="paragraph"/>
        <w:spacing w:before="0" w:beforeAutospacing="0" w:after="0" w:afterAutospacing="0" w:line="360" w:lineRule="auto"/>
        <w:ind w:right="495"/>
        <w:jc w:val="right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Е. Зайцевой </w:t>
      </w:r>
      <w:r w:rsidR="0082184F">
        <w:rPr>
          <w:rStyle w:val="normaltextrun"/>
          <w:color w:val="000000"/>
          <w:sz w:val="28"/>
          <w:szCs w:val="28"/>
        </w:rPr>
        <w:t>(руководитель),</w:t>
      </w:r>
      <w:r w:rsidR="003B3F4B">
        <w:rPr>
          <w:rStyle w:val="normaltextrun"/>
          <w:color w:val="000000"/>
          <w:sz w:val="28"/>
          <w:szCs w:val="28"/>
        </w:rPr>
        <w:t xml:space="preserve"> Д. Гусарова</w:t>
      </w:r>
      <w:r w:rsidR="002772BA">
        <w:rPr>
          <w:rStyle w:val="normaltextrun"/>
          <w:color w:val="000000"/>
          <w:sz w:val="28"/>
          <w:szCs w:val="28"/>
        </w:rPr>
        <w:t>,</w:t>
      </w:r>
      <w:r w:rsidR="003B3F4B">
        <w:rPr>
          <w:rStyle w:val="normaltextrun"/>
          <w:color w:val="000000"/>
          <w:sz w:val="28"/>
          <w:szCs w:val="28"/>
        </w:rPr>
        <w:t xml:space="preserve"> М. Дроздовой, А. Рыкалина,</w:t>
      </w:r>
    </w:p>
    <w:p w14:paraId="6885A666" w14:textId="77777777" w:rsidR="003B3F4B" w:rsidRDefault="003B3F4B" w:rsidP="003D5B13">
      <w:pPr>
        <w:pStyle w:val="paragraph"/>
        <w:spacing w:before="0" w:beforeAutospacing="0" w:after="0" w:afterAutospacing="0" w:line="360" w:lineRule="auto"/>
        <w:ind w:right="495"/>
        <w:jc w:val="right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К. Чугуновой</w:t>
      </w:r>
    </w:p>
    <w:p w14:paraId="6A4D90A9" w14:textId="77777777" w:rsidR="0082184F" w:rsidRDefault="00AA0908" w:rsidP="0082184F">
      <w:pPr>
        <w:pStyle w:val="paragraph"/>
        <w:spacing w:before="0" w:beforeAutospacing="0" w:after="0" w:afterAutospacing="0" w:line="360" w:lineRule="auto"/>
        <w:ind w:right="495"/>
        <w:jc w:val="right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Преподаватель:</w:t>
      </w:r>
    </w:p>
    <w:p w14:paraId="3CB39C08" w14:textId="30A46AF6" w:rsidR="0082184F" w:rsidRDefault="000757D0" w:rsidP="0082184F">
      <w:pPr>
        <w:pStyle w:val="paragraph"/>
        <w:spacing w:before="0" w:beforeAutospacing="0" w:after="0" w:afterAutospacing="0" w:line="360" w:lineRule="auto"/>
        <w:ind w:right="495"/>
        <w:jc w:val="right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к</w:t>
      </w:r>
      <w:r w:rsidR="0082184F">
        <w:rPr>
          <w:rStyle w:val="normaltextrun"/>
          <w:color w:val="000000"/>
          <w:sz w:val="28"/>
          <w:szCs w:val="28"/>
        </w:rPr>
        <w:t>ан</w:t>
      </w:r>
      <w:r w:rsidR="00AA0908">
        <w:rPr>
          <w:rStyle w:val="normaltextrun"/>
          <w:color w:val="000000"/>
          <w:sz w:val="28"/>
          <w:szCs w:val="28"/>
        </w:rPr>
        <w:t>дидат исторических наук, доцент</w:t>
      </w:r>
    </w:p>
    <w:p w14:paraId="5175A351" w14:textId="77777777" w:rsidR="0082184F" w:rsidRDefault="00AA0908" w:rsidP="0082184F">
      <w:pPr>
        <w:pStyle w:val="paragraph"/>
        <w:spacing w:before="0" w:beforeAutospacing="0" w:after="0" w:afterAutospacing="0" w:line="360" w:lineRule="auto"/>
        <w:ind w:right="495"/>
        <w:jc w:val="right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О.В. Савченко</w:t>
      </w:r>
    </w:p>
    <w:p w14:paraId="29072E0C" w14:textId="77777777" w:rsidR="0082184F" w:rsidRDefault="0082184F" w:rsidP="0082184F">
      <w:pPr>
        <w:pStyle w:val="paragraph"/>
        <w:spacing w:before="0" w:beforeAutospacing="0" w:after="0" w:afterAutospacing="0" w:line="360" w:lineRule="auto"/>
        <w:ind w:right="495"/>
        <w:jc w:val="right"/>
        <w:textAlignment w:val="baseline"/>
        <w:rPr>
          <w:rFonts w:ascii="Segoe UI" w:hAnsi="Segoe UI" w:cs="Segoe UI"/>
          <w:color w:val="000000"/>
          <w:sz w:val="18"/>
          <w:szCs w:val="18"/>
        </w:rPr>
      </w:pPr>
    </w:p>
    <w:p w14:paraId="137E511D" w14:textId="77777777" w:rsidR="008E1CFB" w:rsidRDefault="008E1CFB" w:rsidP="0082184F">
      <w:pPr>
        <w:pStyle w:val="paragraph"/>
        <w:spacing w:before="0" w:beforeAutospacing="0" w:after="0" w:afterAutospacing="0" w:line="360" w:lineRule="auto"/>
        <w:ind w:right="495"/>
        <w:jc w:val="right"/>
        <w:textAlignment w:val="baseline"/>
        <w:rPr>
          <w:rFonts w:ascii="Segoe UI" w:hAnsi="Segoe UI" w:cs="Segoe UI"/>
          <w:color w:val="000000"/>
          <w:sz w:val="18"/>
          <w:szCs w:val="18"/>
        </w:rPr>
      </w:pPr>
    </w:p>
    <w:p w14:paraId="6FFA7556" w14:textId="77777777" w:rsidR="00C35DD3" w:rsidRDefault="00AA0908" w:rsidP="00C35DD3">
      <w:pPr>
        <w:pStyle w:val="paragraph"/>
        <w:spacing w:before="0" w:beforeAutospacing="0" w:after="0" w:afterAutospacing="0" w:line="360" w:lineRule="auto"/>
        <w:ind w:right="495"/>
        <w:jc w:val="center"/>
        <w:textAlignment w:val="baseline"/>
        <w:rPr>
          <w:rStyle w:val="eop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Саров-2023</w:t>
      </w:r>
    </w:p>
    <w:p w14:paraId="76746018" w14:textId="77777777" w:rsidR="002C04F6" w:rsidRDefault="00C35DD3" w:rsidP="00A11F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eop"/>
          <w:color w:val="000000"/>
          <w:sz w:val="28"/>
          <w:szCs w:val="28"/>
        </w:rPr>
        <w:br w:type="page"/>
      </w:r>
      <w:r w:rsidRPr="00C35DD3">
        <w:rPr>
          <w:rStyle w:val="eop"/>
          <w:rFonts w:ascii="Times New Roman" w:hAnsi="Times New Roman" w:cs="Times New Roman"/>
          <w:color w:val="000000"/>
          <w:sz w:val="28"/>
          <w:szCs w:val="28"/>
        </w:rPr>
        <w:lastRenderedPageBreak/>
        <w:t>Аннотация</w:t>
      </w:r>
      <w:r>
        <w:rPr>
          <w:rStyle w:val="eop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699782A9" w14:textId="77777777" w:rsidR="00602B93" w:rsidRDefault="00602B93" w:rsidP="00A11FC7">
      <w:pPr>
        <w:pStyle w:val="a6"/>
        <w:spacing w:before="0" w:beforeAutospacing="0" w:after="0" w:afterAutospacing="0" w:line="360" w:lineRule="auto"/>
        <w:ind w:firstLine="708"/>
        <w:jc w:val="both"/>
      </w:pPr>
      <w:r>
        <w:rPr>
          <w:color w:val="000000"/>
          <w:sz w:val="28"/>
          <w:szCs w:val="28"/>
        </w:rPr>
        <w:t>В нашем докладе рассмотрена советская педагогическая наука 1920 – 1930 годов, а также некоторые аспекты новой системы образования, которые были направлены на формирование «</w:t>
      </w:r>
      <w:r w:rsidR="0058308A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ового человека».</w:t>
      </w:r>
    </w:p>
    <w:p w14:paraId="747C76AA" w14:textId="0906C43F" w:rsidR="00602B93" w:rsidRPr="00A11FC7" w:rsidRDefault="00602B93" w:rsidP="007A3299">
      <w:pPr>
        <w:pStyle w:val="a6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этого мы использовали лекцию к.и.н., доцента исторического факультета МГУ А.В. Хорошевой «Воспитание «</w:t>
      </w:r>
      <w:r w:rsidR="0058308A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ового человека» в советском государстве в 1920 –</w:t>
      </w:r>
      <w:r w:rsidR="00B8357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1930-е гг.: теория и практика» и литературу</w:t>
      </w:r>
      <w:r w:rsidR="000C3EAE">
        <w:rPr>
          <w:color w:val="000000"/>
          <w:sz w:val="28"/>
          <w:szCs w:val="28"/>
        </w:rPr>
        <w:t xml:space="preserve"> –</w:t>
      </w:r>
      <w:r w:rsidR="00524BC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«История педагогики в России» С.Ф. Егорова и «Антология по истории педагогики в России (первая половина ХХ века)» А.В.</w:t>
      </w:r>
      <w:r w:rsidR="003446B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Овчинникова,</w:t>
      </w:r>
      <w:r w:rsidR="003446B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Л.Н.</w:t>
      </w:r>
      <w:r w:rsidR="003446B2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Беленчука,</w:t>
      </w:r>
      <w:r w:rsidR="007A329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С.В.</w:t>
      </w:r>
      <w:r w:rsidR="007A3299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Лыкова.</w:t>
      </w:r>
    </w:p>
    <w:p w14:paraId="65E15FD3" w14:textId="77777777" w:rsidR="002C04F6" w:rsidRPr="008C44C0" w:rsidRDefault="00602B93" w:rsidP="008C44C0">
      <w:pPr>
        <w:pStyle w:val="a6"/>
        <w:spacing w:before="0" w:beforeAutospacing="0" w:after="0" w:afterAutospacing="0" w:line="360" w:lineRule="auto"/>
        <w:ind w:firstLine="708"/>
        <w:jc w:val="both"/>
      </w:pPr>
      <w:r>
        <w:rPr>
          <w:color w:val="000000"/>
          <w:sz w:val="28"/>
          <w:szCs w:val="28"/>
        </w:rPr>
        <w:t>Так же нами был рассмотрен вклад значимых деятелей, а именно</w:t>
      </w:r>
      <w:r w:rsidR="0077171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А.В.</w:t>
      </w:r>
      <w:r w:rsidR="00771719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Луначарского, Л.Д. Троцкого, Н.К. Крупской, П.П. Блонского,</w:t>
      </w:r>
      <w:r w:rsidR="005249B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С.Т.</w:t>
      </w:r>
      <w:r w:rsidR="005249BE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Шацкого, А.П. Пинкевича и др</w:t>
      </w:r>
      <w:r w:rsidR="00224ECF">
        <w:rPr>
          <w:color w:val="000000"/>
          <w:sz w:val="28"/>
          <w:szCs w:val="28"/>
        </w:rPr>
        <w:t>угих.</w:t>
      </w:r>
    </w:p>
    <w:p w14:paraId="12261C77" w14:textId="77777777" w:rsidR="00402840" w:rsidRDefault="005A6C86" w:rsidP="0040284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5B1EA98A" w14:textId="3C841847" w:rsidR="00402840" w:rsidRDefault="00A45493" w:rsidP="0040284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A42D04" wp14:editId="5467B0C2">
            <wp:extent cx="6119495" cy="4617085"/>
            <wp:effectExtent l="0" t="0" r="0" b="0"/>
            <wp:docPr id="11556385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63850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B08B2" w14:textId="77777777" w:rsidR="00F752A2" w:rsidRDefault="00F752A2" w:rsidP="009E75D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1</w:t>
      </w:r>
    </w:p>
    <w:p w14:paraId="39696E47" w14:textId="77777777" w:rsidR="00235330" w:rsidRDefault="00F752A2" w:rsidP="000E72C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Добрый день!</w:t>
      </w:r>
    </w:p>
    <w:p w14:paraId="1CB87CED" w14:textId="77777777" w:rsidR="00B34DC7" w:rsidRDefault="00B34DC7" w:rsidP="000E72C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Мы представляем доклад о </w:t>
      </w:r>
      <w:r w:rsidR="00A010FE">
        <w:rPr>
          <w:rFonts w:ascii="Times New Roman" w:hAnsi="Times New Roman" w:cs="Times New Roman"/>
          <w:color w:val="000000"/>
          <w:sz w:val="28"/>
          <w:szCs w:val="28"/>
        </w:rPr>
        <w:t>советской педагогик</w:t>
      </w:r>
      <w:r w:rsidR="00F35921">
        <w:rPr>
          <w:rFonts w:ascii="Times New Roman" w:hAnsi="Times New Roman" w:cs="Times New Roman"/>
          <w:color w:val="000000"/>
          <w:sz w:val="28"/>
          <w:szCs w:val="28"/>
        </w:rPr>
        <w:t>е в период с 1920-го по 1930-ы</w:t>
      </w:r>
      <w:r w:rsidR="009D118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F35921">
        <w:rPr>
          <w:rFonts w:ascii="Times New Roman" w:hAnsi="Times New Roman" w:cs="Times New Roman"/>
          <w:color w:val="000000"/>
          <w:sz w:val="28"/>
          <w:szCs w:val="28"/>
        </w:rPr>
        <w:t xml:space="preserve"> года.</w:t>
      </w:r>
    </w:p>
    <w:p w14:paraId="6C9D4F7C" w14:textId="77777777" w:rsidR="006B4CBE" w:rsidRDefault="00B34DC7" w:rsidP="000E72C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69FF3B82" w14:textId="77777777" w:rsidR="006B4CBE" w:rsidRDefault="00E35EBC" w:rsidP="006B4CB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69ADD4" wp14:editId="5E3E7BD3">
            <wp:extent cx="6120000" cy="4583818"/>
            <wp:effectExtent l="1905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8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9AE6FB" w14:textId="77777777" w:rsidR="00B34DC7" w:rsidRDefault="00B34DC7" w:rsidP="00B34D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2</w:t>
      </w:r>
    </w:p>
    <w:p w14:paraId="749C1594" w14:textId="77777777" w:rsidR="00AF098B" w:rsidRDefault="00602B93" w:rsidP="00B34D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2B93">
        <w:rPr>
          <w:rFonts w:ascii="Times New Roman" w:hAnsi="Times New Roman" w:cs="Times New Roman"/>
          <w:color w:val="000000"/>
          <w:sz w:val="28"/>
          <w:szCs w:val="28"/>
        </w:rPr>
        <w:t>В период 1920 – 1930-х годов были проведены масштабные реформы в образовании СССР. Советская педагогика ставила перед собой задачу формирования «</w:t>
      </w:r>
      <w:r w:rsidR="0062267C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602B93">
        <w:rPr>
          <w:rFonts w:ascii="Times New Roman" w:hAnsi="Times New Roman" w:cs="Times New Roman"/>
          <w:color w:val="000000"/>
          <w:sz w:val="28"/>
          <w:szCs w:val="28"/>
        </w:rPr>
        <w:t>ового человека». Было создано единое государственное школьное образование, введено бесплатное и обязательное начальное образование, а также разработаны новы</w:t>
      </w:r>
      <w:r w:rsidR="00AF098B">
        <w:rPr>
          <w:rFonts w:ascii="Times New Roman" w:hAnsi="Times New Roman" w:cs="Times New Roman"/>
          <w:color w:val="000000"/>
          <w:sz w:val="28"/>
          <w:szCs w:val="28"/>
        </w:rPr>
        <w:t>е методы обучения и воспитания.</w:t>
      </w:r>
    </w:p>
    <w:p w14:paraId="22F4CC46" w14:textId="77777777" w:rsidR="00602B93" w:rsidRPr="00602B93" w:rsidRDefault="00602B93" w:rsidP="00B34D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2B93">
        <w:rPr>
          <w:rFonts w:ascii="Times New Roman" w:hAnsi="Times New Roman" w:cs="Times New Roman"/>
          <w:color w:val="000000"/>
          <w:sz w:val="28"/>
          <w:szCs w:val="28"/>
        </w:rPr>
        <w:t>Изучение этого периода позволяет понять, какие идеи и принципы лежали в основе этих реформ</w:t>
      </w:r>
      <w:r w:rsidR="002A18B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02B93">
        <w:rPr>
          <w:rFonts w:ascii="Times New Roman" w:hAnsi="Times New Roman" w:cs="Times New Roman"/>
          <w:color w:val="000000"/>
          <w:sz w:val="28"/>
          <w:szCs w:val="28"/>
        </w:rPr>
        <w:t xml:space="preserve"> и как они повлияли на развитие образования в СССР.</w:t>
      </w:r>
    </w:p>
    <w:p w14:paraId="244D5680" w14:textId="77777777" w:rsidR="00B34DC7" w:rsidRDefault="004F51FD" w:rsidP="004F51F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45FC2166" w14:textId="0E74AE51" w:rsidR="00E95F12" w:rsidRDefault="002236BA" w:rsidP="00AB56B8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50137F" wp14:editId="7E69B2BF">
            <wp:extent cx="6119495" cy="4602480"/>
            <wp:effectExtent l="0" t="0" r="0" b="7620"/>
            <wp:docPr id="20373785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3785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2908" w14:textId="77777777" w:rsidR="004F51FD" w:rsidRDefault="004F51FD" w:rsidP="00E95F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3</w:t>
      </w:r>
    </w:p>
    <w:p w14:paraId="59251616" w14:textId="77777777" w:rsidR="004F51FD" w:rsidRDefault="004F51FD" w:rsidP="00E95F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Цель – </w:t>
      </w:r>
      <w:r w:rsidR="00051E8B">
        <w:rPr>
          <w:rFonts w:ascii="Times New Roman" w:hAnsi="Times New Roman" w:cs="Times New Roman"/>
          <w:color w:val="000000"/>
          <w:sz w:val="28"/>
          <w:szCs w:val="28"/>
        </w:rPr>
        <w:t>изучить развитие педагогической науки в СССР</w:t>
      </w:r>
      <w:r w:rsidR="00195286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 w:rsidR="00051E8B">
        <w:rPr>
          <w:rFonts w:ascii="Times New Roman" w:hAnsi="Times New Roman" w:cs="Times New Roman"/>
          <w:color w:val="000000"/>
          <w:sz w:val="28"/>
          <w:szCs w:val="28"/>
        </w:rPr>
        <w:t>1920</w:t>
      </w:r>
      <w:r w:rsidR="00195286"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r w:rsidR="00E72AD0">
        <w:rPr>
          <w:rFonts w:ascii="Times New Roman" w:hAnsi="Times New Roman" w:cs="Times New Roman"/>
          <w:color w:val="000000"/>
          <w:sz w:val="28"/>
          <w:szCs w:val="28"/>
        </w:rPr>
        <w:t>1930-е г</w:t>
      </w:r>
      <w:r w:rsidR="00195286">
        <w:rPr>
          <w:rFonts w:ascii="Times New Roman" w:hAnsi="Times New Roman" w:cs="Times New Roman"/>
          <w:color w:val="000000"/>
          <w:sz w:val="28"/>
          <w:szCs w:val="28"/>
        </w:rPr>
        <w:t>од</w:t>
      </w:r>
      <w:r w:rsidR="00006973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E72AD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ECD1F55" w14:textId="77777777" w:rsidR="00AF098B" w:rsidRPr="00E8481D" w:rsidRDefault="004F51FD" w:rsidP="00AF098B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1E37FBD0" w14:textId="77777777" w:rsidR="008D4EE8" w:rsidRPr="00F23C94" w:rsidRDefault="00E35EBC" w:rsidP="008D4EE8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75645A0" wp14:editId="03B9DC20">
            <wp:extent cx="6106795" cy="4586400"/>
            <wp:effectExtent l="1905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C41ED2" w14:textId="77777777" w:rsidR="00A273FB" w:rsidRDefault="00FA083F" w:rsidP="00A273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781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E8481D">
        <w:rPr>
          <w:rFonts w:ascii="Times New Roman" w:hAnsi="Times New Roman" w:cs="Times New Roman"/>
          <w:sz w:val="28"/>
          <w:szCs w:val="28"/>
        </w:rPr>
        <w:t>4</w:t>
      </w:r>
    </w:p>
    <w:p w14:paraId="52DF4A56" w14:textId="4167AD39" w:rsidR="00AF098B" w:rsidRDefault="00AF098B" w:rsidP="00AF098B">
      <w:pPr>
        <w:pStyle w:val="a6"/>
        <w:spacing w:before="0" w:beforeAutospacing="0" w:after="0" w:afterAutospacing="0" w:line="360" w:lineRule="auto"/>
        <w:ind w:firstLine="709"/>
        <w:jc w:val="both"/>
      </w:pPr>
      <w:r>
        <w:rPr>
          <w:color w:val="000000"/>
          <w:sz w:val="28"/>
          <w:szCs w:val="28"/>
        </w:rPr>
        <w:t>К началу 1917 г</w:t>
      </w:r>
      <w:r w:rsidR="00433092">
        <w:rPr>
          <w:color w:val="000000"/>
          <w:sz w:val="28"/>
          <w:szCs w:val="28"/>
        </w:rPr>
        <w:t>ода</w:t>
      </w:r>
      <w:r>
        <w:rPr>
          <w:color w:val="000000"/>
          <w:sz w:val="28"/>
          <w:szCs w:val="28"/>
        </w:rPr>
        <w:t xml:space="preserve"> в России сложился общенациональный кризис, который привел к падению монархии и революционным взрывам. Голод и хозяйственная разруха, разразившиеся в стране из-за Первой мировой войны, стали одними из главных факторов начала революции.</w:t>
      </w:r>
    </w:p>
    <w:p w14:paraId="5B339C3C" w14:textId="2F444F67" w:rsidR="00AF098B" w:rsidRPr="006020A8" w:rsidRDefault="00AF098B" w:rsidP="006020A8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25 по 26 октября в ходе вооруженного восстания в Петрограде, происходит захват власти под руководством Петроградского</w:t>
      </w:r>
      <w:r w:rsidR="006020A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военно</w:t>
      </w:r>
      <w:r w:rsidR="00DD50B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революционного комитета.</w:t>
      </w:r>
    </w:p>
    <w:p w14:paraId="65FD7F37" w14:textId="77777777" w:rsidR="00FA083F" w:rsidRPr="00AF098B" w:rsidRDefault="00AF098B" w:rsidP="00AF098B">
      <w:pPr>
        <w:pStyle w:val="a6"/>
        <w:spacing w:before="0" w:beforeAutospacing="0" w:after="0" w:afterAutospacing="0" w:line="360" w:lineRule="auto"/>
        <w:ind w:firstLine="709"/>
        <w:jc w:val="both"/>
      </w:pPr>
      <w:r>
        <w:rPr>
          <w:color w:val="000000"/>
          <w:sz w:val="28"/>
          <w:szCs w:val="28"/>
        </w:rPr>
        <w:t>26 октября Россия провозглашена Республикой Советов, сформировано правительство, его председателем стал Владимир Ильич Ленин.</w:t>
      </w:r>
    </w:p>
    <w:p w14:paraId="49063D84" w14:textId="77777777" w:rsidR="00AA3705" w:rsidRDefault="00E35EBC" w:rsidP="00AA37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3E78AB" wp14:editId="53A7DEB5">
            <wp:extent cx="6106795" cy="4586400"/>
            <wp:effectExtent l="1905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72D74F" w14:textId="77777777" w:rsidR="009B59F9" w:rsidRDefault="009B59F9" w:rsidP="00B556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E8481D">
        <w:rPr>
          <w:rFonts w:ascii="Times New Roman" w:hAnsi="Times New Roman" w:cs="Times New Roman"/>
          <w:sz w:val="28"/>
          <w:szCs w:val="28"/>
        </w:rPr>
        <w:t>5</w:t>
      </w:r>
    </w:p>
    <w:p w14:paraId="43BAA9D2" w14:textId="77777777" w:rsidR="00AF098B" w:rsidRDefault="00AF098B" w:rsidP="00AF09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AF098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26 октября 1917 года был сформи</w:t>
      </w:r>
      <w:r w:rsidR="0058191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рован Совет </w:t>
      </w:r>
      <w:r w:rsidR="00B8070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</w:t>
      </w:r>
      <w:r w:rsidR="0058191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ародных </w:t>
      </w:r>
      <w:r w:rsidR="00B8070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</w:t>
      </w:r>
      <w:r w:rsidR="0058191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омиссаров</w:t>
      </w:r>
      <w:r w:rsidRPr="00AF098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 соответствии с «Декретом об учреждении Совета Народных Комиссаров», принятым II Всероссийским съездом советов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рабочих и солдатских депутатов.</w:t>
      </w:r>
    </w:p>
    <w:p w14:paraId="6B11B900" w14:textId="77777777" w:rsidR="00EE52AC" w:rsidRPr="00AF098B" w:rsidRDefault="00AF098B" w:rsidP="00AF09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98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Новый орган подразделялся на различные комиссариаты, каждый из которых заведовал своими делами. Одним из них был Народный комиссариат просвещения, который управлял образованием в новой социалистической стране.</w:t>
      </w:r>
    </w:p>
    <w:p w14:paraId="21F31B6E" w14:textId="77777777" w:rsidR="00AA3705" w:rsidRDefault="00607878" w:rsidP="006078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6700A21" w14:textId="77777777" w:rsidR="00AA3705" w:rsidRDefault="00E35EBC" w:rsidP="00AA37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17B47F" wp14:editId="2A7457CF">
            <wp:extent cx="6147245" cy="4614530"/>
            <wp:effectExtent l="19050" t="0" r="5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245" cy="461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414C30" w14:textId="77777777" w:rsidR="00607878" w:rsidRPr="00142D09" w:rsidRDefault="00607878" w:rsidP="00142D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D09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27724E">
        <w:rPr>
          <w:rFonts w:ascii="Times New Roman" w:hAnsi="Times New Roman" w:cs="Times New Roman"/>
          <w:sz w:val="28"/>
          <w:szCs w:val="28"/>
        </w:rPr>
        <w:t>6</w:t>
      </w:r>
    </w:p>
    <w:p w14:paraId="4B1489C1" w14:textId="2B44C1AE" w:rsidR="0058191F" w:rsidRDefault="00A61407" w:rsidP="0058191F">
      <w:pPr>
        <w:pStyle w:val="a6"/>
        <w:spacing w:before="0" w:beforeAutospacing="0" w:after="0" w:afterAutospacing="0" w:line="360" w:lineRule="auto"/>
        <w:ind w:firstLine="709"/>
        <w:jc w:val="both"/>
      </w:pPr>
      <w:r>
        <w:rPr>
          <w:color w:val="202122"/>
          <w:sz w:val="28"/>
          <w:szCs w:val="28"/>
        </w:rPr>
        <w:t xml:space="preserve">В </w:t>
      </w:r>
      <w:r w:rsidR="0058191F">
        <w:rPr>
          <w:color w:val="202122"/>
          <w:sz w:val="28"/>
          <w:szCs w:val="28"/>
        </w:rPr>
        <w:t>1917 год</w:t>
      </w:r>
      <w:r>
        <w:rPr>
          <w:color w:val="202122"/>
          <w:sz w:val="28"/>
          <w:szCs w:val="28"/>
        </w:rPr>
        <w:t xml:space="preserve">у </w:t>
      </w:r>
      <w:r w:rsidR="0058191F">
        <w:rPr>
          <w:color w:val="202122"/>
          <w:sz w:val="28"/>
          <w:szCs w:val="28"/>
        </w:rPr>
        <w:t xml:space="preserve">началась Гражданская война. Несмотря на тяжелые последствия </w:t>
      </w:r>
      <w:r w:rsidR="00CE2E79">
        <w:rPr>
          <w:color w:val="202122"/>
          <w:sz w:val="28"/>
          <w:szCs w:val="28"/>
        </w:rPr>
        <w:t>р</w:t>
      </w:r>
      <w:r w:rsidR="0058191F">
        <w:rPr>
          <w:color w:val="202122"/>
          <w:sz w:val="28"/>
          <w:szCs w:val="28"/>
        </w:rPr>
        <w:t xml:space="preserve">еволюции, Гражданской войны, социальные и экономические проблемы, педагогическая наука в стране продолжала развиваться, пусть и не так быстро. В разрушенной стране большевики пытались построить новое общество. </w:t>
      </w:r>
      <w:r w:rsidR="0058191F">
        <w:rPr>
          <w:color w:val="000000"/>
          <w:sz w:val="28"/>
          <w:szCs w:val="28"/>
        </w:rPr>
        <w:t xml:space="preserve">Для построения этого общества был необходим </w:t>
      </w:r>
      <w:r w:rsidR="0058191F">
        <w:rPr>
          <w:color w:val="202122"/>
          <w:sz w:val="28"/>
          <w:szCs w:val="28"/>
        </w:rPr>
        <w:t>«</w:t>
      </w:r>
      <w:r w:rsidR="0058191F">
        <w:rPr>
          <w:color w:val="000000"/>
          <w:sz w:val="28"/>
          <w:szCs w:val="28"/>
        </w:rPr>
        <w:t>Новый человек</w:t>
      </w:r>
      <w:r w:rsidR="0058191F">
        <w:rPr>
          <w:color w:val="202122"/>
          <w:sz w:val="28"/>
          <w:szCs w:val="28"/>
        </w:rPr>
        <w:t>»</w:t>
      </w:r>
      <w:r w:rsidR="0058191F">
        <w:rPr>
          <w:color w:val="000000"/>
          <w:sz w:val="28"/>
          <w:szCs w:val="28"/>
        </w:rPr>
        <w:t xml:space="preserve"> </w:t>
      </w:r>
      <w:bookmarkStart w:id="0" w:name="_Hlk151602322"/>
      <w:r w:rsidR="0058191F">
        <w:rPr>
          <w:color w:val="000000"/>
          <w:sz w:val="28"/>
          <w:szCs w:val="28"/>
        </w:rPr>
        <w:t>—</w:t>
      </w:r>
      <w:bookmarkEnd w:id="0"/>
      <w:r w:rsidR="0058191F">
        <w:rPr>
          <w:color w:val="000000"/>
          <w:sz w:val="28"/>
          <w:szCs w:val="28"/>
        </w:rPr>
        <w:t xml:space="preserve"> тот, который будет предан идеалам коммунизма и будет готов трудиться на благо всего общества.</w:t>
      </w:r>
    </w:p>
    <w:p w14:paraId="6DF5936B" w14:textId="77777777" w:rsidR="0058191F" w:rsidRDefault="0058191F" w:rsidP="0058191F">
      <w:pPr>
        <w:pStyle w:val="a6"/>
        <w:spacing w:before="0" w:beforeAutospacing="0" w:after="0" w:afterAutospacing="0" w:line="360" w:lineRule="auto"/>
        <w:ind w:firstLine="709"/>
        <w:jc w:val="both"/>
      </w:pPr>
      <w:r>
        <w:rPr>
          <w:color w:val="202122"/>
          <w:sz w:val="28"/>
          <w:szCs w:val="28"/>
        </w:rPr>
        <w:t>Такая потребность актуализировала поиск таких моделей обучения подрастающих поколений, которые способствовали бы ускоренному индустриальному развитию России. Одним из органов, который этим занимался, был Наркомат просвещения.</w:t>
      </w:r>
    </w:p>
    <w:p w14:paraId="012555B4" w14:textId="77777777" w:rsidR="00AA3705" w:rsidRDefault="00E35EBC" w:rsidP="00AA370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C597AB6" wp14:editId="1FC58225">
            <wp:extent cx="6106795" cy="4586400"/>
            <wp:effectExtent l="1905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55882D" w14:textId="77777777" w:rsidR="00917404" w:rsidRDefault="00917404" w:rsidP="00146C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Слайд </w:t>
      </w:r>
      <w:r w:rsidR="002772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</w:p>
    <w:p w14:paraId="3C55D927" w14:textId="77777777" w:rsidR="0058191F" w:rsidRPr="00485957" w:rsidRDefault="0058191F" w:rsidP="005819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95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26 октября 1917 года Анатолий Васильевич Луначарский был назначен </w:t>
      </w:r>
      <w:r w:rsidR="00152B73" w:rsidRPr="0048595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н</w:t>
      </w:r>
      <w:r w:rsidRPr="0048595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ародным </w:t>
      </w:r>
      <w:r w:rsidR="00152B73" w:rsidRPr="0048595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</w:t>
      </w:r>
      <w:r w:rsidRPr="0048595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омиссаром </w:t>
      </w:r>
      <w:r w:rsidR="00152B73" w:rsidRPr="0048595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</w:t>
      </w:r>
      <w:r w:rsidRPr="0048595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росвещения в составе первого Совета Народных Комиссаров. Вместе с Надеждой Константиновной Крупской и другими педагогами, входившими в </w:t>
      </w:r>
      <w:r w:rsidR="008C61E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Н</w:t>
      </w:r>
      <w:r w:rsidRPr="0048595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ародный </w:t>
      </w:r>
      <w:r w:rsidR="00152B73" w:rsidRPr="0048595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</w:t>
      </w:r>
      <w:r w:rsidRPr="0048595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омиссариат просвещения, Анатолий Васильевич разрабатывал основные вопросы теории и практики строительства социалистической школы, организации народного образования.</w:t>
      </w:r>
    </w:p>
    <w:p w14:paraId="447871FD" w14:textId="77777777" w:rsidR="0058191F" w:rsidRPr="00485957" w:rsidRDefault="0058191F" w:rsidP="005819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95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Для создания </w:t>
      </w:r>
      <w:r w:rsidR="00F83B39" w:rsidRPr="0048595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«Н</w:t>
      </w:r>
      <w:r w:rsidRPr="0048595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ового человека</w:t>
      </w:r>
      <w:r w:rsidR="00F83B39" w:rsidRPr="0048595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»</w:t>
      </w:r>
      <w:r w:rsidRPr="0048595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Анатолий Васильевич Луначарский ставил задачу научить людей находить красоту в самой жизни и учении. Также он видел труд, как основу воспитания «Нового человека</w:t>
      </w:r>
      <w:r w:rsidR="00F83B39" w:rsidRPr="0048595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»</w:t>
      </w:r>
      <w:r w:rsidRPr="0048595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, ведь человек становится силой только в массе. «</w:t>
      </w:r>
      <w:r w:rsidRPr="004859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это и на производстве, так это и в профессиональной борьбе, так это и в политической борьбе</w:t>
      </w:r>
      <w:r w:rsidRPr="0048595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»</w:t>
      </w:r>
      <w:r w:rsidRPr="004859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3B4ECE" w:rsidRPr="004859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 </w:t>
      </w:r>
      <w:r w:rsidRPr="004859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писал Анатолий Васильевич.</w:t>
      </w:r>
    </w:p>
    <w:p w14:paraId="5BB9DDB6" w14:textId="77777777" w:rsidR="001F6657" w:rsidRDefault="001F6657" w:rsidP="005819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47B710D" w14:textId="77777777" w:rsidR="00AA3705" w:rsidRDefault="00E35EBC" w:rsidP="00AA37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1E79BD" wp14:editId="67313F9E">
            <wp:extent cx="6092691" cy="4586400"/>
            <wp:effectExtent l="19050" t="0" r="330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91" cy="45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ACC2B6" w14:textId="77777777" w:rsidR="001F6657" w:rsidRDefault="001F6657" w:rsidP="006238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82D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27724E">
        <w:rPr>
          <w:rFonts w:ascii="Times New Roman" w:hAnsi="Times New Roman" w:cs="Times New Roman"/>
          <w:sz w:val="28"/>
          <w:szCs w:val="28"/>
        </w:rPr>
        <w:t>8</w:t>
      </w:r>
    </w:p>
    <w:p w14:paraId="14B6826F" w14:textId="77777777" w:rsidR="0058191F" w:rsidRDefault="0058191F" w:rsidP="0058191F">
      <w:pPr>
        <w:pStyle w:val="a6"/>
        <w:spacing w:before="0" w:beforeAutospacing="0" w:after="0" w:afterAutospacing="0" w:line="360" w:lineRule="auto"/>
        <w:ind w:firstLine="709"/>
        <w:jc w:val="both"/>
      </w:pPr>
      <w:r>
        <w:rPr>
          <w:color w:val="202122"/>
          <w:sz w:val="28"/>
          <w:szCs w:val="28"/>
        </w:rPr>
        <w:t xml:space="preserve">С 1918 года Михаил Николаевич Покровский был назначен заместителем </w:t>
      </w:r>
      <w:r w:rsidR="007450E9">
        <w:rPr>
          <w:color w:val="202122"/>
          <w:sz w:val="28"/>
          <w:szCs w:val="28"/>
        </w:rPr>
        <w:t>н</w:t>
      </w:r>
      <w:r>
        <w:rPr>
          <w:color w:val="202122"/>
          <w:sz w:val="28"/>
          <w:szCs w:val="28"/>
        </w:rPr>
        <w:t xml:space="preserve">аркома </w:t>
      </w:r>
      <w:r w:rsidR="007450E9">
        <w:rPr>
          <w:color w:val="202122"/>
          <w:sz w:val="28"/>
          <w:szCs w:val="28"/>
        </w:rPr>
        <w:t>п</w:t>
      </w:r>
      <w:r>
        <w:rPr>
          <w:color w:val="202122"/>
          <w:sz w:val="28"/>
          <w:szCs w:val="28"/>
        </w:rPr>
        <w:t>росвещения, а уже с 20 января 1919 года одновременно возглавил только что созданный Государственный ученый совет.</w:t>
      </w:r>
    </w:p>
    <w:p w14:paraId="38B68649" w14:textId="77777777" w:rsidR="0058191F" w:rsidRDefault="0058191F" w:rsidP="0058191F">
      <w:pPr>
        <w:pStyle w:val="a6"/>
        <w:spacing w:before="0" w:beforeAutospacing="0" w:after="0" w:afterAutospacing="0" w:line="360" w:lineRule="auto"/>
        <w:ind w:firstLine="709"/>
        <w:jc w:val="both"/>
      </w:pPr>
      <w:r>
        <w:rPr>
          <w:color w:val="202122"/>
          <w:sz w:val="28"/>
          <w:szCs w:val="28"/>
        </w:rPr>
        <w:t>Под непосредственным руководством Покровского проходила вся научно</w:t>
      </w:r>
      <w:r w:rsidR="003D04FF">
        <w:rPr>
          <w:color w:val="202122"/>
          <w:sz w:val="28"/>
          <w:szCs w:val="28"/>
        </w:rPr>
        <w:t>-</w:t>
      </w:r>
      <w:r>
        <w:rPr>
          <w:color w:val="202122"/>
          <w:sz w:val="28"/>
          <w:szCs w:val="28"/>
        </w:rPr>
        <w:t>методическая работа Наркомпроса.</w:t>
      </w:r>
    </w:p>
    <w:p w14:paraId="4D4A6D92" w14:textId="77777777" w:rsidR="0058191F" w:rsidRDefault="0058191F" w:rsidP="0058191F">
      <w:pPr>
        <w:pStyle w:val="a6"/>
        <w:spacing w:before="0" w:beforeAutospacing="0" w:after="0" w:afterAutospacing="0" w:line="360" w:lineRule="auto"/>
        <w:ind w:firstLine="709"/>
        <w:jc w:val="both"/>
      </w:pPr>
      <w:r>
        <w:rPr>
          <w:color w:val="202122"/>
          <w:sz w:val="28"/>
          <w:szCs w:val="28"/>
        </w:rPr>
        <w:t>Так, в 1925 году Михаил Николаевич выделил цель общего образования в своих тезисах: «формирование основ научно-материалистического, коммунистического мировоззрения путем сочетания изучения мира, природы и общества с активным участием в их преобразовании».</w:t>
      </w:r>
    </w:p>
    <w:p w14:paraId="3B5A45B8" w14:textId="77777777" w:rsidR="00934E53" w:rsidRDefault="00E35EBC" w:rsidP="00934E5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7628941" wp14:editId="4A38824A">
            <wp:extent cx="6106795" cy="4586400"/>
            <wp:effectExtent l="1905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3168DB" w14:textId="77777777" w:rsidR="0089571F" w:rsidRPr="0089571F" w:rsidRDefault="0089571F" w:rsidP="006B10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5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Слайд </w:t>
      </w:r>
      <w:r w:rsidR="002772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</w:p>
    <w:p w14:paraId="2F905833" w14:textId="77777777" w:rsidR="009957CD" w:rsidRPr="009957CD" w:rsidRDefault="009957CD" w:rsidP="009957CD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957CD">
        <w:rPr>
          <w:color w:val="000000"/>
          <w:sz w:val="28"/>
          <w:szCs w:val="28"/>
        </w:rPr>
        <w:t>Новой власти требовался «Новый человек</w:t>
      </w:r>
      <w:r w:rsidR="00A82D87" w:rsidRPr="009957CD">
        <w:rPr>
          <w:color w:val="000000"/>
          <w:sz w:val="28"/>
          <w:szCs w:val="28"/>
        </w:rPr>
        <w:t>»</w:t>
      </w:r>
      <w:r w:rsidRPr="009957CD">
        <w:rPr>
          <w:color w:val="000000"/>
          <w:sz w:val="28"/>
          <w:szCs w:val="28"/>
        </w:rPr>
        <w:t>, полностью понимающий и поддерживающий ее политические лозунги. Власть была заинтересована в том, чтобы миллионы людей читали газеты, наизусть знали тексты плакатов и транспарантов. Для этого было необходимо хотя бы начальное образование.</w:t>
      </w:r>
    </w:p>
    <w:p w14:paraId="4F9470AC" w14:textId="77777777" w:rsidR="009957CD" w:rsidRPr="009957CD" w:rsidRDefault="009957CD" w:rsidP="009957CD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957CD">
        <w:rPr>
          <w:color w:val="000000"/>
          <w:sz w:val="28"/>
          <w:szCs w:val="28"/>
        </w:rPr>
        <w:t>Однако в 1917 году в стране насчитывалось лишь около 25,2% функционально грамотного населения. В ноябре 1917 года Анатолий Луначарский на страницах журнала «Народное просвещение» провозгласил курс на ликвидацию безграмотности.</w:t>
      </w:r>
    </w:p>
    <w:p w14:paraId="0CB34FA7" w14:textId="77777777" w:rsidR="002903DD" w:rsidRPr="009957CD" w:rsidRDefault="009957CD" w:rsidP="009957CD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957CD">
        <w:rPr>
          <w:color w:val="000000"/>
          <w:sz w:val="28"/>
          <w:szCs w:val="28"/>
        </w:rPr>
        <w:t>В декабре 1917 года в Народном комиссариате просвещения был создан внешкольный отдел, который возглавила Надежда Константиновна Крупская. Она с первых лет ХХ века разрабатывала методику педагогической работы с взрослыми учащимися.</w:t>
      </w:r>
    </w:p>
    <w:p w14:paraId="560372FD" w14:textId="77777777" w:rsidR="0089571F" w:rsidRDefault="003F2C3E" w:rsidP="00F56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D5F2C06" w14:textId="77777777" w:rsidR="00295F49" w:rsidRDefault="00E35EBC" w:rsidP="00295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EB3E80" wp14:editId="7FC9AABC">
            <wp:extent cx="6106795" cy="4586400"/>
            <wp:effectExtent l="1905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28D366" w14:textId="77777777" w:rsidR="007E6464" w:rsidRDefault="007E6464" w:rsidP="003C1D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  <w:r w:rsidR="0027724E">
        <w:rPr>
          <w:rFonts w:ascii="Times New Roman" w:hAnsi="Times New Roman" w:cs="Times New Roman"/>
          <w:sz w:val="28"/>
          <w:szCs w:val="28"/>
        </w:rPr>
        <w:t>0</w:t>
      </w:r>
    </w:p>
    <w:p w14:paraId="6442B523" w14:textId="77777777" w:rsidR="009957CD" w:rsidRPr="009957CD" w:rsidRDefault="009957CD" w:rsidP="009957CD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957CD">
        <w:rPr>
          <w:color w:val="000000"/>
          <w:sz w:val="28"/>
          <w:szCs w:val="28"/>
        </w:rPr>
        <w:t>С целью обучения грамотности населения стали появляться буквари для взрослых. Так, в 1920 году вышел первый советский букварь для взрослых, автором которого являлась Дора Юльевна Элькина. В этих изданиях просвещение тесно переплеталось с пропагандой. Например, «Мы не рабы, рабы не мы», «Мы были рабы капитала».</w:t>
      </w:r>
    </w:p>
    <w:p w14:paraId="6E2BEBAF" w14:textId="77777777" w:rsidR="00B50844" w:rsidRPr="009957CD" w:rsidRDefault="009957CD" w:rsidP="009957CD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957CD">
        <w:rPr>
          <w:color w:val="000000"/>
          <w:sz w:val="28"/>
          <w:szCs w:val="28"/>
        </w:rPr>
        <w:t>Позднее, осенью 1923 года, было создано Всероссийское добровольное общество «Долой неграмотность». Председателем центрального Совета общества стал Михаил Иванович Калинин, среди членов общества были виднейшие государственные деятели: Надежда Константиновна Крупская, Анатолий Васильевич Луначарский. Общество «Долой неграмотность!» выпускало газеты и журналы по ликвидации неграмотности, буквари, пропагандистскую и методическую литературу.</w:t>
      </w:r>
    </w:p>
    <w:p w14:paraId="25FD8EF6" w14:textId="77777777" w:rsidR="00D806E6" w:rsidRDefault="00E35EBC" w:rsidP="00D80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A7E069" wp14:editId="21590E90">
            <wp:extent cx="6106795" cy="4586400"/>
            <wp:effectExtent l="1905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624CE9" w14:textId="77777777" w:rsidR="005C192C" w:rsidRDefault="005C192C" w:rsidP="008E2A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A6E">
        <w:rPr>
          <w:rFonts w:ascii="Times New Roman" w:hAnsi="Times New Roman" w:cs="Times New Roman"/>
          <w:sz w:val="28"/>
          <w:szCs w:val="28"/>
        </w:rPr>
        <w:t>Слайд 1</w:t>
      </w:r>
      <w:r w:rsidR="0027724E">
        <w:rPr>
          <w:rFonts w:ascii="Times New Roman" w:hAnsi="Times New Roman" w:cs="Times New Roman"/>
          <w:sz w:val="28"/>
          <w:szCs w:val="28"/>
        </w:rPr>
        <w:t>1</w:t>
      </w:r>
    </w:p>
    <w:p w14:paraId="552D3C71" w14:textId="77777777" w:rsidR="009957CD" w:rsidRPr="009957CD" w:rsidRDefault="009957CD" w:rsidP="009957CD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957CD">
        <w:rPr>
          <w:color w:val="000000"/>
          <w:sz w:val="28"/>
          <w:szCs w:val="28"/>
        </w:rPr>
        <w:t>Но все же огромное число неграмотных составляли</w:t>
      </w:r>
      <w:r w:rsidR="00AA2DB5">
        <w:rPr>
          <w:color w:val="000000"/>
          <w:sz w:val="28"/>
          <w:szCs w:val="28"/>
        </w:rPr>
        <w:t>,</w:t>
      </w:r>
      <w:r w:rsidRPr="009957CD">
        <w:rPr>
          <w:color w:val="000000"/>
          <w:sz w:val="28"/>
          <w:szCs w:val="28"/>
        </w:rPr>
        <w:t xml:space="preserve"> так называемые</w:t>
      </w:r>
      <w:r w:rsidR="00AA2DB5">
        <w:rPr>
          <w:color w:val="000000"/>
          <w:sz w:val="28"/>
          <w:szCs w:val="28"/>
        </w:rPr>
        <w:t xml:space="preserve">, </w:t>
      </w:r>
      <w:r w:rsidRPr="009957CD">
        <w:rPr>
          <w:color w:val="000000"/>
          <w:sz w:val="28"/>
          <w:szCs w:val="28"/>
        </w:rPr>
        <w:t>беспризорники — дети, потерявшие не только родственников, но и место жительства во время Первой мировой и Гражданской войн.</w:t>
      </w:r>
    </w:p>
    <w:p w14:paraId="4374A4ED" w14:textId="77777777" w:rsidR="009957CD" w:rsidRPr="009957CD" w:rsidRDefault="009957CD" w:rsidP="009957CD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957CD">
        <w:rPr>
          <w:color w:val="000000"/>
          <w:sz w:val="28"/>
          <w:szCs w:val="28"/>
        </w:rPr>
        <w:t>27 января 1921 года была учреждена</w:t>
      </w:r>
      <w:r w:rsidR="00C0013D">
        <w:rPr>
          <w:color w:val="000000"/>
          <w:sz w:val="28"/>
          <w:szCs w:val="28"/>
        </w:rPr>
        <w:t xml:space="preserve"> </w:t>
      </w:r>
      <w:r w:rsidRPr="009957CD">
        <w:rPr>
          <w:color w:val="000000"/>
          <w:sz w:val="28"/>
          <w:szCs w:val="28"/>
        </w:rPr>
        <w:t>Комиссия по улучшению жизни детей при Всероссийском центральном исполнительном комитете во главе с Феликсом Эдмундовичем Дзержинским. Главным, после обеспечения жилья, мероприятием, осуществляемым в ходе борьбы с беспризорностью, стало обучение беспризорников грамоте.</w:t>
      </w:r>
    </w:p>
    <w:p w14:paraId="6CE7E4D2" w14:textId="77777777" w:rsidR="009957CD" w:rsidRPr="009957CD" w:rsidRDefault="009957CD" w:rsidP="009957CD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957CD">
        <w:rPr>
          <w:color w:val="000000"/>
          <w:sz w:val="28"/>
          <w:szCs w:val="28"/>
        </w:rPr>
        <w:t>Именно в ходе борьбы с беспризорностью, сочетавшейся с одновременным обучением детей грамоте, а затем и другим дисциплинам, проявился талант крупнейшего советского педагога Антона Семеновича Макаренко, автора «Педагогической поэмы».</w:t>
      </w:r>
    </w:p>
    <w:p w14:paraId="17424C7F" w14:textId="77777777" w:rsidR="00037144" w:rsidRPr="009957CD" w:rsidRDefault="009957CD" w:rsidP="009957C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657D4F85" w14:textId="77777777" w:rsidR="00296858" w:rsidRDefault="00E35EBC" w:rsidP="0029685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906BDF" wp14:editId="6F8747BD">
            <wp:extent cx="6106795" cy="4586400"/>
            <wp:effectExtent l="19050" t="0" r="825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6081AD" w14:textId="77777777" w:rsidR="000E1FED" w:rsidRDefault="000E1FED" w:rsidP="00B25B4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Слайд 1</w:t>
      </w:r>
      <w:r w:rsidR="000C0E8D">
        <w:rPr>
          <w:rFonts w:ascii="Times New Roman" w:eastAsiaTheme="minorEastAsia" w:hAnsi="Times New Roman" w:cs="Times New Roman"/>
          <w:sz w:val="28"/>
          <w:szCs w:val="28"/>
        </w:rPr>
        <w:t>2</w:t>
      </w:r>
    </w:p>
    <w:p w14:paraId="785B93F3" w14:textId="7ACF3A91" w:rsidR="00E84F92" w:rsidRDefault="00E84F92" w:rsidP="00E84F92">
      <w:pPr>
        <w:pStyle w:val="a6"/>
        <w:spacing w:before="0" w:beforeAutospacing="0" w:after="0" w:afterAutospacing="0" w:line="360" w:lineRule="auto"/>
        <w:ind w:firstLine="709"/>
        <w:jc w:val="both"/>
      </w:pPr>
      <w:r>
        <w:rPr>
          <w:color w:val="202122"/>
          <w:sz w:val="28"/>
          <w:szCs w:val="28"/>
        </w:rPr>
        <w:t>С 1920 года Антон Сем</w:t>
      </w:r>
      <w:r w:rsidR="00560B6F">
        <w:rPr>
          <w:color w:val="202122"/>
          <w:sz w:val="28"/>
          <w:szCs w:val="28"/>
        </w:rPr>
        <w:t>е</w:t>
      </w:r>
      <w:r>
        <w:rPr>
          <w:color w:val="202122"/>
          <w:sz w:val="28"/>
          <w:szCs w:val="28"/>
        </w:rPr>
        <w:t>нович Макаренко руководил детской трудовой колонией имени Максима Горького. В отличие от многих других педагогов</w:t>
      </w:r>
      <w:r w:rsidR="00C0013D">
        <w:rPr>
          <w:color w:val="202122"/>
          <w:sz w:val="28"/>
          <w:szCs w:val="28"/>
        </w:rPr>
        <w:t>-</w:t>
      </w:r>
      <w:r>
        <w:rPr>
          <w:color w:val="202122"/>
          <w:sz w:val="28"/>
          <w:szCs w:val="28"/>
        </w:rPr>
        <w:t>теоретиков, Антон Сем</w:t>
      </w:r>
      <w:r w:rsidR="00CE7DF6">
        <w:rPr>
          <w:color w:val="202122"/>
          <w:sz w:val="28"/>
          <w:szCs w:val="28"/>
        </w:rPr>
        <w:t>е</w:t>
      </w:r>
      <w:r>
        <w:rPr>
          <w:color w:val="202122"/>
          <w:sz w:val="28"/>
          <w:szCs w:val="28"/>
        </w:rPr>
        <w:t>нович на практике применял свои системы и методики педагогического воспитания.</w:t>
      </w:r>
    </w:p>
    <w:p w14:paraId="6C47C3C4" w14:textId="77777777" w:rsidR="00E84F92" w:rsidRDefault="00E84F92" w:rsidP="00E84F92">
      <w:pPr>
        <w:pStyle w:val="a6"/>
        <w:spacing w:before="0" w:beforeAutospacing="0" w:after="0" w:afterAutospacing="0" w:line="360" w:lineRule="auto"/>
        <w:ind w:firstLine="709"/>
        <w:jc w:val="both"/>
      </w:pPr>
      <w:r>
        <w:rPr>
          <w:color w:val="202122"/>
          <w:sz w:val="28"/>
          <w:szCs w:val="28"/>
        </w:rPr>
        <w:t>Педагог развивал самоуправление колонистов в колонии. Ядром педагогической системы Антона Сем</w:t>
      </w:r>
      <w:r w:rsidR="00EB21FE">
        <w:rPr>
          <w:color w:val="202122"/>
          <w:sz w:val="28"/>
          <w:szCs w:val="28"/>
        </w:rPr>
        <w:t>е</w:t>
      </w:r>
      <w:r>
        <w:rPr>
          <w:color w:val="202122"/>
          <w:sz w:val="28"/>
          <w:szCs w:val="28"/>
        </w:rPr>
        <w:t>новича являлась концепция воспитания в коллективе и с помощью коллектива. Педагог делал упор на донесении своих идей до коллектива в целом. Задачей коллектива, в свою очередь, было не только прививание принципов Макаренко всем колонистам, но и самовоспитание ребят.</w:t>
      </w:r>
    </w:p>
    <w:p w14:paraId="182E2506" w14:textId="77777777" w:rsidR="000E1FED" w:rsidRPr="0008020D" w:rsidRDefault="00965F14" w:rsidP="00080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14:paraId="3D4F2388" w14:textId="77777777" w:rsidR="008456A1" w:rsidRDefault="00F208B2" w:rsidP="008456A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D81612" wp14:editId="03D3867C">
            <wp:extent cx="6106795" cy="4586400"/>
            <wp:effectExtent l="19050" t="0" r="825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12F5C5" w14:textId="77777777" w:rsidR="00965F14" w:rsidRDefault="00965F14" w:rsidP="002E5EE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E5EE8">
        <w:rPr>
          <w:rFonts w:ascii="Times New Roman" w:eastAsiaTheme="minorEastAsia" w:hAnsi="Times New Roman" w:cs="Times New Roman"/>
          <w:sz w:val="28"/>
          <w:szCs w:val="28"/>
        </w:rPr>
        <w:t>Слайд 1</w:t>
      </w:r>
      <w:r w:rsidR="000C0E8D">
        <w:rPr>
          <w:rFonts w:ascii="Times New Roman" w:eastAsiaTheme="minorEastAsia" w:hAnsi="Times New Roman" w:cs="Times New Roman"/>
          <w:sz w:val="28"/>
          <w:szCs w:val="28"/>
        </w:rPr>
        <w:t>3</w:t>
      </w:r>
    </w:p>
    <w:p w14:paraId="126B467C" w14:textId="77777777" w:rsidR="00E84F92" w:rsidRDefault="00E84F92" w:rsidP="00E84F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E84F92">
        <w:rPr>
          <w:rFonts w:ascii="Times New Roman" w:hAnsi="Times New Roman" w:cs="Times New Roman"/>
          <w:color w:val="000000"/>
          <w:sz w:val="28"/>
          <w:szCs w:val="28"/>
        </w:rPr>
        <w:t>омимо важных полит</w:t>
      </w:r>
      <w:r>
        <w:rPr>
          <w:rFonts w:ascii="Times New Roman" w:hAnsi="Times New Roman" w:cs="Times New Roman"/>
          <w:color w:val="000000"/>
          <w:sz w:val="28"/>
          <w:szCs w:val="28"/>
        </w:rPr>
        <w:t>ических</w:t>
      </w:r>
      <w:r w:rsidRPr="00E84F92">
        <w:rPr>
          <w:rFonts w:ascii="Times New Roman" w:hAnsi="Times New Roman" w:cs="Times New Roman"/>
          <w:color w:val="000000"/>
          <w:sz w:val="28"/>
          <w:szCs w:val="28"/>
        </w:rPr>
        <w:t xml:space="preserve"> деятелей, занимающих должности в законодательных органах власти, судьбой </w:t>
      </w:r>
      <w:r w:rsidR="0056427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84F92">
        <w:rPr>
          <w:rFonts w:ascii="Times New Roman" w:hAnsi="Times New Roman" w:cs="Times New Roman"/>
          <w:color w:val="000000"/>
          <w:sz w:val="28"/>
          <w:szCs w:val="28"/>
        </w:rPr>
        <w:t xml:space="preserve">оветской педагогики были обеспокоены и многие </w:t>
      </w:r>
      <w:r w:rsidRPr="00E84F92">
        <w:rPr>
          <w:rFonts w:ascii="Times New Roman" w:hAnsi="Times New Roman" w:cs="Times New Roman"/>
          <w:bCs/>
          <w:color w:val="000000"/>
          <w:sz w:val="28"/>
          <w:szCs w:val="28"/>
        </w:rPr>
        <w:t>другие педагоги</w:t>
      </w:r>
      <w:r w:rsidRPr="00E84F92">
        <w:rPr>
          <w:rFonts w:ascii="Times New Roman" w:hAnsi="Times New Roman" w:cs="Times New Roman"/>
          <w:color w:val="000000"/>
          <w:sz w:val="28"/>
          <w:szCs w:val="28"/>
        </w:rPr>
        <w:t>, нап</w:t>
      </w:r>
      <w:r>
        <w:rPr>
          <w:rFonts w:ascii="Times New Roman" w:hAnsi="Times New Roman" w:cs="Times New Roman"/>
          <w:color w:val="000000"/>
          <w:sz w:val="28"/>
          <w:szCs w:val="28"/>
        </w:rPr>
        <w:t>рямую не относящиеся к таковым.</w:t>
      </w:r>
    </w:p>
    <w:p w14:paraId="387BB433" w14:textId="77777777" w:rsidR="00E84F92" w:rsidRPr="00E84F92" w:rsidRDefault="00E84F92" w:rsidP="00E84F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4F92">
        <w:rPr>
          <w:rFonts w:ascii="Times New Roman" w:hAnsi="Times New Roman" w:cs="Times New Roman"/>
          <w:color w:val="000000"/>
          <w:sz w:val="28"/>
          <w:szCs w:val="28"/>
        </w:rPr>
        <w:t xml:space="preserve">Так, </w:t>
      </w:r>
      <w:r>
        <w:rPr>
          <w:rFonts w:ascii="Times New Roman" w:hAnsi="Times New Roman" w:cs="Times New Roman"/>
          <w:color w:val="000000"/>
          <w:sz w:val="28"/>
          <w:szCs w:val="28"/>
        </w:rPr>
        <w:t>стоит</w:t>
      </w:r>
      <w:r w:rsidRPr="00E84F92">
        <w:rPr>
          <w:rFonts w:ascii="Times New Roman" w:hAnsi="Times New Roman" w:cs="Times New Roman"/>
          <w:color w:val="000000"/>
          <w:sz w:val="28"/>
          <w:szCs w:val="28"/>
        </w:rPr>
        <w:t xml:space="preserve"> упомянуть нескольких деятелей, внесших вклад в разные области педагогики. Среди них были: Павел Петрович Блонский, Альберт Петрович Пинкевич, Станислав Теофилович Шацкий.</w:t>
      </w:r>
    </w:p>
    <w:p w14:paraId="7CBCE85B" w14:textId="77777777" w:rsidR="00E84F92" w:rsidRDefault="00E84F9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F208B2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4DB03A2" wp14:editId="41274DB8">
            <wp:extent cx="6119495" cy="458519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2AF779" w14:textId="77777777" w:rsidR="00E84F92" w:rsidRPr="00E84F92" w:rsidRDefault="00E84F92" w:rsidP="00E84F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F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Слайд 1</w:t>
      </w:r>
      <w:r w:rsidR="000C0E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</w:p>
    <w:p w14:paraId="6964C614" w14:textId="77777777" w:rsidR="003A6557" w:rsidRDefault="00E84F92" w:rsidP="00E84F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Pr="00E84F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авел Петрович Блонский описал в своей работе </w:t>
      </w:r>
      <w:r w:rsidRPr="00E84F92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>«</w:t>
      </w:r>
      <w:r w:rsidRPr="00E84F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Трудовые школы</w:t>
      </w:r>
      <w:r w:rsidRPr="00E84F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E84F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необходимые навыки и компетенции для учителя трудовой школы</w:t>
      </w:r>
      <w:r w:rsidRPr="00E84F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противопоставлял старую и новую школы. Старая школа применяла один подход ко всем ученикам (зубрежка по учебнику), не рассматривавший индивидуальных способностей детей. Новая же школа применяла программу, предусматривающую более самостоятельную работу и изучение школьного материала.</w:t>
      </w:r>
    </w:p>
    <w:p w14:paraId="5A0FE779" w14:textId="77777777" w:rsidR="00E84F92" w:rsidRDefault="003A6557" w:rsidP="003A655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2F2FF09D" w14:textId="77777777" w:rsidR="003A6557" w:rsidRDefault="00F208B2" w:rsidP="003A655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1BDD6CF4" wp14:editId="18A98FB4">
            <wp:extent cx="6106795" cy="4586400"/>
            <wp:effectExtent l="19050" t="0" r="825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2E80D7" w14:textId="77777777" w:rsidR="003A6557" w:rsidRPr="00E84F92" w:rsidRDefault="003A6557" w:rsidP="003A65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F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Слайд 1</w:t>
      </w:r>
      <w:r w:rsidR="000C0E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</w:p>
    <w:p w14:paraId="5C118EB9" w14:textId="77777777" w:rsidR="003A6557" w:rsidRDefault="003A6557" w:rsidP="003A6557">
      <w:pPr>
        <w:pStyle w:val="a6"/>
        <w:spacing w:before="0" w:beforeAutospacing="0" w:after="0" w:afterAutospacing="0" w:line="360" w:lineRule="auto"/>
        <w:ind w:firstLine="708"/>
        <w:jc w:val="both"/>
      </w:pPr>
      <w:r>
        <w:rPr>
          <w:color w:val="202122"/>
          <w:sz w:val="28"/>
          <w:szCs w:val="28"/>
          <w:shd w:val="clear" w:color="auto" w:fill="FFFFFF"/>
        </w:rPr>
        <w:t>Наряду с Надеждой Константиновной среди идеологов нововведений выделялся Альберт Петрович Пинкевич, популяризировавший метод проектов и бригадно-лабораторный метод.</w:t>
      </w:r>
    </w:p>
    <w:p w14:paraId="289D2826" w14:textId="77777777" w:rsidR="003A6557" w:rsidRDefault="002C7C43" w:rsidP="003A6557">
      <w:pPr>
        <w:pStyle w:val="a6"/>
        <w:spacing w:before="0" w:beforeAutospacing="0" w:after="0" w:afterAutospacing="0" w:line="360" w:lineRule="auto"/>
        <w:ind w:firstLine="708"/>
        <w:jc w:val="both"/>
      </w:pPr>
      <w:r w:rsidRPr="00E84F92">
        <w:rPr>
          <w:color w:val="202122"/>
          <w:sz w:val="28"/>
          <w:szCs w:val="28"/>
          <w:shd w:val="clear" w:color="auto" w:fill="FFFFFF"/>
        </w:rPr>
        <w:t>«</w:t>
      </w:r>
      <w:r w:rsidR="003A6557">
        <w:rPr>
          <w:color w:val="202122"/>
          <w:sz w:val="28"/>
          <w:szCs w:val="28"/>
          <w:shd w:val="clear" w:color="auto" w:fill="FFFFFF"/>
        </w:rPr>
        <w:t>Метод проектов</w:t>
      </w:r>
      <w:r w:rsidRPr="00E84F92">
        <w:rPr>
          <w:color w:val="000000"/>
          <w:sz w:val="28"/>
          <w:szCs w:val="28"/>
        </w:rPr>
        <w:t>»</w:t>
      </w:r>
      <w:r>
        <w:rPr>
          <w:color w:val="202122"/>
          <w:sz w:val="28"/>
          <w:szCs w:val="28"/>
          <w:shd w:val="clear" w:color="auto" w:fill="FFFFFF"/>
        </w:rPr>
        <w:t xml:space="preserve"> </w:t>
      </w:r>
      <w:r w:rsidR="003A6557">
        <w:rPr>
          <w:color w:val="202122"/>
          <w:sz w:val="28"/>
          <w:szCs w:val="28"/>
          <w:shd w:val="clear" w:color="auto" w:fill="FFFFFF"/>
        </w:rPr>
        <w:t>в своей основе предполагал обучение, соответствующее личному интересу учащегося в том или ином предметном знании. Проблема, знакомая и значимая для ребенка, требовала приложить полученные знания, новые знания, которые еще предстоит приобрести.</w:t>
      </w:r>
    </w:p>
    <w:p w14:paraId="301A0496" w14:textId="77777777" w:rsidR="003A6557" w:rsidRDefault="002C7C43" w:rsidP="003A6557">
      <w:pPr>
        <w:pStyle w:val="a6"/>
        <w:spacing w:before="0" w:beforeAutospacing="0" w:after="0" w:afterAutospacing="0" w:line="360" w:lineRule="auto"/>
        <w:ind w:firstLineChars="253" w:firstLine="708"/>
        <w:jc w:val="both"/>
      </w:pPr>
      <w:r w:rsidRPr="00E84F92">
        <w:rPr>
          <w:color w:val="202122"/>
          <w:sz w:val="28"/>
          <w:szCs w:val="28"/>
          <w:shd w:val="clear" w:color="auto" w:fill="FFFFFF"/>
        </w:rPr>
        <w:t>«</w:t>
      </w:r>
      <w:r w:rsidR="003A6557">
        <w:rPr>
          <w:color w:val="000000"/>
          <w:sz w:val="28"/>
          <w:szCs w:val="28"/>
        </w:rPr>
        <w:t>Бригадно-лабораторный метод</w:t>
      </w:r>
      <w:r w:rsidRPr="00E84F92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r w:rsidR="003A6557">
        <w:rPr>
          <w:color w:val="000000"/>
          <w:sz w:val="28"/>
          <w:szCs w:val="28"/>
        </w:rPr>
        <w:t>— заключался в том, что учащиеся класса объединялись по бригадам и работали по заданиям, в которых указывалась учебная литература, задачи и упражнения, контрольные вопросы.</w:t>
      </w:r>
    </w:p>
    <w:p w14:paraId="712EAC9B" w14:textId="77777777" w:rsidR="003A6557" w:rsidRDefault="003A655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26A0A667" w14:textId="77777777" w:rsidR="003A6557" w:rsidRDefault="00F208B2" w:rsidP="003A655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3BFAB5AC" wp14:editId="1C1853B0">
            <wp:extent cx="6106795" cy="4586400"/>
            <wp:effectExtent l="19050" t="0" r="825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1C8D10" w14:textId="77777777" w:rsidR="003A6557" w:rsidRDefault="003A6557" w:rsidP="003A6557">
      <w:pPr>
        <w:pStyle w:val="a6"/>
        <w:spacing w:before="0" w:beforeAutospacing="0" w:after="0" w:afterAutospacing="0" w:line="360" w:lineRule="auto"/>
        <w:ind w:firstLineChars="253" w:firstLine="708"/>
        <w:jc w:val="both"/>
      </w:pPr>
      <w:r>
        <w:rPr>
          <w:color w:val="000000"/>
          <w:sz w:val="28"/>
          <w:szCs w:val="28"/>
        </w:rPr>
        <w:t>Слайд 1</w:t>
      </w:r>
      <w:r w:rsidR="000C0E8D">
        <w:rPr>
          <w:color w:val="000000"/>
          <w:sz w:val="28"/>
          <w:szCs w:val="28"/>
        </w:rPr>
        <w:t>6</w:t>
      </w:r>
    </w:p>
    <w:p w14:paraId="6E5CA23C" w14:textId="77777777" w:rsidR="003A6557" w:rsidRDefault="003A6557" w:rsidP="003A6557">
      <w:pPr>
        <w:pStyle w:val="a6"/>
        <w:spacing w:before="0" w:beforeAutospacing="0" w:after="0" w:afterAutospacing="0" w:line="360" w:lineRule="auto"/>
        <w:ind w:firstLineChars="253" w:firstLine="708"/>
        <w:jc w:val="both"/>
      </w:pPr>
      <w:r>
        <w:rPr>
          <w:color w:val="202122"/>
          <w:sz w:val="28"/>
          <w:szCs w:val="28"/>
        </w:rPr>
        <w:t>На слайде представлены трудности, которые могут возникнуть на пути к трудовой школе, выделенные Станиславом Теофиловичем Шацким в 1918 г</w:t>
      </w:r>
      <w:r w:rsidR="00F9071D">
        <w:rPr>
          <w:color w:val="202122"/>
          <w:sz w:val="28"/>
          <w:szCs w:val="28"/>
        </w:rPr>
        <w:t>оду</w:t>
      </w:r>
      <w:r>
        <w:rPr>
          <w:color w:val="202122"/>
          <w:sz w:val="28"/>
          <w:szCs w:val="28"/>
        </w:rPr>
        <w:t xml:space="preserve"> в его педагогических сочинениях. Но, несмотря на это, педагог предложил использовать новые программы обучения.</w:t>
      </w:r>
    </w:p>
    <w:p w14:paraId="72C8C8B6" w14:textId="77777777" w:rsidR="003A6557" w:rsidRDefault="003A655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1BC8E422" w14:textId="77777777" w:rsidR="003A6557" w:rsidRDefault="00F208B2" w:rsidP="003A655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6C4F565C" wp14:editId="3AB0F5F1">
            <wp:extent cx="6092691" cy="4586400"/>
            <wp:effectExtent l="19050" t="0" r="3309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91" cy="45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E4A321" w14:textId="77777777" w:rsidR="003A6557" w:rsidRDefault="003A6557" w:rsidP="003A6557">
      <w:pPr>
        <w:pStyle w:val="a6"/>
        <w:spacing w:before="0" w:beforeAutospacing="0" w:after="0" w:afterAutospacing="0" w:line="360" w:lineRule="auto"/>
        <w:ind w:firstLineChars="253" w:firstLine="708"/>
        <w:jc w:val="both"/>
      </w:pPr>
      <w:r>
        <w:rPr>
          <w:color w:val="000000"/>
          <w:sz w:val="28"/>
          <w:szCs w:val="28"/>
        </w:rPr>
        <w:t>Слайд 1</w:t>
      </w:r>
      <w:r w:rsidR="00E80C18">
        <w:rPr>
          <w:color w:val="000000"/>
          <w:sz w:val="28"/>
          <w:szCs w:val="28"/>
        </w:rPr>
        <w:t>7</w:t>
      </w:r>
    </w:p>
    <w:p w14:paraId="5252D3FF" w14:textId="2A5BB0AF" w:rsidR="003A6557" w:rsidRDefault="00D70295" w:rsidP="009954AE">
      <w:pPr>
        <w:pStyle w:val="a6"/>
        <w:spacing w:before="0" w:beforeAutospacing="0" w:after="0" w:afterAutospacing="0" w:line="360" w:lineRule="auto"/>
        <w:ind w:firstLineChars="253" w:firstLine="708"/>
        <w:jc w:val="both"/>
      </w:pPr>
      <w:r w:rsidRPr="00E84F92">
        <w:rPr>
          <w:color w:val="202122"/>
          <w:sz w:val="28"/>
          <w:szCs w:val="28"/>
          <w:shd w:val="clear" w:color="auto" w:fill="FFFFFF"/>
        </w:rPr>
        <w:t>«</w:t>
      </w:r>
      <w:r w:rsidR="003A6557">
        <w:rPr>
          <w:color w:val="000000"/>
          <w:sz w:val="28"/>
          <w:szCs w:val="28"/>
        </w:rPr>
        <w:t>Связь обучения с жизнью и эффективность коллективного воспитания</w:t>
      </w:r>
      <w:r w:rsidR="00BD18A2">
        <w:rPr>
          <w:color w:val="000000"/>
          <w:sz w:val="28"/>
          <w:szCs w:val="28"/>
        </w:rPr>
        <w:t> </w:t>
      </w:r>
      <w:r w:rsidR="003A6557">
        <w:rPr>
          <w:color w:val="000000"/>
          <w:sz w:val="28"/>
          <w:szCs w:val="28"/>
        </w:rPr>
        <w:t>— эти принципы школьного образования вызывали необходимость использования различных методов обучения</w:t>
      </w:r>
      <w:r w:rsidRPr="00E84F92">
        <w:rPr>
          <w:color w:val="000000"/>
          <w:sz w:val="28"/>
          <w:szCs w:val="28"/>
        </w:rPr>
        <w:t>»</w:t>
      </w:r>
      <w:r w:rsidR="003A6557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— </w:t>
      </w:r>
      <w:r w:rsidR="003A6557">
        <w:rPr>
          <w:color w:val="000000"/>
          <w:sz w:val="28"/>
          <w:szCs w:val="28"/>
        </w:rPr>
        <w:t>считал Шацкий. Именно Государственный ученый совет отвечал за создание новых программ обучения. Упор делался на наглядность, интерактивность и объединение всех получаемых знаний в единый комплекс о природе, труде и человеческом обществе.</w:t>
      </w:r>
    </w:p>
    <w:p w14:paraId="4E9BC184" w14:textId="77777777" w:rsidR="003A6557" w:rsidRDefault="003A655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485BC3AA" w14:textId="368AA1E1" w:rsidR="003A6557" w:rsidRDefault="006D7884" w:rsidP="003A655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7F710A14" wp14:editId="4BA35E44">
            <wp:extent cx="6119495" cy="4613275"/>
            <wp:effectExtent l="0" t="0" r="0" b="0"/>
            <wp:docPr id="9976495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4958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E1B04" w14:textId="77777777" w:rsidR="003A6557" w:rsidRDefault="003A6557" w:rsidP="003A6557">
      <w:pPr>
        <w:pStyle w:val="a6"/>
        <w:spacing w:before="0" w:beforeAutospacing="0" w:after="0" w:afterAutospacing="0" w:line="360" w:lineRule="auto"/>
        <w:ind w:firstLineChars="253" w:firstLine="708"/>
        <w:jc w:val="both"/>
      </w:pPr>
      <w:r>
        <w:rPr>
          <w:color w:val="000000"/>
          <w:sz w:val="28"/>
          <w:szCs w:val="28"/>
        </w:rPr>
        <w:t xml:space="preserve">Слайд </w:t>
      </w:r>
      <w:r w:rsidR="00E80C18">
        <w:rPr>
          <w:color w:val="000000"/>
          <w:sz w:val="28"/>
          <w:szCs w:val="28"/>
        </w:rPr>
        <w:t>18</w:t>
      </w:r>
    </w:p>
    <w:p w14:paraId="320F1C28" w14:textId="77777777" w:rsidR="003A6557" w:rsidRDefault="003A6557" w:rsidP="003A6557">
      <w:pPr>
        <w:pStyle w:val="a6"/>
        <w:spacing w:before="0" w:beforeAutospacing="0" w:after="0" w:afterAutospacing="0" w:line="360" w:lineRule="auto"/>
        <w:ind w:firstLineChars="253" w:firstLine="708"/>
        <w:jc w:val="both"/>
      </w:pPr>
      <w:r>
        <w:rPr>
          <w:color w:val="000000"/>
          <w:sz w:val="28"/>
          <w:szCs w:val="28"/>
        </w:rPr>
        <w:t>Реализация программ ГУСа на практике приводила к ряду отрицательных результатов: бессистемность знаний учащихся, отсутствие прочного и глубокого усвоения изучаемого материала.</w:t>
      </w:r>
    </w:p>
    <w:p w14:paraId="08B7EAC0" w14:textId="77777777" w:rsidR="003A6557" w:rsidRDefault="003A6557" w:rsidP="003A6557">
      <w:pPr>
        <w:pStyle w:val="a6"/>
        <w:spacing w:before="0" w:beforeAutospacing="0" w:after="0" w:afterAutospacing="0" w:line="360" w:lineRule="auto"/>
        <w:ind w:firstLineChars="253" w:firstLine="708"/>
        <w:jc w:val="both"/>
      </w:pPr>
      <w:r>
        <w:rPr>
          <w:color w:val="202122"/>
          <w:sz w:val="28"/>
          <w:szCs w:val="28"/>
          <w:shd w:val="clear" w:color="auto" w:fill="FFFFFF"/>
        </w:rPr>
        <w:t>В начале 1930-х годов</w:t>
      </w:r>
      <w:r>
        <w:rPr>
          <w:color w:val="000000"/>
          <w:sz w:val="28"/>
          <w:szCs w:val="28"/>
        </w:rPr>
        <w:t xml:space="preserve"> </w:t>
      </w:r>
      <w:r>
        <w:rPr>
          <w:color w:val="202122"/>
          <w:sz w:val="28"/>
          <w:szCs w:val="28"/>
          <w:shd w:val="clear" w:color="auto" w:fill="FFFFFF"/>
        </w:rPr>
        <w:t>у учащихся были обнаружены значительные пробелы в знаниях. Многие элементарные основы знаний в разных областях оказались проигнорированы. Новыми учебниками не могли пользоваться не только ученики, но и учителя.</w:t>
      </w:r>
    </w:p>
    <w:p w14:paraId="12B56E6B" w14:textId="77777777" w:rsidR="003A6557" w:rsidRDefault="003A6557" w:rsidP="003A6557">
      <w:pPr>
        <w:pStyle w:val="a6"/>
        <w:spacing w:before="0" w:beforeAutospacing="0" w:after="0" w:afterAutospacing="0" w:line="360" w:lineRule="auto"/>
        <w:ind w:firstLineChars="253" w:firstLine="708"/>
        <w:jc w:val="both"/>
      </w:pPr>
      <w:r>
        <w:rPr>
          <w:color w:val="202122"/>
          <w:sz w:val="28"/>
          <w:szCs w:val="28"/>
          <w:shd w:val="clear" w:color="auto" w:fill="FFFFFF"/>
        </w:rPr>
        <w:t>Постановления ЦК ВКП(</w:t>
      </w:r>
      <w:r w:rsidR="003952C5">
        <w:rPr>
          <w:color w:val="202122"/>
          <w:sz w:val="28"/>
          <w:szCs w:val="28"/>
          <w:shd w:val="clear" w:color="auto" w:fill="FFFFFF"/>
        </w:rPr>
        <w:t>б) с 1931 по 1936 годы</w:t>
      </w:r>
      <w:r>
        <w:rPr>
          <w:color w:val="202122"/>
          <w:sz w:val="28"/>
          <w:szCs w:val="28"/>
          <w:shd w:val="clear" w:color="auto" w:fill="FFFFFF"/>
        </w:rPr>
        <w:t xml:space="preserve"> включали следующее: отказ от экспериментальных методов, включая </w:t>
      </w:r>
      <w:r w:rsidR="00BF6EF4">
        <w:rPr>
          <w:color w:val="202122"/>
          <w:sz w:val="28"/>
          <w:szCs w:val="28"/>
          <w:shd w:val="clear" w:color="auto" w:fill="FFFFFF"/>
        </w:rPr>
        <w:t>«</w:t>
      </w:r>
      <w:r>
        <w:rPr>
          <w:color w:val="202122"/>
          <w:sz w:val="28"/>
          <w:szCs w:val="28"/>
          <w:shd w:val="clear" w:color="auto" w:fill="FFFFFF"/>
        </w:rPr>
        <w:t>бригадно-лабораторный метод</w:t>
      </w:r>
      <w:r w:rsidR="0012059B">
        <w:rPr>
          <w:color w:val="000000"/>
          <w:sz w:val="28"/>
          <w:szCs w:val="28"/>
        </w:rPr>
        <w:t>»</w:t>
      </w:r>
      <w:r>
        <w:rPr>
          <w:color w:val="202122"/>
          <w:sz w:val="28"/>
          <w:szCs w:val="28"/>
          <w:shd w:val="clear" w:color="auto" w:fill="FFFFFF"/>
        </w:rPr>
        <w:t>, восстановление классической модели урока, ликвидация должности педологов в школе и признание педологии «лженаукой</w:t>
      </w:r>
      <w:r>
        <w:rPr>
          <w:color w:val="000000"/>
          <w:sz w:val="28"/>
          <w:szCs w:val="28"/>
        </w:rPr>
        <w:t>»</w:t>
      </w:r>
      <w:r>
        <w:rPr>
          <w:color w:val="202122"/>
          <w:sz w:val="28"/>
          <w:szCs w:val="28"/>
          <w:shd w:val="clear" w:color="auto" w:fill="FFFFFF"/>
        </w:rPr>
        <w:t>.</w:t>
      </w:r>
    </w:p>
    <w:p w14:paraId="5559A7DB" w14:textId="4B357795" w:rsidR="003A6557" w:rsidRDefault="003A6557" w:rsidP="003A6557">
      <w:pPr>
        <w:pStyle w:val="a6"/>
        <w:spacing w:before="0" w:beforeAutospacing="0" w:after="0" w:afterAutospacing="0" w:line="360" w:lineRule="auto"/>
        <w:ind w:firstLineChars="253" w:firstLine="708"/>
        <w:jc w:val="both"/>
      </w:pPr>
      <w:r>
        <w:rPr>
          <w:color w:val="000000"/>
          <w:sz w:val="28"/>
          <w:szCs w:val="28"/>
        </w:rPr>
        <w:t>Эти постановлени</w:t>
      </w:r>
      <w:r w:rsidR="009B72B9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способствовали повышению учебно-воспитательной работы школы.</w:t>
      </w:r>
    </w:p>
    <w:p w14:paraId="6B89641B" w14:textId="77777777" w:rsidR="003952C5" w:rsidRDefault="003952C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10D26110" w14:textId="77777777" w:rsidR="003A6557" w:rsidRDefault="00F208B2" w:rsidP="003A6557">
      <w:pPr>
        <w:tabs>
          <w:tab w:val="left" w:pos="2712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7663DBC3" wp14:editId="6FF2AD71">
            <wp:extent cx="6106795" cy="4586400"/>
            <wp:effectExtent l="19050" t="0" r="825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E26306" w14:textId="77777777" w:rsidR="003952C5" w:rsidRPr="003952C5" w:rsidRDefault="003952C5" w:rsidP="00395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Слайд </w:t>
      </w:r>
      <w:r w:rsidR="00A73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</w:p>
    <w:p w14:paraId="14FDD092" w14:textId="77777777" w:rsidR="003952C5" w:rsidRPr="003952C5" w:rsidRDefault="003952C5" w:rsidP="00395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в 20-е годы</w:t>
      </w:r>
      <w:r w:rsidR="00277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95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шли усиленные поиски нового типа школьного обучения, направленного на воспитание </w:t>
      </w:r>
      <w:r w:rsidRPr="003952C5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>«</w:t>
      </w:r>
      <w:r w:rsidR="00120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395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ового человека</w:t>
      </w:r>
      <w:r w:rsidRPr="003952C5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>»</w:t>
      </w:r>
      <w:r w:rsidRPr="00395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Определился главный ориентир школы — связь обучения с окружающей действительностью, развитие самостоятельности, активности и творчества учащихся и учителей. При этом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</w:t>
      </w:r>
      <w:r w:rsidRPr="00395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отвергнут многовековой опыт отечественного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95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шло заимствование идей из зарубежной педагогики.</w:t>
      </w:r>
    </w:p>
    <w:p w14:paraId="68374063" w14:textId="77777777" w:rsidR="003A6557" w:rsidRDefault="003952C5" w:rsidP="003952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Итогами интенсивной работы Наркомпроса и самих школ стали приобщение к грамоте сотен тысяч безграмотных и индивидуальный подход к учащимся в условиях формирования массовой школы, для этого использовались различные методы обучения. Так, в воспитательной системе Станислава Теофиловича Шацкого </w:t>
      </w:r>
      <w:r w:rsidRPr="003952C5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>«</w:t>
      </w:r>
      <w:r w:rsidRPr="00395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Сетлемент</w:t>
      </w:r>
      <w:r w:rsidRPr="003952C5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>»</w:t>
      </w:r>
      <w:r w:rsidRPr="00395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созданы условия для всестороннего развития каждого ученика, а Антон Семенович Макаренко прилагал все свои усилия для перевоспитания каждого колониста.</w:t>
      </w:r>
    </w:p>
    <w:p w14:paraId="2AADFD84" w14:textId="6CC63B50" w:rsidR="003952C5" w:rsidRDefault="00A6140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0BDE6826" wp14:editId="214CC804">
            <wp:extent cx="6119495" cy="4605020"/>
            <wp:effectExtent l="0" t="0" r="0" b="0"/>
            <wp:docPr id="20733337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3379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38BD7" w14:textId="77777777" w:rsidR="005113EC" w:rsidRDefault="005113EC" w:rsidP="005113EC">
      <w:pPr>
        <w:pStyle w:val="a6"/>
        <w:spacing w:before="0" w:beforeAutospacing="0" w:after="0" w:afterAutospacing="0" w:line="360" w:lineRule="auto"/>
        <w:ind w:firstLine="709"/>
        <w:jc w:val="both"/>
      </w:pPr>
      <w:r>
        <w:rPr>
          <w:color w:val="000000"/>
          <w:sz w:val="28"/>
          <w:szCs w:val="28"/>
        </w:rPr>
        <w:t>Слайд 2</w:t>
      </w:r>
      <w:r w:rsidR="00A73C64">
        <w:rPr>
          <w:color w:val="000000"/>
          <w:sz w:val="28"/>
          <w:szCs w:val="28"/>
        </w:rPr>
        <w:t>0</w:t>
      </w:r>
    </w:p>
    <w:p w14:paraId="07789D9C" w14:textId="77777777" w:rsidR="005113EC" w:rsidRDefault="005113EC" w:rsidP="005113EC">
      <w:pPr>
        <w:pStyle w:val="a6"/>
        <w:spacing w:before="0" w:beforeAutospacing="0" w:after="0" w:afterAutospacing="0" w:line="360" w:lineRule="auto"/>
        <w:ind w:firstLine="709"/>
        <w:jc w:val="both"/>
      </w:pPr>
      <w:r>
        <w:rPr>
          <w:color w:val="000000"/>
          <w:sz w:val="28"/>
          <w:szCs w:val="28"/>
        </w:rPr>
        <w:t>Несмотря на то, что время вносило некоторые коррективы в работу школы, суть ее оставалась неизменной — нацеленность на передачу знаний, выработку учебных умений и навыков.</w:t>
      </w:r>
    </w:p>
    <w:p w14:paraId="39432FBB" w14:textId="77777777" w:rsidR="005113EC" w:rsidRDefault="005113EC" w:rsidP="005113EC">
      <w:pPr>
        <w:pStyle w:val="a6"/>
        <w:spacing w:before="0" w:beforeAutospacing="0" w:after="0" w:afterAutospacing="0" w:line="360" w:lineRule="auto"/>
        <w:ind w:firstLine="709"/>
        <w:jc w:val="both"/>
      </w:pPr>
      <w:r>
        <w:rPr>
          <w:color w:val="000000"/>
          <w:sz w:val="28"/>
          <w:szCs w:val="28"/>
        </w:rPr>
        <w:t>По мнению современников того времени, советская педагогика полностью отвечала политике того времени. Она позволяла формировать «</w:t>
      </w:r>
      <w:r w:rsidR="00D06169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ового человека</w:t>
      </w:r>
      <w:r w:rsidR="00D06169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который был необходим в построении советского социалистического общества.</w:t>
      </w:r>
    </w:p>
    <w:p w14:paraId="618AEC67" w14:textId="77777777" w:rsidR="005113EC" w:rsidRDefault="005113EC" w:rsidP="005113EC">
      <w:pPr>
        <w:pStyle w:val="a6"/>
        <w:spacing w:before="0" w:beforeAutospacing="0" w:after="0" w:afterAutospacing="0" w:line="360" w:lineRule="auto"/>
        <w:ind w:firstLine="709"/>
        <w:jc w:val="both"/>
      </w:pPr>
      <w:r>
        <w:rPr>
          <w:color w:val="000000"/>
          <w:sz w:val="28"/>
          <w:szCs w:val="28"/>
        </w:rPr>
        <w:t>Пусть идеи данного периода и не использовались в дальнейшем, как основное направление отечественной советской педагогики, но однозначно нашли отклик в последующей работе специалистов данной области.</w:t>
      </w:r>
    </w:p>
    <w:p w14:paraId="63822FA0" w14:textId="77777777" w:rsidR="0030346C" w:rsidRDefault="005113EC" w:rsidP="003A655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146A083C" w14:textId="77777777" w:rsidR="00712D8C" w:rsidRDefault="00712D8C" w:rsidP="003A655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7463B5" wp14:editId="0021CE94">
            <wp:extent cx="6119495" cy="4592955"/>
            <wp:effectExtent l="0" t="0" r="0" b="0"/>
            <wp:docPr id="1836201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201237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7A566" w14:textId="77777777" w:rsidR="00966799" w:rsidRDefault="00903E25" w:rsidP="009667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21</w:t>
      </w:r>
    </w:p>
    <w:p w14:paraId="42CAA9FB" w14:textId="144F2799" w:rsidR="00A61407" w:rsidRPr="00FD1400" w:rsidRDefault="00A61407" w:rsidP="009667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407">
        <w:rPr>
          <w:rFonts w:ascii="Times New Roman" w:hAnsi="Times New Roman" w:cs="Times New Roman"/>
          <w:color w:val="000000"/>
          <w:sz w:val="28"/>
          <w:szCs w:val="28"/>
        </w:rPr>
        <w:t>Однако, мнения современных историков относительно советской педагогики данного периода сильно расходятся. Например, Ольга Геннадиевна Некрылова оценивает его как период существенного снижения уровня общего образования из-за многочисленных экспериментов и нововведений в учебном процессе. В то же время Николай Алексеевич Белканов считает, что советская педагогика данного времени позволила многим преподавателям реализовать свой творческий потенциал в создании образовательно-воспитательных учреждений. Так, некоторые из выдающихся советских деятелей стали</w:t>
      </w:r>
      <w:r w:rsidRPr="00A61407">
        <w:rPr>
          <w:rFonts w:ascii="Times New Roman" w:hAnsi="Times New Roman" w:cs="Times New Roman"/>
          <w:color w:val="FFFF00"/>
          <w:sz w:val="28"/>
          <w:szCs w:val="28"/>
        </w:rPr>
        <w:t xml:space="preserve"> </w:t>
      </w:r>
      <w:r w:rsidRPr="00A61407">
        <w:rPr>
          <w:rFonts w:ascii="Times New Roman" w:hAnsi="Times New Roman" w:cs="Times New Roman"/>
          <w:color w:val="000000"/>
          <w:sz w:val="28"/>
          <w:szCs w:val="28"/>
        </w:rPr>
        <w:t>классиками советской педагогической мысли, а их системы в сфере образования</w:t>
      </w:r>
      <w:r w:rsidR="0046754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61407">
        <w:rPr>
          <w:rFonts w:ascii="Times New Roman" w:hAnsi="Times New Roman" w:cs="Times New Roman"/>
          <w:color w:val="000000"/>
          <w:sz w:val="28"/>
          <w:szCs w:val="28"/>
        </w:rPr>
        <w:t>— предметом изучения за рубежом.</w:t>
      </w:r>
    </w:p>
    <w:p w14:paraId="7EAD552D" w14:textId="0AC5913E" w:rsidR="0030346C" w:rsidRPr="00A61407" w:rsidRDefault="00A61407" w:rsidP="00A6140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73E7E742" w14:textId="58D575D0" w:rsidR="008456A1" w:rsidRDefault="006101F7" w:rsidP="008456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158D60" wp14:editId="5EF92413">
            <wp:extent cx="6119495" cy="4602480"/>
            <wp:effectExtent l="0" t="0" r="0" b="7620"/>
            <wp:docPr id="16760605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06050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D074" w14:textId="77777777" w:rsidR="00C41F29" w:rsidRPr="0029732D" w:rsidRDefault="005113EC" w:rsidP="00E374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32D">
        <w:rPr>
          <w:rFonts w:ascii="Times New Roman" w:hAnsi="Times New Roman" w:cs="Times New Roman"/>
          <w:sz w:val="28"/>
          <w:szCs w:val="28"/>
        </w:rPr>
        <w:t>Слайд 2</w:t>
      </w:r>
      <w:r w:rsidR="00903E25" w:rsidRPr="0029732D">
        <w:rPr>
          <w:rFonts w:ascii="Times New Roman" w:hAnsi="Times New Roman" w:cs="Times New Roman"/>
          <w:sz w:val="28"/>
          <w:szCs w:val="28"/>
        </w:rPr>
        <w:t>2</w:t>
      </w:r>
    </w:p>
    <w:p w14:paraId="680CC72F" w14:textId="77777777" w:rsidR="00CC32D4" w:rsidRPr="0029732D" w:rsidRDefault="00CC32D4" w:rsidP="00E374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32D">
        <w:rPr>
          <w:rFonts w:ascii="Times New Roman" w:hAnsi="Times New Roman" w:cs="Times New Roman"/>
          <w:sz w:val="28"/>
          <w:szCs w:val="28"/>
        </w:rPr>
        <w:t>Наш доклад основывается на данных источниках и литературе:</w:t>
      </w:r>
    </w:p>
    <w:p w14:paraId="4D423622" w14:textId="1C0733FC" w:rsidR="00376D5B" w:rsidRPr="0029732D" w:rsidRDefault="00376D5B" w:rsidP="00537B4B">
      <w:pPr>
        <w:numPr>
          <w:ilvl w:val="0"/>
          <w:numId w:val="14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732D">
        <w:rPr>
          <w:rFonts w:ascii="Times New Roman" w:hAnsi="Times New Roman" w:cs="Times New Roman"/>
          <w:sz w:val="28"/>
          <w:szCs w:val="28"/>
        </w:rPr>
        <w:t>Башкирцева С. А., Чередник Ю. А. Актуальность взглядов А.С.</w:t>
      </w:r>
      <w:r w:rsidR="00E37476" w:rsidRPr="0029732D">
        <w:rPr>
          <w:rFonts w:ascii="Times New Roman" w:hAnsi="Times New Roman" w:cs="Times New Roman"/>
          <w:sz w:val="28"/>
          <w:szCs w:val="28"/>
        </w:rPr>
        <w:t> </w:t>
      </w:r>
      <w:r w:rsidRPr="0029732D">
        <w:rPr>
          <w:rFonts w:ascii="Times New Roman" w:hAnsi="Times New Roman" w:cs="Times New Roman"/>
          <w:sz w:val="28"/>
          <w:szCs w:val="28"/>
        </w:rPr>
        <w:t>Макаренко на воспитание подрастающего поколения // Проблемы и перспективы развития образования в России. 2015. № 32. с. 16</w:t>
      </w:r>
      <w:r w:rsidR="0068687D" w:rsidRPr="0029732D">
        <w:rPr>
          <w:rFonts w:ascii="Times New Roman" w:hAnsi="Times New Roman" w:cs="Times New Roman"/>
          <w:sz w:val="28"/>
          <w:szCs w:val="28"/>
        </w:rPr>
        <w:t xml:space="preserve"> </w:t>
      </w:r>
      <w:r w:rsidR="0068687D" w:rsidRPr="0029732D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29732D">
        <w:rPr>
          <w:rFonts w:ascii="Times New Roman" w:hAnsi="Times New Roman" w:cs="Times New Roman"/>
          <w:sz w:val="28"/>
          <w:szCs w:val="28"/>
        </w:rPr>
        <w:t xml:space="preserve">19 // </w:t>
      </w:r>
      <w:hyperlink r:id="rId28" w:history="1">
        <w:r w:rsidRPr="0029732D">
          <w:rPr>
            <w:rStyle w:val="a4"/>
            <w:rFonts w:ascii="Times New Roman" w:hAnsi="Times New Roman" w:cs="Times New Roman"/>
            <w:sz w:val="28"/>
            <w:szCs w:val="28"/>
          </w:rPr>
          <w:t>https://cyberleninka.ru/article/n/aktualnost-vzglyadov-a-s-makarenko-na-vospitanie-podrastayuschego-pokoleniya/viewer</w:t>
        </w:r>
      </w:hyperlink>
    </w:p>
    <w:p w14:paraId="00238AF3" w14:textId="1683CBD2" w:rsidR="00376D5B" w:rsidRPr="0029732D" w:rsidRDefault="00376D5B" w:rsidP="00537B4B">
      <w:pPr>
        <w:numPr>
          <w:ilvl w:val="0"/>
          <w:numId w:val="14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732D">
        <w:rPr>
          <w:rFonts w:ascii="Times New Roman" w:hAnsi="Times New Roman" w:cs="Times New Roman"/>
          <w:sz w:val="28"/>
          <w:szCs w:val="28"/>
        </w:rPr>
        <w:t xml:space="preserve">Багдасарян В. Э. Н.К. Крупская в фокусе борьбы в советской педагогике 1920-х </w:t>
      </w:r>
      <w:r w:rsidR="00BE5B2F" w:rsidRPr="0029732D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29732D">
        <w:rPr>
          <w:rFonts w:ascii="Times New Roman" w:hAnsi="Times New Roman" w:cs="Times New Roman"/>
          <w:sz w:val="28"/>
          <w:szCs w:val="28"/>
        </w:rPr>
        <w:t xml:space="preserve"> 1930-х годов: уроки истории для формирования стратегии политики в сфере образования. // </w:t>
      </w:r>
      <w:hyperlink r:id="rId29" w:history="1">
        <w:r w:rsidRPr="0029732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Вестник Московского государственного областного университета. Серия: История и политические науки</w:t>
        </w:r>
      </w:hyperlink>
      <w:r w:rsidRPr="0029732D">
        <w:rPr>
          <w:rFonts w:ascii="Times New Roman" w:hAnsi="Times New Roman" w:cs="Times New Roman"/>
          <w:sz w:val="28"/>
          <w:szCs w:val="28"/>
        </w:rPr>
        <w:t xml:space="preserve"> 2019. № 2. с. 8</w:t>
      </w:r>
      <w:r w:rsidR="0068687D" w:rsidRPr="0029732D">
        <w:rPr>
          <w:rFonts w:ascii="Times New Roman" w:hAnsi="Times New Roman" w:cs="Times New Roman"/>
          <w:sz w:val="28"/>
          <w:szCs w:val="28"/>
        </w:rPr>
        <w:t xml:space="preserve"> </w:t>
      </w:r>
      <w:r w:rsidR="0068687D" w:rsidRPr="0029732D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29732D">
        <w:rPr>
          <w:rFonts w:ascii="Times New Roman" w:hAnsi="Times New Roman" w:cs="Times New Roman"/>
          <w:sz w:val="28"/>
          <w:szCs w:val="28"/>
        </w:rPr>
        <w:t>19 //</w:t>
      </w:r>
      <w:r w:rsidR="00C7227A" w:rsidRPr="0029732D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="00C7227A" w:rsidRPr="0029732D">
          <w:rPr>
            <w:rStyle w:val="a4"/>
            <w:rFonts w:ascii="Times New Roman" w:hAnsi="Times New Roman" w:cs="Times New Roman"/>
            <w:sz w:val="28"/>
            <w:szCs w:val="28"/>
          </w:rPr>
          <w:t>https://cyberleninka.ru/article/n/n-k-krupskaya-v-fokuse-borby-v-sovetskoy-pedagogike-1920-h-1930-h-godov-uroki-istorii-dlya-formirovaniya-strategii-politiki-v-sfere</w:t>
        </w:r>
      </w:hyperlink>
    </w:p>
    <w:p w14:paraId="6E964286" w14:textId="16E9CC70" w:rsidR="00376D5B" w:rsidRPr="0029732D" w:rsidRDefault="00376D5B" w:rsidP="00537B4B">
      <w:pPr>
        <w:numPr>
          <w:ilvl w:val="0"/>
          <w:numId w:val="14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732D">
        <w:rPr>
          <w:rFonts w:ascii="Times New Roman" w:hAnsi="Times New Roman" w:cs="Times New Roman"/>
          <w:sz w:val="28"/>
          <w:szCs w:val="28"/>
        </w:rPr>
        <w:lastRenderedPageBreak/>
        <w:t>Безрогов В. Г., Блинов В. И., Богуславский М. В., Джуринский А. М., Князев. Е. А., Никандров Н. Д. История педагогики. М., 2007</w:t>
      </w:r>
      <w:r w:rsidR="006101F7" w:rsidRPr="0029732D">
        <w:rPr>
          <w:rFonts w:ascii="Times New Roman" w:hAnsi="Times New Roman" w:cs="Times New Roman"/>
          <w:sz w:val="28"/>
          <w:szCs w:val="28"/>
        </w:rPr>
        <w:t>.</w:t>
      </w:r>
      <w:r w:rsidRPr="0029732D">
        <w:rPr>
          <w:rFonts w:ascii="Times New Roman" w:hAnsi="Times New Roman" w:cs="Times New Roman"/>
          <w:sz w:val="28"/>
          <w:szCs w:val="28"/>
        </w:rPr>
        <w:t xml:space="preserve"> с. 46 // </w:t>
      </w:r>
      <w:hyperlink r:id="rId31" w:history="1">
        <w:r w:rsidRPr="0029732D">
          <w:rPr>
            <w:rStyle w:val="a4"/>
            <w:rFonts w:ascii="Times New Roman" w:hAnsi="Times New Roman" w:cs="Times New Roman"/>
            <w:sz w:val="28"/>
            <w:szCs w:val="28"/>
          </w:rPr>
          <w:t>https://studfile.net/preview/1844830/</w:t>
        </w:r>
      </w:hyperlink>
    </w:p>
    <w:p w14:paraId="1582FC01" w14:textId="345CD68F" w:rsidR="00376D5B" w:rsidRPr="0029732D" w:rsidRDefault="00376D5B" w:rsidP="00537B4B">
      <w:pPr>
        <w:numPr>
          <w:ilvl w:val="0"/>
          <w:numId w:val="14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732D">
        <w:rPr>
          <w:rFonts w:ascii="Times New Roman" w:hAnsi="Times New Roman" w:cs="Times New Roman"/>
          <w:sz w:val="28"/>
          <w:szCs w:val="28"/>
        </w:rPr>
        <w:t xml:space="preserve">Брянцева М. В., Виттенбек В. К. Роль Н.К. Крупской в создании советской системы образования: история и современность // </w:t>
      </w:r>
      <w:hyperlink r:id="rId32" w:history="1">
        <w:r w:rsidRPr="0029732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Проблемы современного образования</w:t>
        </w:r>
      </w:hyperlink>
      <w:r w:rsidRPr="0029732D">
        <w:rPr>
          <w:rFonts w:ascii="Times New Roman" w:hAnsi="Times New Roman" w:cs="Times New Roman"/>
          <w:sz w:val="28"/>
          <w:szCs w:val="28"/>
        </w:rPr>
        <w:t>. 2019. №</w:t>
      </w:r>
      <w:r w:rsidR="009B7B7A" w:rsidRPr="0029732D">
        <w:rPr>
          <w:rFonts w:ascii="Times New Roman" w:hAnsi="Times New Roman" w:cs="Times New Roman"/>
          <w:sz w:val="28"/>
          <w:szCs w:val="28"/>
        </w:rPr>
        <w:t xml:space="preserve"> </w:t>
      </w:r>
      <w:r w:rsidRPr="0029732D">
        <w:rPr>
          <w:rFonts w:ascii="Times New Roman" w:hAnsi="Times New Roman" w:cs="Times New Roman"/>
          <w:sz w:val="28"/>
          <w:szCs w:val="28"/>
        </w:rPr>
        <w:t>6. с. 133</w:t>
      </w:r>
      <w:r w:rsidR="009B7B7A" w:rsidRPr="0029732D">
        <w:rPr>
          <w:rFonts w:ascii="Times New Roman" w:hAnsi="Times New Roman" w:cs="Times New Roman"/>
          <w:sz w:val="28"/>
          <w:szCs w:val="28"/>
        </w:rPr>
        <w:t xml:space="preserve"> </w:t>
      </w:r>
      <w:r w:rsidR="009B7B7A" w:rsidRPr="0029732D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29732D">
        <w:rPr>
          <w:rFonts w:ascii="Times New Roman" w:hAnsi="Times New Roman" w:cs="Times New Roman"/>
          <w:sz w:val="28"/>
          <w:szCs w:val="28"/>
        </w:rPr>
        <w:t xml:space="preserve">144 // </w:t>
      </w:r>
      <w:hyperlink r:id="rId33" w:history="1">
        <w:r w:rsidR="00B45809" w:rsidRPr="0029732D">
          <w:rPr>
            <w:rStyle w:val="a4"/>
            <w:rFonts w:ascii="Times New Roman" w:hAnsi="Times New Roman" w:cs="Times New Roman"/>
            <w:sz w:val="28"/>
            <w:szCs w:val="28"/>
          </w:rPr>
          <w:t>https://cyberleninka.ru/article/n/rol-n-k-krupskoy-v-sozdanii-sovetskoy-sistemy-obrazovaniya-istoriya-isovremennost?ysclid=ln6hfbh6tw108392144</w:t>
        </w:r>
      </w:hyperlink>
    </w:p>
    <w:p w14:paraId="5D0A74D3" w14:textId="096CAC17" w:rsidR="00376D5B" w:rsidRPr="0029732D" w:rsidRDefault="00376D5B" w:rsidP="00537B4B">
      <w:pPr>
        <w:numPr>
          <w:ilvl w:val="0"/>
          <w:numId w:val="14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732D">
        <w:rPr>
          <w:rFonts w:ascii="Times New Roman" w:hAnsi="Times New Roman" w:cs="Times New Roman"/>
          <w:sz w:val="28"/>
          <w:szCs w:val="28"/>
        </w:rPr>
        <w:t>Гинзбург Ю. В. Правотворческие полномочия народного комиссариата просвещения РСФСР в 1920</w:t>
      </w:r>
      <w:r w:rsidR="00FC3ACA" w:rsidRPr="0029732D">
        <w:rPr>
          <w:rFonts w:ascii="Times New Roman" w:hAnsi="Times New Roman" w:cs="Times New Roman"/>
          <w:sz w:val="28"/>
          <w:szCs w:val="28"/>
        </w:rPr>
        <w:t xml:space="preserve"> </w:t>
      </w:r>
      <w:r w:rsidR="00FC3ACA" w:rsidRPr="0029732D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29732D">
        <w:rPr>
          <w:rFonts w:ascii="Times New Roman" w:hAnsi="Times New Roman" w:cs="Times New Roman"/>
          <w:sz w:val="28"/>
          <w:szCs w:val="28"/>
        </w:rPr>
        <w:t>1930-е годы // Историко-правовые проблемы: новый ракурс. 2012. № 5. с. 42</w:t>
      </w:r>
      <w:r w:rsidR="00FC3ACA" w:rsidRPr="0029732D">
        <w:rPr>
          <w:rFonts w:ascii="Times New Roman" w:hAnsi="Times New Roman" w:cs="Times New Roman"/>
          <w:sz w:val="28"/>
          <w:szCs w:val="28"/>
        </w:rPr>
        <w:t xml:space="preserve"> </w:t>
      </w:r>
      <w:r w:rsidR="00FC3ACA" w:rsidRPr="0029732D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29732D">
        <w:rPr>
          <w:rFonts w:ascii="Times New Roman" w:hAnsi="Times New Roman" w:cs="Times New Roman"/>
          <w:sz w:val="28"/>
          <w:szCs w:val="28"/>
        </w:rPr>
        <w:t xml:space="preserve">57 // </w:t>
      </w:r>
      <w:hyperlink r:id="rId34" w:history="1">
        <w:r w:rsidRPr="0029732D">
          <w:rPr>
            <w:rStyle w:val="a4"/>
            <w:rFonts w:ascii="Times New Roman" w:hAnsi="Times New Roman" w:cs="Times New Roman"/>
            <w:sz w:val="28"/>
            <w:szCs w:val="28"/>
          </w:rPr>
          <w:t>https://cyberleninka.ru/article/n/pravotvorcheskie-polnomochiya-narodnogo-komissariata-prosvescheniya-rsfsr-v-1920-30-e-gody</w:t>
        </w:r>
      </w:hyperlink>
    </w:p>
    <w:p w14:paraId="7530A0E9" w14:textId="146AADA7" w:rsidR="00BB47E0" w:rsidRPr="0029732D" w:rsidRDefault="00376D5B" w:rsidP="00537B4B">
      <w:pPr>
        <w:numPr>
          <w:ilvl w:val="0"/>
          <w:numId w:val="14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732D">
        <w:rPr>
          <w:rFonts w:ascii="Times New Roman" w:hAnsi="Times New Roman" w:cs="Times New Roman"/>
          <w:sz w:val="28"/>
          <w:szCs w:val="28"/>
        </w:rPr>
        <w:t>Глазков М. Н. А.В. Луначарский: малоизвестные обстоятельства биографии</w:t>
      </w:r>
      <w:r w:rsidR="005F3337" w:rsidRPr="0029732D">
        <w:rPr>
          <w:rFonts w:ascii="Times New Roman" w:hAnsi="Times New Roman" w:cs="Times New Roman"/>
          <w:sz w:val="28"/>
          <w:szCs w:val="28"/>
        </w:rPr>
        <w:t xml:space="preserve"> </w:t>
      </w:r>
      <w:r w:rsidRPr="0029732D">
        <w:rPr>
          <w:rFonts w:ascii="Times New Roman" w:hAnsi="Times New Roman" w:cs="Times New Roman"/>
          <w:sz w:val="28"/>
          <w:szCs w:val="28"/>
        </w:rPr>
        <w:t xml:space="preserve">// </w:t>
      </w:r>
      <w:hyperlink r:id="rId35" w:history="1">
        <w:r w:rsidRPr="0029732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Культура: теория и практика</w:t>
        </w:r>
      </w:hyperlink>
      <w:r w:rsidRPr="0029732D">
        <w:rPr>
          <w:rFonts w:ascii="Times New Roman" w:hAnsi="Times New Roman" w:cs="Times New Roman"/>
          <w:sz w:val="28"/>
          <w:szCs w:val="28"/>
        </w:rPr>
        <w:t>. 2022. № 3. с. 1</w:t>
      </w:r>
      <w:r w:rsidR="005F3337" w:rsidRPr="0029732D">
        <w:rPr>
          <w:rFonts w:ascii="Times New Roman" w:hAnsi="Times New Roman" w:cs="Times New Roman"/>
          <w:sz w:val="28"/>
          <w:szCs w:val="28"/>
        </w:rPr>
        <w:t xml:space="preserve"> </w:t>
      </w:r>
      <w:r w:rsidR="005F3337" w:rsidRPr="0029732D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29732D">
        <w:rPr>
          <w:rFonts w:ascii="Times New Roman" w:hAnsi="Times New Roman" w:cs="Times New Roman"/>
          <w:sz w:val="28"/>
          <w:szCs w:val="28"/>
        </w:rPr>
        <w:t xml:space="preserve">8 // </w:t>
      </w:r>
      <w:hyperlink r:id="rId36" w:history="1">
        <w:r w:rsidRPr="0029732D">
          <w:rPr>
            <w:rStyle w:val="a4"/>
            <w:rFonts w:ascii="Times New Roman" w:hAnsi="Times New Roman" w:cs="Times New Roman"/>
            <w:sz w:val="28"/>
            <w:szCs w:val="28"/>
          </w:rPr>
          <w:t>https://cyberleninka.ru/article/n/a-v-lunacharskiy-maloizvestnye-obstoyatelstva-biografii</w:t>
        </w:r>
      </w:hyperlink>
    </w:p>
    <w:p w14:paraId="6599F7D0" w14:textId="77777777" w:rsidR="00E20DB2" w:rsidRPr="00E37476" w:rsidRDefault="00E20DB2" w:rsidP="00E37476">
      <w:pPr>
        <w:jc w:val="both"/>
        <w:rPr>
          <w:rFonts w:ascii="Times New Roman" w:hAnsi="Times New Roman" w:cs="Times New Roman"/>
          <w:sz w:val="28"/>
          <w:szCs w:val="28"/>
        </w:rPr>
      </w:pPr>
      <w:r w:rsidRPr="00E37476">
        <w:rPr>
          <w:rFonts w:ascii="Times New Roman" w:hAnsi="Times New Roman" w:cs="Times New Roman"/>
          <w:sz w:val="28"/>
          <w:szCs w:val="28"/>
        </w:rPr>
        <w:br w:type="page"/>
      </w:r>
    </w:p>
    <w:p w14:paraId="5EC4D96D" w14:textId="3EA7951B" w:rsidR="00084253" w:rsidRPr="00E37476" w:rsidRDefault="00F65347" w:rsidP="00E374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0FF770" wp14:editId="19C0D84B">
            <wp:extent cx="6119495" cy="4599305"/>
            <wp:effectExtent l="0" t="0" r="0" b="0"/>
            <wp:docPr id="16649110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1100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615E5" w14:textId="77777777" w:rsidR="009912E0" w:rsidRPr="0029732D" w:rsidRDefault="005113EC" w:rsidP="00E374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32D">
        <w:rPr>
          <w:rFonts w:ascii="Times New Roman" w:hAnsi="Times New Roman" w:cs="Times New Roman"/>
          <w:sz w:val="28"/>
          <w:szCs w:val="28"/>
        </w:rPr>
        <w:t>Слайд 2</w:t>
      </w:r>
      <w:r w:rsidR="00903E25" w:rsidRPr="0029732D">
        <w:rPr>
          <w:rFonts w:ascii="Times New Roman" w:hAnsi="Times New Roman" w:cs="Times New Roman"/>
          <w:sz w:val="28"/>
          <w:szCs w:val="28"/>
        </w:rPr>
        <w:t>3</w:t>
      </w:r>
    </w:p>
    <w:p w14:paraId="7012D039" w14:textId="1E80A018" w:rsidR="009912E0" w:rsidRPr="0029732D" w:rsidRDefault="009912E0" w:rsidP="00537B4B">
      <w:pPr>
        <w:pStyle w:val="a3"/>
        <w:numPr>
          <w:ilvl w:val="0"/>
          <w:numId w:val="14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Лебедь Р. Б. Основные идеи личности в коллективе на примере «Педагогической поэмы» А.С. Макаренко // Science Time. 2016. № 1</w:t>
      </w:r>
      <w:r w:rsidR="00F805F1"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с. 287</w:t>
      </w:r>
      <w:r w:rsidR="00F805F1"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19E7" w:rsidRPr="0029732D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290 // </w:t>
      </w:r>
      <w:hyperlink r:id="rId38" w:history="1">
        <w:r w:rsidRPr="0029732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https://cyberleninka.ru/article/n/osnovnye-idei-vospitaniya-lichnosti-v-kollektive-na-primere-pedagogicheskoy-poemy-a-s-makarenko</w:t>
        </w:r>
      </w:hyperlink>
    </w:p>
    <w:p w14:paraId="1CCB1957" w14:textId="24E94F2E" w:rsidR="009912E0" w:rsidRPr="0029732D" w:rsidRDefault="009912E0" w:rsidP="00537B4B">
      <w:pPr>
        <w:pStyle w:val="a3"/>
        <w:numPr>
          <w:ilvl w:val="0"/>
          <w:numId w:val="14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Макаренко А. С. Педагогическая поэма. СПб., 2018 // </w:t>
      </w:r>
      <w:hyperlink r:id="rId39" w:history="1">
        <w:r w:rsidR="00465D59" w:rsidRPr="0029732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https://librebook.me/pedagogicheskaia_poema/vol1/1</w:t>
        </w:r>
      </w:hyperlink>
    </w:p>
    <w:p w14:paraId="3697D12F" w14:textId="6B2A9DC5" w:rsidR="000F59CE" w:rsidRPr="0029732D" w:rsidRDefault="009912E0" w:rsidP="00537B4B">
      <w:pPr>
        <w:numPr>
          <w:ilvl w:val="0"/>
          <w:numId w:val="14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Мищурис А. В., Романенчук К. В., Седов В. А., Седова Н. В.,</w:t>
      </w:r>
      <w:r w:rsidR="005965E2"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Терентьева</w:t>
      </w:r>
      <w:r w:rsidR="000D1D8A"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  <w:r w:rsidR="005965E2"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Первые шаги советской педагогики в 20-е годы XX века в Петрограде</w:t>
      </w:r>
      <w:r w:rsidR="00EC4447"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Ленинграде // </w:t>
      </w:r>
      <w:hyperlink r:id="rId40" w:history="1">
        <w:r w:rsidR="00ED1590" w:rsidRPr="0029732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Известия Российского государственного педагогического университета им. А.И. Герцена</w:t>
        </w:r>
      </w:hyperlink>
      <w:r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2021. № 202. с. 62</w:t>
      </w:r>
      <w:r w:rsidR="003E1E60"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1E60" w:rsidRPr="0029732D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73 // </w:t>
      </w:r>
      <w:hyperlink r:id="rId41" w:history="1">
        <w:r w:rsidRPr="0029732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https://cyberleninka.ru/article/n/pervye-shagi-sovetskoy-pedagogiki-v-20-e-gody-xx-veka-v-petrograde-leningrade</w:t>
        </w:r>
      </w:hyperlink>
    </w:p>
    <w:p w14:paraId="7940C2D9" w14:textId="208DDF15" w:rsidR="009912E0" w:rsidRPr="0029732D" w:rsidRDefault="009912E0" w:rsidP="00537B4B">
      <w:pPr>
        <w:numPr>
          <w:ilvl w:val="0"/>
          <w:numId w:val="14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Некрылова О. Г., Щукин Д. В. Советская власть и система народного образования в 1920-е годы:</w:t>
      </w:r>
      <w:r w:rsidR="00A27B3E"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практика экспериментов в условиях построения </w:t>
      </w:r>
      <w:r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новой государственности // </w:t>
      </w:r>
      <w:hyperlink r:id="rId42" w:history="1">
        <w:r w:rsidRPr="0029732D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Научный диалог</w:t>
        </w:r>
      </w:hyperlink>
      <w:r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2021. №5. с. 464</w:t>
      </w:r>
      <w:r w:rsidR="00ED1590"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1590" w:rsidRPr="0029732D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476 // </w:t>
      </w:r>
      <w:hyperlink r:id="rId43" w:history="1">
        <w:r w:rsidRPr="0029732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https://cyberleninka.ru/article/n/sovetskaya-vlast-i-sistema-narodnogo-obrazovaniya-v-1920-e-gody-praktika-eksperimentov-v-usloviyah-postroeniya-novoy</w:t>
        </w:r>
      </w:hyperlink>
    </w:p>
    <w:p w14:paraId="448009AD" w14:textId="7D70B41B" w:rsidR="009912E0" w:rsidRPr="0029732D" w:rsidRDefault="009912E0" w:rsidP="00537B4B">
      <w:pPr>
        <w:numPr>
          <w:ilvl w:val="0"/>
          <w:numId w:val="14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Хорошева А. В. Воспитание «</w:t>
      </w:r>
      <w:r w:rsidR="00A27B3E"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ового человека» в советском государстве в 1920</w:t>
      </w:r>
      <w:r w:rsidR="00ED1590"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1590" w:rsidRPr="0029732D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1930-е гг.: теория и практика // Летняя школа для учителей истории (25 августа 2022 г.). 03:23:54</w:t>
      </w:r>
      <w:r w:rsidR="00970F6A"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0F6A" w:rsidRPr="0029732D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05:09:20 // </w:t>
      </w:r>
      <w:hyperlink r:id="rId44" w:history="1">
        <w:r w:rsidRPr="0029732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https://www.youtube.com/watch?v=fDHdcS2UC6Q&amp;t=2s</w:t>
        </w:r>
      </w:hyperlink>
    </w:p>
    <w:p w14:paraId="7EFFFBA6" w14:textId="77777777" w:rsidR="007936DC" w:rsidRPr="0029732D" w:rsidRDefault="009912E0" w:rsidP="00537B4B">
      <w:pPr>
        <w:numPr>
          <w:ilvl w:val="0"/>
          <w:numId w:val="14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Чибиркина И. А. Основные положения педагогики А.С. Макаренко. М., 2012 // </w:t>
      </w:r>
      <w:hyperlink r:id="rId45" w:history="1">
        <w:r w:rsidRPr="0029732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https://nsportal.ru/nachalnaya-shkola/mezhdistsiplinarnoe-obobshchenie/2012/05/10/osnovnye-polozheniya-pedagogiki-as</w:t>
        </w:r>
      </w:hyperlink>
    </w:p>
    <w:p w14:paraId="3D660C49" w14:textId="77777777" w:rsidR="00CD6FEB" w:rsidRPr="00CC32D4" w:rsidRDefault="00F40633" w:rsidP="00E374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36DC">
        <w:rPr>
          <w:rFonts w:ascii="Times New Roman" w:hAnsi="Times New Roman" w:cs="Times New Roman"/>
          <w:sz w:val="28"/>
          <w:szCs w:val="28"/>
        </w:rPr>
        <w:br w:type="page"/>
      </w:r>
    </w:p>
    <w:p w14:paraId="0EF22576" w14:textId="77777777" w:rsidR="00B42AF7" w:rsidRPr="00220853" w:rsidRDefault="007C03A4" w:rsidP="00E80C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3C1548" wp14:editId="140947C5">
            <wp:extent cx="6119495" cy="4575175"/>
            <wp:effectExtent l="19050" t="0" r="0" b="0"/>
            <wp:docPr id="3097562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56206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3EAA4" w14:textId="77777777" w:rsidR="00E80CC9" w:rsidRDefault="00B42AF7" w:rsidP="00D80C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</w:t>
      </w:r>
      <w:r w:rsidR="005113E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03E2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14:paraId="179DA06C" w14:textId="77777777" w:rsidR="00422DD9" w:rsidRDefault="00E80CC9" w:rsidP="00D80C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внимание!</w:t>
      </w:r>
    </w:p>
    <w:p w14:paraId="1520190B" w14:textId="77777777" w:rsidR="00422DD9" w:rsidRDefault="00422DD9" w:rsidP="00D80CD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0B6D6B41" w14:textId="77777777" w:rsidR="00422DD9" w:rsidRPr="00422DD9" w:rsidRDefault="00422DD9" w:rsidP="00D80CD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Резюме для СМИ</w:t>
      </w:r>
    </w:p>
    <w:p w14:paraId="7FB84F30" w14:textId="77777777" w:rsidR="00422DD9" w:rsidRDefault="00422DD9" w:rsidP="00D80C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Советская педагогика 1920 — 1930-х гг. занималась усиленными поисками новых методов обучения, направленных на воспитание социально активной личности. Определился главный ориентир школы — связь обучения с жизнью, развитие самостоятельности, активности и творчества учащихся и учителей. Строительство новой школы вызывало большой энтузиазм у педагогов-теоретиков, работников Наркомпроса и части педагогов-практиков.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Однако, процесс тормозила неподготовленность учителя к воспитанию и реализации новых программ и методов обучения. Но несомненным и ценным приобретением этого времени было стремление к достижению высокого уровня самостоятельности, активности и творчества учащихся, чего не было в прежней школе.</w:t>
      </w:r>
    </w:p>
    <w:p w14:paraId="5CC2D594" w14:textId="77777777" w:rsidR="00BF1350" w:rsidRPr="00E80CC9" w:rsidRDefault="00422DD9" w:rsidP="00D80C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Итогами интенсивной работы государства, Наркомпроса, местных органов и самих школ стало приобщение к грамоте сотен тысяч безграмотных, борьба с беспризорностью, а также организация всей жизнедеятельности </w:t>
      </w:r>
      <w:r w:rsidRPr="00422DD9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>«</w:t>
      </w:r>
      <w:r w:rsidRPr="0042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 человека</w:t>
      </w:r>
      <w:r w:rsidRPr="00422DD9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  <w:lang w:eastAsia="ru-RU"/>
        </w:rPr>
        <w:t>»</w:t>
      </w:r>
      <w:r w:rsidRPr="0042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sectPr w:rsidR="00BF1350" w:rsidRPr="00E80CC9" w:rsidSect="00C35DD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173E9"/>
    <w:multiLevelType w:val="hybridMultilevel"/>
    <w:tmpl w:val="E6B06A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F6F9F"/>
    <w:multiLevelType w:val="multilevel"/>
    <w:tmpl w:val="E8849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2C0E78"/>
    <w:multiLevelType w:val="hybridMultilevel"/>
    <w:tmpl w:val="63A29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3424D"/>
    <w:multiLevelType w:val="hybridMultilevel"/>
    <w:tmpl w:val="2EB66CCA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EF4E39"/>
    <w:multiLevelType w:val="hybridMultilevel"/>
    <w:tmpl w:val="5E8C8CE0"/>
    <w:lvl w:ilvl="0" w:tplc="148A2F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B0B9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AE55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F4B4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CEC3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0A5E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2461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9A07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7260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157657"/>
    <w:multiLevelType w:val="hybridMultilevel"/>
    <w:tmpl w:val="4F98F8A8"/>
    <w:lvl w:ilvl="0" w:tplc="E2847B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78AD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004F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625C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0E8E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7079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CEBE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DA65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841A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EE1A37"/>
    <w:multiLevelType w:val="multilevel"/>
    <w:tmpl w:val="B4E65162"/>
    <w:lvl w:ilvl="0">
      <w:start w:val="1"/>
      <w:numFmt w:val="decimal"/>
      <w:lvlText w:val="%1."/>
      <w:lvlJc w:val="left"/>
      <w:pPr>
        <w:tabs>
          <w:tab w:val="num" w:pos="1000"/>
        </w:tabs>
        <w:ind w:left="1000" w:hanging="360"/>
      </w:pPr>
    </w:lvl>
    <w:lvl w:ilvl="1" w:tentative="1">
      <w:start w:val="1"/>
      <w:numFmt w:val="decimal"/>
      <w:lvlText w:val="%2."/>
      <w:lvlJc w:val="left"/>
      <w:pPr>
        <w:tabs>
          <w:tab w:val="num" w:pos="1720"/>
        </w:tabs>
        <w:ind w:left="1720" w:hanging="360"/>
      </w:pPr>
    </w:lvl>
    <w:lvl w:ilvl="2" w:tentative="1">
      <w:start w:val="1"/>
      <w:numFmt w:val="decimal"/>
      <w:lvlText w:val="%3."/>
      <w:lvlJc w:val="left"/>
      <w:pPr>
        <w:tabs>
          <w:tab w:val="num" w:pos="2440"/>
        </w:tabs>
        <w:ind w:left="2440" w:hanging="360"/>
      </w:pPr>
    </w:lvl>
    <w:lvl w:ilvl="3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entative="1">
      <w:start w:val="1"/>
      <w:numFmt w:val="decimal"/>
      <w:lvlText w:val="%5."/>
      <w:lvlJc w:val="left"/>
      <w:pPr>
        <w:tabs>
          <w:tab w:val="num" w:pos="3880"/>
        </w:tabs>
        <w:ind w:left="3880" w:hanging="360"/>
      </w:pPr>
    </w:lvl>
    <w:lvl w:ilvl="5" w:tentative="1">
      <w:start w:val="1"/>
      <w:numFmt w:val="decimal"/>
      <w:lvlText w:val="%6."/>
      <w:lvlJc w:val="left"/>
      <w:pPr>
        <w:tabs>
          <w:tab w:val="num" w:pos="4600"/>
        </w:tabs>
        <w:ind w:left="4600" w:hanging="360"/>
      </w:pPr>
    </w:lvl>
    <w:lvl w:ilvl="6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entative="1">
      <w:start w:val="1"/>
      <w:numFmt w:val="decimal"/>
      <w:lvlText w:val="%8."/>
      <w:lvlJc w:val="left"/>
      <w:pPr>
        <w:tabs>
          <w:tab w:val="num" w:pos="6040"/>
        </w:tabs>
        <w:ind w:left="6040" w:hanging="360"/>
      </w:pPr>
    </w:lvl>
    <w:lvl w:ilvl="8" w:tentative="1">
      <w:start w:val="1"/>
      <w:numFmt w:val="decimal"/>
      <w:lvlText w:val="%9."/>
      <w:lvlJc w:val="left"/>
      <w:pPr>
        <w:tabs>
          <w:tab w:val="num" w:pos="6760"/>
        </w:tabs>
        <w:ind w:left="6760" w:hanging="360"/>
      </w:pPr>
    </w:lvl>
  </w:abstractNum>
  <w:abstractNum w:abstractNumId="7" w15:restartNumberingAfterBreak="0">
    <w:nsid w:val="3E296DEA"/>
    <w:multiLevelType w:val="hybridMultilevel"/>
    <w:tmpl w:val="EE82A1B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95A5903"/>
    <w:multiLevelType w:val="multilevel"/>
    <w:tmpl w:val="2F6E0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9B97957"/>
    <w:multiLevelType w:val="hybridMultilevel"/>
    <w:tmpl w:val="A9966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055593"/>
    <w:multiLevelType w:val="hybridMultilevel"/>
    <w:tmpl w:val="458EC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3922FF"/>
    <w:multiLevelType w:val="multilevel"/>
    <w:tmpl w:val="8D66F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A8562F8"/>
    <w:multiLevelType w:val="hybridMultilevel"/>
    <w:tmpl w:val="EE8ACBB0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 w15:restartNumberingAfterBreak="0">
    <w:nsid w:val="5AC6272E"/>
    <w:multiLevelType w:val="hybridMultilevel"/>
    <w:tmpl w:val="78BC5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D67208"/>
    <w:multiLevelType w:val="multilevel"/>
    <w:tmpl w:val="C4A68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BE01BA5"/>
    <w:multiLevelType w:val="hybridMultilevel"/>
    <w:tmpl w:val="09C418EC"/>
    <w:lvl w:ilvl="0" w:tplc="F968AED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4672981">
    <w:abstractNumId w:val="9"/>
  </w:num>
  <w:num w:numId="2" w16cid:durableId="1961303508">
    <w:abstractNumId w:val="12"/>
  </w:num>
  <w:num w:numId="3" w16cid:durableId="2035224952">
    <w:abstractNumId w:val="7"/>
  </w:num>
  <w:num w:numId="4" w16cid:durableId="1416896820">
    <w:abstractNumId w:val="0"/>
  </w:num>
  <w:num w:numId="5" w16cid:durableId="685400924">
    <w:abstractNumId w:val="6"/>
  </w:num>
  <w:num w:numId="6" w16cid:durableId="1684014225">
    <w:abstractNumId w:val="2"/>
  </w:num>
  <w:num w:numId="7" w16cid:durableId="1107850411">
    <w:abstractNumId w:val="10"/>
  </w:num>
  <w:num w:numId="8" w16cid:durableId="202333136">
    <w:abstractNumId w:val="8"/>
  </w:num>
  <w:num w:numId="9" w16cid:durableId="250431971">
    <w:abstractNumId w:val="13"/>
  </w:num>
  <w:num w:numId="10" w16cid:durableId="1743141846">
    <w:abstractNumId w:val="11"/>
  </w:num>
  <w:num w:numId="11" w16cid:durableId="885525968">
    <w:abstractNumId w:val="14"/>
  </w:num>
  <w:num w:numId="12" w16cid:durableId="1616251375">
    <w:abstractNumId w:val="1"/>
  </w:num>
  <w:num w:numId="13" w16cid:durableId="214003709">
    <w:abstractNumId w:val="3"/>
  </w:num>
  <w:num w:numId="14" w16cid:durableId="449201049">
    <w:abstractNumId w:val="5"/>
  </w:num>
  <w:num w:numId="15" w16cid:durableId="821583559">
    <w:abstractNumId w:val="4"/>
  </w:num>
  <w:num w:numId="16" w16cid:durableId="6146722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17"/>
    <w:rsid w:val="0000584E"/>
    <w:rsid w:val="00006973"/>
    <w:rsid w:val="0002151F"/>
    <w:rsid w:val="00022439"/>
    <w:rsid w:val="00022F76"/>
    <w:rsid w:val="00026F71"/>
    <w:rsid w:val="000332DA"/>
    <w:rsid w:val="00037144"/>
    <w:rsid w:val="0003720D"/>
    <w:rsid w:val="000402E2"/>
    <w:rsid w:val="000424CE"/>
    <w:rsid w:val="00051E8B"/>
    <w:rsid w:val="000652C9"/>
    <w:rsid w:val="000757D0"/>
    <w:rsid w:val="0008020D"/>
    <w:rsid w:val="00084045"/>
    <w:rsid w:val="00084253"/>
    <w:rsid w:val="000A0221"/>
    <w:rsid w:val="000A1CFF"/>
    <w:rsid w:val="000A5B77"/>
    <w:rsid w:val="000A5D6F"/>
    <w:rsid w:val="000A721F"/>
    <w:rsid w:val="000B372F"/>
    <w:rsid w:val="000C0E8D"/>
    <w:rsid w:val="000C17C4"/>
    <w:rsid w:val="000C3EAE"/>
    <w:rsid w:val="000D1D8A"/>
    <w:rsid w:val="000D46CE"/>
    <w:rsid w:val="000E12B2"/>
    <w:rsid w:val="000E1FED"/>
    <w:rsid w:val="000E72C0"/>
    <w:rsid w:val="000F1F66"/>
    <w:rsid w:val="000F59CE"/>
    <w:rsid w:val="001078E2"/>
    <w:rsid w:val="00112BB6"/>
    <w:rsid w:val="00113626"/>
    <w:rsid w:val="0012059B"/>
    <w:rsid w:val="001214EA"/>
    <w:rsid w:val="00123D72"/>
    <w:rsid w:val="00132802"/>
    <w:rsid w:val="00142D09"/>
    <w:rsid w:val="00144FF0"/>
    <w:rsid w:val="0014613B"/>
    <w:rsid w:val="00146C73"/>
    <w:rsid w:val="00147A3D"/>
    <w:rsid w:val="00152B73"/>
    <w:rsid w:val="00160200"/>
    <w:rsid w:val="001631D8"/>
    <w:rsid w:val="001824D4"/>
    <w:rsid w:val="00184AF5"/>
    <w:rsid w:val="00186B70"/>
    <w:rsid w:val="0019010F"/>
    <w:rsid w:val="00195286"/>
    <w:rsid w:val="001A5E68"/>
    <w:rsid w:val="001C1ACC"/>
    <w:rsid w:val="001C1E62"/>
    <w:rsid w:val="001C7CEE"/>
    <w:rsid w:val="001F6657"/>
    <w:rsid w:val="00207333"/>
    <w:rsid w:val="0021619C"/>
    <w:rsid w:val="00220853"/>
    <w:rsid w:val="002215D8"/>
    <w:rsid w:val="002236BA"/>
    <w:rsid w:val="00224ECF"/>
    <w:rsid w:val="00235330"/>
    <w:rsid w:val="00240910"/>
    <w:rsid w:val="00243C47"/>
    <w:rsid w:val="0024770D"/>
    <w:rsid w:val="0025180F"/>
    <w:rsid w:val="00257CB1"/>
    <w:rsid w:val="00263E7B"/>
    <w:rsid w:val="00273DF5"/>
    <w:rsid w:val="0027724E"/>
    <w:rsid w:val="002772BA"/>
    <w:rsid w:val="00277AF7"/>
    <w:rsid w:val="002903DD"/>
    <w:rsid w:val="002909FC"/>
    <w:rsid w:val="00295F49"/>
    <w:rsid w:val="00296858"/>
    <w:rsid w:val="0029732D"/>
    <w:rsid w:val="002978FF"/>
    <w:rsid w:val="002A18B6"/>
    <w:rsid w:val="002A7755"/>
    <w:rsid w:val="002B0F97"/>
    <w:rsid w:val="002B19AB"/>
    <w:rsid w:val="002B1F2C"/>
    <w:rsid w:val="002C04F6"/>
    <w:rsid w:val="002C7C43"/>
    <w:rsid w:val="002E0BE7"/>
    <w:rsid w:val="002E5EE8"/>
    <w:rsid w:val="002F2E60"/>
    <w:rsid w:val="00300799"/>
    <w:rsid w:val="0030346C"/>
    <w:rsid w:val="003039CF"/>
    <w:rsid w:val="003153AA"/>
    <w:rsid w:val="00320F93"/>
    <w:rsid w:val="003227DD"/>
    <w:rsid w:val="003378B6"/>
    <w:rsid w:val="00342CE0"/>
    <w:rsid w:val="003446B2"/>
    <w:rsid w:val="003455E8"/>
    <w:rsid w:val="00346781"/>
    <w:rsid w:val="0034793B"/>
    <w:rsid w:val="00376D5B"/>
    <w:rsid w:val="00380B34"/>
    <w:rsid w:val="00383BE2"/>
    <w:rsid w:val="00390279"/>
    <w:rsid w:val="003923A3"/>
    <w:rsid w:val="003952C5"/>
    <w:rsid w:val="00395A36"/>
    <w:rsid w:val="003A6557"/>
    <w:rsid w:val="003B0BB8"/>
    <w:rsid w:val="003B3F4B"/>
    <w:rsid w:val="003B4ECE"/>
    <w:rsid w:val="003C1DEA"/>
    <w:rsid w:val="003D04FF"/>
    <w:rsid w:val="003D5B13"/>
    <w:rsid w:val="003D7098"/>
    <w:rsid w:val="003E1E60"/>
    <w:rsid w:val="003E45DE"/>
    <w:rsid w:val="003F2C3E"/>
    <w:rsid w:val="003F51E4"/>
    <w:rsid w:val="00402840"/>
    <w:rsid w:val="00412E59"/>
    <w:rsid w:val="00422DD9"/>
    <w:rsid w:val="00426F44"/>
    <w:rsid w:val="00433092"/>
    <w:rsid w:val="0043417B"/>
    <w:rsid w:val="00465D59"/>
    <w:rsid w:val="00467543"/>
    <w:rsid w:val="004716A7"/>
    <w:rsid w:val="00475154"/>
    <w:rsid w:val="00481929"/>
    <w:rsid w:val="00485957"/>
    <w:rsid w:val="00495EBF"/>
    <w:rsid w:val="004973C4"/>
    <w:rsid w:val="004A2645"/>
    <w:rsid w:val="004B3191"/>
    <w:rsid w:val="004D360E"/>
    <w:rsid w:val="004E5DE0"/>
    <w:rsid w:val="004E5E70"/>
    <w:rsid w:val="004F51FD"/>
    <w:rsid w:val="004F6A91"/>
    <w:rsid w:val="0050422C"/>
    <w:rsid w:val="005113EC"/>
    <w:rsid w:val="00511CB6"/>
    <w:rsid w:val="0051462D"/>
    <w:rsid w:val="005219E5"/>
    <w:rsid w:val="005236AE"/>
    <w:rsid w:val="005249BE"/>
    <w:rsid w:val="00524BC3"/>
    <w:rsid w:val="005258BA"/>
    <w:rsid w:val="00527124"/>
    <w:rsid w:val="00537B4B"/>
    <w:rsid w:val="005413B9"/>
    <w:rsid w:val="0056047E"/>
    <w:rsid w:val="00560B6F"/>
    <w:rsid w:val="00564274"/>
    <w:rsid w:val="00571264"/>
    <w:rsid w:val="0058191F"/>
    <w:rsid w:val="00581CA2"/>
    <w:rsid w:val="0058308A"/>
    <w:rsid w:val="00585DF9"/>
    <w:rsid w:val="00591E2C"/>
    <w:rsid w:val="005965E2"/>
    <w:rsid w:val="005A6C86"/>
    <w:rsid w:val="005B4564"/>
    <w:rsid w:val="005C192C"/>
    <w:rsid w:val="005C5822"/>
    <w:rsid w:val="005D016C"/>
    <w:rsid w:val="005D47FF"/>
    <w:rsid w:val="005E4DB4"/>
    <w:rsid w:val="005F09E7"/>
    <w:rsid w:val="005F3337"/>
    <w:rsid w:val="005F6C9D"/>
    <w:rsid w:val="00601F15"/>
    <w:rsid w:val="006020A8"/>
    <w:rsid w:val="00602B93"/>
    <w:rsid w:val="00607878"/>
    <w:rsid w:val="006101F7"/>
    <w:rsid w:val="0062267C"/>
    <w:rsid w:val="0062272D"/>
    <w:rsid w:val="0062382D"/>
    <w:rsid w:val="0062633A"/>
    <w:rsid w:val="006310AB"/>
    <w:rsid w:val="00647F44"/>
    <w:rsid w:val="00671303"/>
    <w:rsid w:val="00683396"/>
    <w:rsid w:val="00685960"/>
    <w:rsid w:val="0068687D"/>
    <w:rsid w:val="00687287"/>
    <w:rsid w:val="006A5937"/>
    <w:rsid w:val="006A6D8C"/>
    <w:rsid w:val="006B10FC"/>
    <w:rsid w:val="006B18A5"/>
    <w:rsid w:val="006B4CBE"/>
    <w:rsid w:val="006B4D39"/>
    <w:rsid w:val="006B6C35"/>
    <w:rsid w:val="006C20D7"/>
    <w:rsid w:val="006C237C"/>
    <w:rsid w:val="006C55C9"/>
    <w:rsid w:val="006D28DE"/>
    <w:rsid w:val="006D3013"/>
    <w:rsid w:val="006D3FC1"/>
    <w:rsid w:val="006D7884"/>
    <w:rsid w:val="006E219B"/>
    <w:rsid w:val="007008BA"/>
    <w:rsid w:val="007107EE"/>
    <w:rsid w:val="00711402"/>
    <w:rsid w:val="007123D3"/>
    <w:rsid w:val="00712D8C"/>
    <w:rsid w:val="00717D00"/>
    <w:rsid w:val="007224EB"/>
    <w:rsid w:val="00735561"/>
    <w:rsid w:val="007450E9"/>
    <w:rsid w:val="007458F5"/>
    <w:rsid w:val="00745D6E"/>
    <w:rsid w:val="00750425"/>
    <w:rsid w:val="00750C54"/>
    <w:rsid w:val="00755BAE"/>
    <w:rsid w:val="00756A09"/>
    <w:rsid w:val="0076476D"/>
    <w:rsid w:val="00771719"/>
    <w:rsid w:val="00775AD9"/>
    <w:rsid w:val="00781D7C"/>
    <w:rsid w:val="00786B3C"/>
    <w:rsid w:val="007936DC"/>
    <w:rsid w:val="007A02FA"/>
    <w:rsid w:val="007A2F2E"/>
    <w:rsid w:val="007A3299"/>
    <w:rsid w:val="007A6288"/>
    <w:rsid w:val="007C03A4"/>
    <w:rsid w:val="007E6464"/>
    <w:rsid w:val="007F2847"/>
    <w:rsid w:val="0082184F"/>
    <w:rsid w:val="00826849"/>
    <w:rsid w:val="00826F5E"/>
    <w:rsid w:val="008273F0"/>
    <w:rsid w:val="00836998"/>
    <w:rsid w:val="008456A1"/>
    <w:rsid w:val="00851EDA"/>
    <w:rsid w:val="00855389"/>
    <w:rsid w:val="008572A7"/>
    <w:rsid w:val="008709FC"/>
    <w:rsid w:val="00871CDE"/>
    <w:rsid w:val="00875AD6"/>
    <w:rsid w:val="008805DA"/>
    <w:rsid w:val="00882207"/>
    <w:rsid w:val="0088681F"/>
    <w:rsid w:val="00892B31"/>
    <w:rsid w:val="0089571F"/>
    <w:rsid w:val="00895D67"/>
    <w:rsid w:val="008961CE"/>
    <w:rsid w:val="008C44C0"/>
    <w:rsid w:val="008C61E3"/>
    <w:rsid w:val="008D4EE8"/>
    <w:rsid w:val="008E0C6C"/>
    <w:rsid w:val="008E1CFB"/>
    <w:rsid w:val="008E2A6E"/>
    <w:rsid w:val="008E627E"/>
    <w:rsid w:val="008F059B"/>
    <w:rsid w:val="00903E25"/>
    <w:rsid w:val="00917404"/>
    <w:rsid w:val="009208F8"/>
    <w:rsid w:val="009321B4"/>
    <w:rsid w:val="00934E53"/>
    <w:rsid w:val="00961B8A"/>
    <w:rsid w:val="00965F14"/>
    <w:rsid w:val="00966799"/>
    <w:rsid w:val="009667B6"/>
    <w:rsid w:val="00970F6A"/>
    <w:rsid w:val="009912E0"/>
    <w:rsid w:val="00995326"/>
    <w:rsid w:val="009954AE"/>
    <w:rsid w:val="009957CD"/>
    <w:rsid w:val="009A5BFE"/>
    <w:rsid w:val="009A5DB7"/>
    <w:rsid w:val="009A7A1F"/>
    <w:rsid w:val="009B0563"/>
    <w:rsid w:val="009B59F9"/>
    <w:rsid w:val="009B6AED"/>
    <w:rsid w:val="009B72B9"/>
    <w:rsid w:val="009B7B7A"/>
    <w:rsid w:val="009D0631"/>
    <w:rsid w:val="009D08F0"/>
    <w:rsid w:val="009D1180"/>
    <w:rsid w:val="009D413C"/>
    <w:rsid w:val="009E75D7"/>
    <w:rsid w:val="009F1BF8"/>
    <w:rsid w:val="009F2AFB"/>
    <w:rsid w:val="009F7669"/>
    <w:rsid w:val="00A00492"/>
    <w:rsid w:val="00A010FE"/>
    <w:rsid w:val="00A053E8"/>
    <w:rsid w:val="00A05644"/>
    <w:rsid w:val="00A10B1A"/>
    <w:rsid w:val="00A11FC7"/>
    <w:rsid w:val="00A14B31"/>
    <w:rsid w:val="00A17053"/>
    <w:rsid w:val="00A17B83"/>
    <w:rsid w:val="00A273FB"/>
    <w:rsid w:val="00A27B3E"/>
    <w:rsid w:val="00A43DAC"/>
    <w:rsid w:val="00A44A2E"/>
    <w:rsid w:val="00A45493"/>
    <w:rsid w:val="00A468D1"/>
    <w:rsid w:val="00A61407"/>
    <w:rsid w:val="00A73C64"/>
    <w:rsid w:val="00A8033A"/>
    <w:rsid w:val="00A82D87"/>
    <w:rsid w:val="00A8494E"/>
    <w:rsid w:val="00A878D3"/>
    <w:rsid w:val="00A92424"/>
    <w:rsid w:val="00A948A8"/>
    <w:rsid w:val="00A95C0F"/>
    <w:rsid w:val="00AA0908"/>
    <w:rsid w:val="00AA2DB5"/>
    <w:rsid w:val="00AA3705"/>
    <w:rsid w:val="00AB2456"/>
    <w:rsid w:val="00AB56B8"/>
    <w:rsid w:val="00AC0228"/>
    <w:rsid w:val="00AC297A"/>
    <w:rsid w:val="00AD0B6A"/>
    <w:rsid w:val="00AF098B"/>
    <w:rsid w:val="00AF3BAE"/>
    <w:rsid w:val="00AF7CA7"/>
    <w:rsid w:val="00B007FF"/>
    <w:rsid w:val="00B25B41"/>
    <w:rsid w:val="00B34DC7"/>
    <w:rsid w:val="00B40AF9"/>
    <w:rsid w:val="00B42AF7"/>
    <w:rsid w:val="00B450AC"/>
    <w:rsid w:val="00B45809"/>
    <w:rsid w:val="00B50844"/>
    <w:rsid w:val="00B55621"/>
    <w:rsid w:val="00B57884"/>
    <w:rsid w:val="00B57FD4"/>
    <w:rsid w:val="00B74B4A"/>
    <w:rsid w:val="00B80702"/>
    <w:rsid w:val="00B8357E"/>
    <w:rsid w:val="00BB47E0"/>
    <w:rsid w:val="00BB756D"/>
    <w:rsid w:val="00BC2603"/>
    <w:rsid w:val="00BC3948"/>
    <w:rsid w:val="00BD18A2"/>
    <w:rsid w:val="00BD4F4F"/>
    <w:rsid w:val="00BE409C"/>
    <w:rsid w:val="00BE574E"/>
    <w:rsid w:val="00BE5B2F"/>
    <w:rsid w:val="00BE7804"/>
    <w:rsid w:val="00BE793A"/>
    <w:rsid w:val="00BF1350"/>
    <w:rsid w:val="00BF1EEA"/>
    <w:rsid w:val="00BF632C"/>
    <w:rsid w:val="00BF6EF4"/>
    <w:rsid w:val="00C0013D"/>
    <w:rsid w:val="00C0439E"/>
    <w:rsid w:val="00C14694"/>
    <w:rsid w:val="00C219E7"/>
    <w:rsid w:val="00C27085"/>
    <w:rsid w:val="00C35DD3"/>
    <w:rsid w:val="00C37993"/>
    <w:rsid w:val="00C41F29"/>
    <w:rsid w:val="00C469A2"/>
    <w:rsid w:val="00C477F9"/>
    <w:rsid w:val="00C601B1"/>
    <w:rsid w:val="00C62DFE"/>
    <w:rsid w:val="00C65A71"/>
    <w:rsid w:val="00C7227A"/>
    <w:rsid w:val="00C905B1"/>
    <w:rsid w:val="00CA4318"/>
    <w:rsid w:val="00CB1673"/>
    <w:rsid w:val="00CB7B42"/>
    <w:rsid w:val="00CC2231"/>
    <w:rsid w:val="00CC32D4"/>
    <w:rsid w:val="00CD2085"/>
    <w:rsid w:val="00CD6FEB"/>
    <w:rsid w:val="00CE2E79"/>
    <w:rsid w:val="00CE7DF6"/>
    <w:rsid w:val="00CF1D87"/>
    <w:rsid w:val="00CF6166"/>
    <w:rsid w:val="00D012DE"/>
    <w:rsid w:val="00D01C34"/>
    <w:rsid w:val="00D053C7"/>
    <w:rsid w:val="00D06169"/>
    <w:rsid w:val="00D14193"/>
    <w:rsid w:val="00D16130"/>
    <w:rsid w:val="00D17673"/>
    <w:rsid w:val="00D548A9"/>
    <w:rsid w:val="00D54E64"/>
    <w:rsid w:val="00D639EF"/>
    <w:rsid w:val="00D679C0"/>
    <w:rsid w:val="00D70295"/>
    <w:rsid w:val="00D806E6"/>
    <w:rsid w:val="00D80CDD"/>
    <w:rsid w:val="00D86922"/>
    <w:rsid w:val="00D87F12"/>
    <w:rsid w:val="00D90EDA"/>
    <w:rsid w:val="00D9790B"/>
    <w:rsid w:val="00DA07FB"/>
    <w:rsid w:val="00DA080B"/>
    <w:rsid w:val="00DB1017"/>
    <w:rsid w:val="00DB18BF"/>
    <w:rsid w:val="00DB1AFD"/>
    <w:rsid w:val="00DB35F9"/>
    <w:rsid w:val="00DC3ACF"/>
    <w:rsid w:val="00DD50BF"/>
    <w:rsid w:val="00DE0EEC"/>
    <w:rsid w:val="00DE2241"/>
    <w:rsid w:val="00E11605"/>
    <w:rsid w:val="00E20DB2"/>
    <w:rsid w:val="00E21FA5"/>
    <w:rsid w:val="00E26217"/>
    <w:rsid w:val="00E35EBC"/>
    <w:rsid w:val="00E37476"/>
    <w:rsid w:val="00E52CEB"/>
    <w:rsid w:val="00E532FB"/>
    <w:rsid w:val="00E5377E"/>
    <w:rsid w:val="00E60076"/>
    <w:rsid w:val="00E72AD0"/>
    <w:rsid w:val="00E80C02"/>
    <w:rsid w:val="00E80C18"/>
    <w:rsid w:val="00E80CC9"/>
    <w:rsid w:val="00E817A4"/>
    <w:rsid w:val="00E82449"/>
    <w:rsid w:val="00E8481D"/>
    <w:rsid w:val="00E84F92"/>
    <w:rsid w:val="00E95F12"/>
    <w:rsid w:val="00EA039B"/>
    <w:rsid w:val="00EA5F0E"/>
    <w:rsid w:val="00EB0A90"/>
    <w:rsid w:val="00EB21FE"/>
    <w:rsid w:val="00EB7553"/>
    <w:rsid w:val="00EC0274"/>
    <w:rsid w:val="00EC4447"/>
    <w:rsid w:val="00ED1590"/>
    <w:rsid w:val="00ED2C1E"/>
    <w:rsid w:val="00ED5E46"/>
    <w:rsid w:val="00EE52AC"/>
    <w:rsid w:val="00EE7E04"/>
    <w:rsid w:val="00EF3EB9"/>
    <w:rsid w:val="00EF4EF2"/>
    <w:rsid w:val="00EF5832"/>
    <w:rsid w:val="00F05240"/>
    <w:rsid w:val="00F12AA8"/>
    <w:rsid w:val="00F208B2"/>
    <w:rsid w:val="00F20DA2"/>
    <w:rsid w:val="00F23C94"/>
    <w:rsid w:val="00F302A1"/>
    <w:rsid w:val="00F35921"/>
    <w:rsid w:val="00F40633"/>
    <w:rsid w:val="00F5645D"/>
    <w:rsid w:val="00F65347"/>
    <w:rsid w:val="00F71CE2"/>
    <w:rsid w:val="00F752A2"/>
    <w:rsid w:val="00F75747"/>
    <w:rsid w:val="00F805F1"/>
    <w:rsid w:val="00F83B39"/>
    <w:rsid w:val="00F9071D"/>
    <w:rsid w:val="00F968AA"/>
    <w:rsid w:val="00FA083F"/>
    <w:rsid w:val="00FA0E02"/>
    <w:rsid w:val="00FA381B"/>
    <w:rsid w:val="00FA3C95"/>
    <w:rsid w:val="00FB6AE3"/>
    <w:rsid w:val="00FC3ACA"/>
    <w:rsid w:val="00FC47AA"/>
    <w:rsid w:val="00FC5DF3"/>
    <w:rsid w:val="00FD1400"/>
    <w:rsid w:val="00FD1E37"/>
    <w:rsid w:val="00FE018E"/>
    <w:rsid w:val="00FE4AB2"/>
    <w:rsid w:val="00FE5739"/>
    <w:rsid w:val="00FE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A4A0B"/>
  <w15:docId w15:val="{E2509E40-DB82-4E4C-B3B6-A4DF1659B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0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821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82184F"/>
  </w:style>
  <w:style w:type="character" w:customStyle="1" w:styleId="eop">
    <w:name w:val="eop"/>
    <w:basedOn w:val="a0"/>
    <w:rsid w:val="0082184F"/>
  </w:style>
  <w:style w:type="paragraph" w:styleId="a3">
    <w:name w:val="List Paragraph"/>
    <w:basedOn w:val="a"/>
    <w:uiPriority w:val="34"/>
    <w:qFormat/>
    <w:rsid w:val="006B4D3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973C4"/>
    <w:rPr>
      <w:color w:val="0563C1" w:themeColor="hyperlink"/>
      <w:u w:val="single"/>
    </w:rPr>
  </w:style>
  <w:style w:type="character" w:customStyle="1" w:styleId="spellingerror">
    <w:name w:val="spellingerror"/>
    <w:basedOn w:val="a0"/>
    <w:rsid w:val="004973C4"/>
  </w:style>
  <w:style w:type="character" w:styleId="a5">
    <w:name w:val="Strong"/>
    <w:basedOn w:val="a0"/>
    <w:uiPriority w:val="22"/>
    <w:qFormat/>
    <w:rsid w:val="00147A3D"/>
    <w:rPr>
      <w:b/>
      <w:bCs/>
    </w:rPr>
  </w:style>
  <w:style w:type="character" w:customStyle="1" w:styleId="titlle1">
    <w:name w:val="titlle1"/>
    <w:basedOn w:val="a0"/>
    <w:rsid w:val="00147A3D"/>
  </w:style>
  <w:style w:type="paragraph" w:styleId="a6">
    <w:name w:val="Normal (Web)"/>
    <w:basedOn w:val="a"/>
    <w:uiPriority w:val="99"/>
    <w:unhideWhenUsed/>
    <w:rsid w:val="00320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02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2B93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FB6AE3"/>
    <w:rPr>
      <w:color w:val="954F72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76D5B"/>
    <w:rPr>
      <w:color w:val="605E5C"/>
      <w:shd w:val="clear" w:color="auto" w:fill="E1DFDD"/>
    </w:rPr>
  </w:style>
  <w:style w:type="character" w:customStyle="1" w:styleId="apple-tab-span">
    <w:name w:val="apple-tab-span"/>
    <w:basedOn w:val="a0"/>
    <w:rsid w:val="00422DD9"/>
  </w:style>
  <w:style w:type="character" w:styleId="aa">
    <w:name w:val="Unresolved Mention"/>
    <w:basedOn w:val="a0"/>
    <w:uiPriority w:val="99"/>
    <w:semiHidden/>
    <w:unhideWhenUsed/>
    <w:rsid w:val="00B458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1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8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3319">
          <w:marLeft w:val="72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2090">
          <w:marLeft w:val="72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3394">
          <w:marLeft w:val="72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6371">
          <w:marLeft w:val="72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2516">
          <w:marLeft w:val="72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4654">
          <w:marLeft w:val="72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5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462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49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7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1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92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7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4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s://librebook.me/pedagogicheskaia_poema/vol1/1" TargetMode="External"/><Relationship Id="rId21" Type="http://schemas.openxmlformats.org/officeDocument/2006/relationships/image" Target="media/image16.png"/><Relationship Id="rId34" Type="http://schemas.openxmlformats.org/officeDocument/2006/relationships/hyperlink" Target="https://cyberleninka.ru/article/n/pravotvorcheskie-polnomochiya-narodnogo-komissariata-prosvescheniya-rsfsr-v-1920-30-e-gody" TargetMode="External"/><Relationship Id="rId42" Type="http://schemas.openxmlformats.org/officeDocument/2006/relationships/hyperlink" Target="https://cyberleninka.ru/journal/n/nauchnyy-dialog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hyperlink" Target="https://cyberleninka.ru/journal/n/vestnik-moskovskogo-gosudarstvennogo-oblastnogo-universiteta-seriya-istoriya-i-politicheskie-nauk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cyberleninka.ru/journal/n/problemy-sovremennogo-obrazovaniya" TargetMode="External"/><Relationship Id="rId37" Type="http://schemas.openxmlformats.org/officeDocument/2006/relationships/image" Target="media/image23.png"/><Relationship Id="rId40" Type="http://schemas.openxmlformats.org/officeDocument/2006/relationships/hyperlink" Target="&#1048;&#1079;&#1074;&#1077;&#1089;&#1090;&#1080;&#1103;%20&#1056;&#1086;&#1089;&#1089;&#1080;&#1081;&#1089;&#1082;&#1086;&#1075;&#1086;%20&#1075;&#1086;&#1089;&#1091;&#1076;&#1072;&#1088;&#1089;&#1090;&#1074;&#1077;&#1085;&#1085;&#1086;&#1075;&#1086;%20&#1087;&#1077;&#1076;&#1072;&#1075;&#1086;&#1075;&#1080;&#1095;&#1077;&#1089;&#1082;&#1086;&#1075;&#1086;%20&#1091;&#1085;&#1080;&#1074;&#1077;&#1088;&#1089;&#1080;&#1090;&#1077;&#1090;&#1072;%20&#1080;&#1084;.%20&#1040;.&#1048;.%20&#1043;&#1077;&#1088;&#1094;&#1077;&#1085;&#1072;" TargetMode="External"/><Relationship Id="rId45" Type="http://schemas.openxmlformats.org/officeDocument/2006/relationships/hyperlink" Target="https://nsportal.ru/nachalnaya-shkola/mezhdistsiplinarnoe-obobshchenie/2012/05/10/osnovnye-polozheniya-pedagogiki-a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cyberleninka.ru/article/n/aktualnost-vzglyadov-a-s-makarenko-na-vospitanie-podrastayuschego-pokoleniya/viewer" TargetMode="External"/><Relationship Id="rId36" Type="http://schemas.openxmlformats.org/officeDocument/2006/relationships/hyperlink" Target="https://cyberleninka.ru/article/n/a-v-lunacharskiy-maloizvestnye-obstoyatelstva-biografii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studfile.net/preview/1844830/" TargetMode="External"/><Relationship Id="rId44" Type="http://schemas.openxmlformats.org/officeDocument/2006/relationships/hyperlink" Target="https://www.youtube.com/watch?v=fDHdcS2UC6Q&amp;t=2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s://cyberleninka.ru/article/n/n-k-krupskaya-v-fokuse-borby-v-sovetskoy-pedagogike-1920-h-1930-h-godov-uroki-istorii-dlya-formirovaniya-strategii-politiki-v-sfere" TargetMode="External"/><Relationship Id="rId35" Type="http://schemas.openxmlformats.org/officeDocument/2006/relationships/hyperlink" Target="https://cyberleninka.ru/journal/n/kultura-teoriya-i-praktika" TargetMode="External"/><Relationship Id="rId43" Type="http://schemas.openxmlformats.org/officeDocument/2006/relationships/hyperlink" Target="https://cyberleninka.ru/article/n/sovetskaya-vlast-i-sistema-narodnogo-obrazovaniya-v-1920-e-gody-praktika-eksperimentov-v-usloviyah-postroeniya-novoy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cyberleninka.ru/article/n/rol-n-k-krupskoy-v-sozdanii-sovetskoy-sistemy-obrazovaniya-istoriya-isovremennost?ysclid=ln6hfbh6tw108392144" TargetMode="External"/><Relationship Id="rId38" Type="http://schemas.openxmlformats.org/officeDocument/2006/relationships/hyperlink" Target="https://cyberleninka.ru/article/n/osnovnye-idei-vospitaniya-lichnosti-v-kollektive-na-primere-pedagogicheskoy-poemy-a-s-makarenko" TargetMode="External"/><Relationship Id="rId46" Type="http://schemas.openxmlformats.org/officeDocument/2006/relationships/image" Target="media/image24.png"/><Relationship Id="rId20" Type="http://schemas.openxmlformats.org/officeDocument/2006/relationships/image" Target="media/image15.png"/><Relationship Id="rId41" Type="http://schemas.openxmlformats.org/officeDocument/2006/relationships/hyperlink" Target="https://cyberleninka.ru/article/n/pervye-shagi-sovetskoy-pedagogiki-v-20-e-gody-xx-veka-v-petrograde-leningrad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18873-CCD2-49C1-8903-1B3A4C133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29</Pages>
  <Words>2929</Words>
  <Characters>16697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itwil</dc:creator>
  <cp:lastModifiedBy>Елизавета Зайцева</cp:lastModifiedBy>
  <cp:revision>31</cp:revision>
  <dcterms:created xsi:type="dcterms:W3CDTF">2023-11-23T22:41:00Z</dcterms:created>
  <dcterms:modified xsi:type="dcterms:W3CDTF">2023-12-09T20:36:00Z</dcterms:modified>
</cp:coreProperties>
</file>