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88" w:rsidRDefault="00D64988">
      <w:pPr>
        <w:jc w:val="center"/>
        <w:rPr>
          <w:rFonts w:ascii="Times New Roman" w:hAnsi="Times New Roman"/>
          <w:b/>
          <w:sz w:val="28"/>
          <w:szCs w:val="28"/>
        </w:rPr>
      </w:pPr>
    </w:p>
    <w:p w:rsidR="00D64988" w:rsidRPr="00165614" w:rsidRDefault="00D64988" w:rsidP="00165614">
      <w:pPr>
        <w:spacing w:after="0" w:line="240" w:lineRule="auto"/>
        <w:ind w:firstLine="708"/>
        <w:rPr>
          <w:rFonts w:ascii="Times New Roman" w:hAnsi="Times New Roman"/>
          <w:sz w:val="24"/>
          <w:szCs w:val="24"/>
        </w:rPr>
      </w:pPr>
      <w:r w:rsidRPr="00165614">
        <w:rPr>
          <w:rFonts w:ascii="Times New Roman" w:hAnsi="Times New Roman"/>
          <w:sz w:val="24"/>
          <w:szCs w:val="24"/>
        </w:rPr>
        <w:t>МИНИСТЕРСТВО ОБРАЗОВАНИЯ и НАУКИ РОССИЙСКОЙ ФЕДЕРАЦИИ</w:t>
      </w:r>
    </w:p>
    <w:p w:rsidR="00D64988" w:rsidRPr="00165614" w:rsidRDefault="00D64988" w:rsidP="00165614">
      <w:pPr>
        <w:spacing w:after="0" w:line="240" w:lineRule="auto"/>
        <w:rPr>
          <w:rFonts w:ascii="Times New Roman" w:hAnsi="Times New Roman"/>
          <w:sz w:val="24"/>
          <w:szCs w:val="24"/>
        </w:rPr>
      </w:pPr>
      <w:r w:rsidRPr="00165614">
        <w:rPr>
          <w:rFonts w:ascii="Times New Roman" w:hAnsi="Times New Roman"/>
          <w:sz w:val="28"/>
          <w:szCs w:val="24"/>
        </w:rPr>
        <w:tab/>
      </w:r>
      <w:r w:rsidRPr="00165614">
        <w:rPr>
          <w:rFonts w:ascii="Times New Roman" w:hAnsi="Times New Roman"/>
          <w:sz w:val="24"/>
          <w:szCs w:val="24"/>
        </w:rPr>
        <w:t xml:space="preserve">Федеральное государственное автономное образовательное учреждение </w:t>
      </w:r>
    </w:p>
    <w:p w:rsidR="00D64988" w:rsidRPr="00165614" w:rsidRDefault="00D64988" w:rsidP="00165614">
      <w:pPr>
        <w:spacing w:after="0" w:line="240" w:lineRule="auto"/>
        <w:rPr>
          <w:rFonts w:ascii="Times New Roman" w:hAnsi="Times New Roman"/>
          <w:sz w:val="24"/>
          <w:szCs w:val="24"/>
        </w:rPr>
      </w:pPr>
      <w:r w:rsidRPr="00165614">
        <w:rPr>
          <w:rFonts w:ascii="Times New Roman" w:hAnsi="Times New Roman"/>
          <w:sz w:val="24"/>
          <w:szCs w:val="24"/>
        </w:rPr>
        <w:tab/>
      </w:r>
      <w:r w:rsidRPr="00165614">
        <w:rPr>
          <w:rFonts w:ascii="Times New Roman" w:hAnsi="Times New Roman"/>
          <w:sz w:val="24"/>
          <w:szCs w:val="24"/>
        </w:rPr>
        <w:tab/>
      </w:r>
      <w:r w:rsidRPr="00165614">
        <w:rPr>
          <w:rFonts w:ascii="Times New Roman" w:hAnsi="Times New Roman"/>
          <w:sz w:val="24"/>
          <w:szCs w:val="24"/>
        </w:rPr>
        <w:tab/>
        <w:t>высшего профессионального образования</w:t>
      </w:r>
    </w:p>
    <w:p w:rsidR="00D64988" w:rsidRPr="00165614" w:rsidRDefault="00D64988" w:rsidP="00165614">
      <w:pPr>
        <w:spacing w:after="0" w:line="240" w:lineRule="auto"/>
        <w:jc w:val="center"/>
        <w:rPr>
          <w:rFonts w:ascii="Times New Roman" w:hAnsi="Times New Roman"/>
          <w:sz w:val="24"/>
          <w:szCs w:val="24"/>
        </w:rPr>
      </w:pPr>
      <w:r w:rsidRPr="00165614">
        <w:rPr>
          <w:rFonts w:ascii="Times New Roman" w:hAnsi="Times New Roman"/>
          <w:sz w:val="24"/>
          <w:szCs w:val="24"/>
        </w:rPr>
        <w:t>«Национальный исследовательский ядерный университет « МИФИ»</w:t>
      </w:r>
    </w:p>
    <w:p w:rsidR="00D64988" w:rsidRPr="00165614" w:rsidRDefault="00D64988" w:rsidP="00165614">
      <w:pPr>
        <w:spacing w:after="0" w:line="240" w:lineRule="auto"/>
        <w:jc w:val="center"/>
        <w:rPr>
          <w:rFonts w:ascii="Times New Roman" w:hAnsi="Times New Roman"/>
          <w:sz w:val="24"/>
          <w:szCs w:val="24"/>
        </w:rPr>
      </w:pPr>
      <w:r w:rsidRPr="00165614">
        <w:rPr>
          <w:rFonts w:ascii="Times New Roman" w:hAnsi="Times New Roman"/>
          <w:sz w:val="24"/>
          <w:szCs w:val="24"/>
        </w:rPr>
        <w:t>Саровский физико-технический институт-филиал НИЯУ МИФИ</w:t>
      </w:r>
    </w:p>
    <w:p w:rsidR="00D64988" w:rsidRPr="00165614" w:rsidRDefault="00D64988" w:rsidP="00165614">
      <w:pPr>
        <w:spacing w:after="0" w:line="240" w:lineRule="auto"/>
        <w:rPr>
          <w:rFonts w:ascii="Times New Roman" w:hAnsi="Times New Roman"/>
          <w:sz w:val="24"/>
          <w:szCs w:val="24"/>
        </w:rPr>
      </w:pPr>
    </w:p>
    <w:p w:rsidR="00D64988" w:rsidRPr="00165614" w:rsidRDefault="00D64988" w:rsidP="00491826">
      <w:pPr>
        <w:spacing w:after="0" w:line="240" w:lineRule="auto"/>
        <w:jc w:val="center"/>
        <w:rPr>
          <w:rFonts w:ascii="Times New Roman" w:hAnsi="Times New Roman"/>
          <w:sz w:val="24"/>
          <w:szCs w:val="24"/>
        </w:rPr>
      </w:pPr>
      <w:r w:rsidRPr="00165614">
        <w:rPr>
          <w:rFonts w:ascii="Times New Roman" w:hAnsi="Times New Roman"/>
          <w:sz w:val="24"/>
          <w:szCs w:val="24"/>
        </w:rPr>
        <w:br/>
        <w:t>Факультет Информац</w:t>
      </w:r>
      <w:r>
        <w:rPr>
          <w:rFonts w:ascii="Times New Roman" w:hAnsi="Times New Roman"/>
          <w:sz w:val="24"/>
          <w:szCs w:val="24"/>
        </w:rPr>
        <w:t>ионных Технологий и Электроники</w:t>
      </w:r>
    </w:p>
    <w:p w:rsidR="00D64988" w:rsidRDefault="00D64988" w:rsidP="00165614">
      <w:pPr>
        <w:spacing w:after="0" w:line="240" w:lineRule="auto"/>
        <w:jc w:val="center"/>
        <w:rPr>
          <w:rFonts w:ascii="Times New Roman" w:hAnsi="Times New Roman"/>
          <w:sz w:val="28"/>
          <w:szCs w:val="24"/>
        </w:rPr>
      </w:pPr>
      <w:r w:rsidRPr="00165614">
        <w:rPr>
          <w:rFonts w:ascii="Times New Roman" w:hAnsi="Times New Roman"/>
          <w:sz w:val="28"/>
          <w:szCs w:val="24"/>
        </w:rPr>
        <w:t>Кафедра Общетехнических дисциплин и Электроники</w:t>
      </w:r>
    </w:p>
    <w:p w:rsidR="00D64988" w:rsidRDefault="00D64988" w:rsidP="00491826">
      <w:pPr>
        <w:spacing w:after="0" w:line="240" w:lineRule="auto"/>
        <w:jc w:val="center"/>
        <w:rPr>
          <w:rFonts w:ascii="Times New Roman" w:hAnsi="Times New Roman"/>
          <w:sz w:val="24"/>
          <w:szCs w:val="24"/>
        </w:rPr>
      </w:pPr>
    </w:p>
    <w:p w:rsidR="00D64988" w:rsidRPr="00491826" w:rsidRDefault="00D64988" w:rsidP="00491826">
      <w:pPr>
        <w:spacing w:after="0" w:line="240" w:lineRule="auto"/>
        <w:jc w:val="center"/>
        <w:rPr>
          <w:rFonts w:ascii="Times New Roman" w:hAnsi="Times New Roman"/>
          <w:sz w:val="24"/>
          <w:szCs w:val="24"/>
        </w:rPr>
      </w:pPr>
      <w:r>
        <w:rPr>
          <w:rFonts w:ascii="Times New Roman" w:hAnsi="Times New Roman"/>
          <w:sz w:val="24"/>
          <w:szCs w:val="24"/>
        </w:rPr>
        <w:t>Физико технический факультет</w:t>
      </w:r>
    </w:p>
    <w:p w:rsidR="00D64988" w:rsidRPr="00165614" w:rsidRDefault="00D64988" w:rsidP="00165614">
      <w:pPr>
        <w:spacing w:after="0" w:line="240" w:lineRule="auto"/>
        <w:jc w:val="center"/>
        <w:rPr>
          <w:rFonts w:ascii="Times New Roman" w:hAnsi="Times New Roman"/>
          <w:sz w:val="28"/>
          <w:szCs w:val="24"/>
        </w:rPr>
      </w:pPr>
      <w:r>
        <w:rPr>
          <w:rFonts w:ascii="Times New Roman" w:hAnsi="Times New Roman"/>
          <w:sz w:val="28"/>
          <w:szCs w:val="24"/>
        </w:rPr>
        <w:t>Кафедра Радиофизика  и электроника</w:t>
      </w:r>
    </w:p>
    <w:p w:rsidR="00D64988" w:rsidRPr="00165614" w:rsidRDefault="00D64988" w:rsidP="00165614">
      <w:pPr>
        <w:spacing w:after="0" w:line="240" w:lineRule="auto"/>
        <w:jc w:val="center"/>
        <w:rPr>
          <w:rFonts w:ascii="Times New Roman" w:hAnsi="Times New Roman"/>
          <w:sz w:val="28"/>
          <w:szCs w:val="24"/>
        </w:rPr>
      </w:pPr>
    </w:p>
    <w:p w:rsidR="00D64988" w:rsidRPr="00165614" w:rsidRDefault="00D64988" w:rsidP="00165614">
      <w:pPr>
        <w:spacing w:after="0" w:line="240" w:lineRule="auto"/>
        <w:jc w:val="center"/>
        <w:rPr>
          <w:rFonts w:ascii="Times New Roman" w:hAnsi="Times New Roman"/>
          <w:sz w:val="28"/>
          <w:szCs w:val="24"/>
        </w:rPr>
      </w:pPr>
    </w:p>
    <w:p w:rsidR="00D64988" w:rsidRPr="00165614" w:rsidRDefault="00D64988" w:rsidP="00165614">
      <w:pPr>
        <w:spacing w:after="0" w:line="240" w:lineRule="auto"/>
        <w:jc w:val="center"/>
        <w:rPr>
          <w:rFonts w:ascii="Times New Roman" w:hAnsi="Times New Roman"/>
          <w:sz w:val="28"/>
          <w:szCs w:val="24"/>
        </w:rPr>
      </w:pPr>
    </w:p>
    <w:p w:rsidR="00D64988" w:rsidRPr="00165614" w:rsidRDefault="00D64988" w:rsidP="00165614">
      <w:pPr>
        <w:spacing w:after="0" w:line="240" w:lineRule="auto"/>
        <w:jc w:val="center"/>
        <w:rPr>
          <w:rFonts w:ascii="Times New Roman" w:hAnsi="Times New Roman"/>
          <w:sz w:val="36"/>
          <w:szCs w:val="36"/>
        </w:rPr>
      </w:pPr>
      <w:r w:rsidRPr="00165614">
        <w:rPr>
          <w:rFonts w:ascii="Times New Roman" w:hAnsi="Times New Roman"/>
          <w:b/>
          <w:sz w:val="36"/>
          <w:szCs w:val="36"/>
        </w:rPr>
        <w:t>А.В Иванов.</w:t>
      </w:r>
      <w:r>
        <w:rPr>
          <w:rFonts w:ascii="Times New Roman" w:hAnsi="Times New Roman"/>
          <w:b/>
          <w:sz w:val="36"/>
          <w:szCs w:val="36"/>
        </w:rPr>
        <w:t>,</w:t>
      </w:r>
      <w:r w:rsidRPr="00165614">
        <w:t xml:space="preserve"> </w:t>
      </w:r>
      <w:r w:rsidRPr="00165614">
        <w:rPr>
          <w:rFonts w:ascii="Times New Roman" w:hAnsi="Times New Roman"/>
          <w:b/>
          <w:sz w:val="36"/>
          <w:szCs w:val="36"/>
        </w:rPr>
        <w:t>А.А</w:t>
      </w:r>
      <w:r>
        <w:rPr>
          <w:rFonts w:ascii="Times New Roman" w:hAnsi="Times New Roman"/>
          <w:b/>
          <w:sz w:val="36"/>
          <w:szCs w:val="36"/>
        </w:rPr>
        <w:t>.</w:t>
      </w:r>
      <w:r w:rsidRPr="00165614">
        <w:rPr>
          <w:rFonts w:ascii="Times New Roman" w:hAnsi="Times New Roman"/>
          <w:b/>
          <w:sz w:val="36"/>
          <w:szCs w:val="36"/>
        </w:rPr>
        <w:t xml:space="preserve"> Куфтин, В.А</w:t>
      </w:r>
      <w:r>
        <w:rPr>
          <w:rFonts w:ascii="Times New Roman" w:hAnsi="Times New Roman"/>
          <w:b/>
          <w:sz w:val="36"/>
          <w:szCs w:val="36"/>
        </w:rPr>
        <w:t>.</w:t>
      </w:r>
      <w:r w:rsidRPr="00165614">
        <w:rPr>
          <w:rFonts w:ascii="Times New Roman" w:hAnsi="Times New Roman"/>
          <w:b/>
          <w:sz w:val="36"/>
          <w:szCs w:val="36"/>
        </w:rPr>
        <w:t xml:space="preserve"> Платонов., А.Н.Шашкин </w:t>
      </w:r>
    </w:p>
    <w:p w:rsidR="00D64988" w:rsidRPr="00165614" w:rsidRDefault="00D64988" w:rsidP="00165614">
      <w:pPr>
        <w:spacing w:after="0" w:line="240" w:lineRule="auto"/>
        <w:jc w:val="center"/>
        <w:rPr>
          <w:rFonts w:ascii="Times New Roman" w:hAnsi="Times New Roman"/>
          <w:sz w:val="28"/>
          <w:szCs w:val="24"/>
        </w:rPr>
      </w:pPr>
    </w:p>
    <w:p w:rsidR="00D64988" w:rsidRPr="00165614" w:rsidRDefault="00D64988" w:rsidP="00165614">
      <w:pPr>
        <w:spacing w:after="0" w:line="240" w:lineRule="auto"/>
        <w:rPr>
          <w:rFonts w:ascii="Times New Roman" w:hAnsi="Times New Roman"/>
          <w:sz w:val="28"/>
          <w:szCs w:val="24"/>
          <w:highlight w:val="yellow"/>
        </w:rPr>
      </w:pPr>
    </w:p>
    <w:p w:rsidR="00D64988" w:rsidRDefault="00D64988" w:rsidP="00165614">
      <w:pPr>
        <w:jc w:val="center"/>
        <w:rPr>
          <w:rFonts w:ascii="Times New Roman" w:hAnsi="Times New Roman"/>
          <w:b/>
          <w:color w:val="17365D"/>
          <w:sz w:val="40"/>
          <w:szCs w:val="40"/>
        </w:rPr>
      </w:pPr>
      <w:r>
        <w:rPr>
          <w:rFonts w:ascii="Times New Roman" w:hAnsi="Times New Roman"/>
          <w:b/>
          <w:color w:val="17365D"/>
          <w:sz w:val="40"/>
          <w:szCs w:val="40"/>
        </w:rPr>
        <w:t xml:space="preserve">РАЗРАБОТКА МАЛОГАБАРИТНОЙ БОРТОВОЙ АППАРАТУРЫ, СТОЙКОЙ К МЕХАНИЧЕСКИМ ВОЗДЕЙСТВИЯМ. </w:t>
      </w:r>
    </w:p>
    <w:p w:rsidR="00D64988" w:rsidRPr="00165614" w:rsidRDefault="00D64988" w:rsidP="00165614">
      <w:pPr>
        <w:keepNext/>
        <w:widowControl w:val="0"/>
        <w:autoSpaceDE w:val="0"/>
        <w:autoSpaceDN w:val="0"/>
        <w:adjustRightInd w:val="0"/>
        <w:spacing w:before="240" w:after="60" w:line="240" w:lineRule="auto"/>
        <w:jc w:val="center"/>
        <w:outlineLvl w:val="0"/>
        <w:rPr>
          <w:rFonts w:ascii="Times New Roman" w:hAnsi="Times New Roman"/>
          <w:bCs/>
          <w:kern w:val="32"/>
          <w:sz w:val="28"/>
          <w:szCs w:val="28"/>
        </w:rPr>
      </w:pPr>
      <w:r>
        <w:rPr>
          <w:rFonts w:ascii="Times New Roman" w:hAnsi="Times New Roman"/>
          <w:b/>
          <w:color w:val="17365D"/>
          <w:sz w:val="40"/>
          <w:szCs w:val="40"/>
        </w:rPr>
        <w:t>РАЗРАБОТКА ПЕЧАТНЫХ УЗЛОВ</w:t>
      </w:r>
      <w:r>
        <w:rPr>
          <w:rFonts w:ascii="Times New Roman" w:hAnsi="Times New Roman"/>
          <w:bCs/>
          <w:kern w:val="32"/>
          <w:sz w:val="40"/>
          <w:szCs w:val="40"/>
        </w:rPr>
        <w:t xml:space="preserve"> </w:t>
      </w:r>
      <w:r w:rsidRPr="00165614">
        <w:rPr>
          <w:rFonts w:ascii="Times New Roman" w:hAnsi="Times New Roman"/>
          <w:bCs/>
          <w:kern w:val="32"/>
          <w:sz w:val="40"/>
          <w:szCs w:val="40"/>
        </w:rPr>
        <w:t xml:space="preserve"> </w:t>
      </w:r>
    </w:p>
    <w:p w:rsidR="00D64988" w:rsidRPr="00165614" w:rsidRDefault="00D64988" w:rsidP="00491826">
      <w:pPr>
        <w:spacing w:after="0" w:line="240" w:lineRule="auto"/>
        <w:rPr>
          <w:rFonts w:ascii="Times New Roman" w:hAnsi="Times New Roman"/>
          <w:sz w:val="28"/>
          <w:szCs w:val="24"/>
        </w:rPr>
      </w:pPr>
    </w:p>
    <w:p w:rsidR="00D64988" w:rsidRPr="00491826" w:rsidRDefault="00D64988" w:rsidP="00165614">
      <w:pPr>
        <w:spacing w:after="0" w:line="240" w:lineRule="auto"/>
        <w:jc w:val="center"/>
        <w:rPr>
          <w:rFonts w:ascii="Times New Roman" w:hAnsi="Times New Roman"/>
          <w:sz w:val="24"/>
          <w:szCs w:val="24"/>
        </w:rPr>
      </w:pPr>
      <w:r w:rsidRPr="00491826">
        <w:rPr>
          <w:rFonts w:ascii="Times New Roman" w:hAnsi="Times New Roman"/>
          <w:sz w:val="24"/>
          <w:szCs w:val="24"/>
        </w:rPr>
        <w:t xml:space="preserve">Учебно-методическое пособие </w:t>
      </w:r>
    </w:p>
    <w:p w:rsidR="00D64988" w:rsidRPr="00491826" w:rsidRDefault="00D64988" w:rsidP="00165614">
      <w:pPr>
        <w:spacing w:after="0" w:line="240" w:lineRule="auto"/>
        <w:jc w:val="center"/>
        <w:rPr>
          <w:rFonts w:ascii="Times New Roman" w:hAnsi="Times New Roman"/>
          <w:sz w:val="24"/>
          <w:szCs w:val="24"/>
        </w:rPr>
      </w:pPr>
      <w:r w:rsidRPr="00491826">
        <w:rPr>
          <w:rFonts w:ascii="Times New Roman" w:hAnsi="Times New Roman"/>
          <w:sz w:val="24"/>
          <w:szCs w:val="24"/>
        </w:rPr>
        <w:t>для студентов,</w:t>
      </w:r>
    </w:p>
    <w:p w:rsidR="00D64988" w:rsidRPr="00491826" w:rsidRDefault="00D64988" w:rsidP="00165614">
      <w:pPr>
        <w:spacing w:after="0" w:line="240" w:lineRule="auto"/>
        <w:jc w:val="center"/>
        <w:rPr>
          <w:rFonts w:ascii="Times New Roman" w:hAnsi="Times New Roman"/>
          <w:sz w:val="24"/>
          <w:szCs w:val="24"/>
        </w:rPr>
      </w:pPr>
      <w:r w:rsidRPr="00491826">
        <w:rPr>
          <w:rFonts w:ascii="Times New Roman" w:hAnsi="Times New Roman"/>
          <w:sz w:val="24"/>
          <w:szCs w:val="24"/>
        </w:rPr>
        <w:t>обучающихся по направлению подготовки</w:t>
      </w:r>
    </w:p>
    <w:p w:rsidR="00D64988" w:rsidRPr="00491826" w:rsidRDefault="00D64988" w:rsidP="00165614">
      <w:pPr>
        <w:spacing w:after="0" w:line="240" w:lineRule="auto"/>
        <w:jc w:val="center"/>
        <w:rPr>
          <w:rFonts w:ascii="Times New Roman" w:hAnsi="Times New Roman"/>
          <w:sz w:val="24"/>
          <w:szCs w:val="24"/>
        </w:rPr>
      </w:pPr>
      <w:r w:rsidRPr="00491826">
        <w:rPr>
          <w:rFonts w:ascii="Times New Roman" w:hAnsi="Times New Roman"/>
          <w:sz w:val="24"/>
          <w:szCs w:val="24"/>
        </w:rPr>
        <w:t xml:space="preserve"> 11.03.04. Электроника и наноэлектроника</w:t>
      </w:r>
    </w:p>
    <w:p w:rsidR="00D64988" w:rsidRPr="00491826" w:rsidRDefault="00D64988" w:rsidP="00165614">
      <w:pPr>
        <w:spacing w:after="0" w:line="240" w:lineRule="auto"/>
        <w:rPr>
          <w:rFonts w:ascii="Times New Roman" w:hAnsi="Times New Roman"/>
          <w:sz w:val="24"/>
          <w:szCs w:val="24"/>
        </w:rPr>
      </w:pPr>
      <w:r w:rsidRPr="00491826">
        <w:rPr>
          <w:rFonts w:ascii="Times New Roman" w:hAnsi="Times New Roman"/>
          <w:sz w:val="24"/>
          <w:szCs w:val="24"/>
        </w:rPr>
        <w:tab/>
      </w:r>
      <w:r w:rsidRPr="00491826">
        <w:rPr>
          <w:rFonts w:ascii="Times New Roman" w:hAnsi="Times New Roman"/>
          <w:sz w:val="24"/>
          <w:szCs w:val="24"/>
        </w:rPr>
        <w:tab/>
      </w:r>
      <w:r w:rsidRPr="00491826">
        <w:rPr>
          <w:rFonts w:ascii="Times New Roman" w:hAnsi="Times New Roman"/>
          <w:sz w:val="24"/>
          <w:szCs w:val="24"/>
        </w:rPr>
        <w:tab/>
        <w:t xml:space="preserve">  15.05.04 Электроника и автоматика физических установок</w:t>
      </w:r>
    </w:p>
    <w:p w:rsidR="00D64988" w:rsidRDefault="00D64988" w:rsidP="00165614">
      <w:pPr>
        <w:spacing w:after="0" w:line="240" w:lineRule="auto"/>
        <w:rPr>
          <w:rFonts w:ascii="Times New Roman" w:hAnsi="Times New Roman"/>
          <w:sz w:val="28"/>
          <w:szCs w:val="24"/>
        </w:rPr>
      </w:pPr>
    </w:p>
    <w:p w:rsidR="00D64988" w:rsidRPr="00491826" w:rsidRDefault="00D64988" w:rsidP="00491826">
      <w:pPr>
        <w:spacing w:after="0" w:line="240" w:lineRule="auto"/>
        <w:ind w:left="3540" w:firstLine="708"/>
        <w:rPr>
          <w:rFonts w:ascii="Times New Roman" w:hAnsi="Times New Roman"/>
          <w:sz w:val="28"/>
          <w:szCs w:val="24"/>
        </w:rPr>
      </w:pPr>
      <w:r w:rsidRPr="00491826">
        <w:rPr>
          <w:rFonts w:ascii="Times New Roman" w:hAnsi="Times New Roman"/>
          <w:sz w:val="28"/>
          <w:szCs w:val="24"/>
        </w:rPr>
        <w:t>УТВЕРЖДЕНО</w:t>
      </w:r>
    </w:p>
    <w:p w:rsidR="00D64988" w:rsidRPr="00491826" w:rsidRDefault="00D64988" w:rsidP="00491826">
      <w:pPr>
        <w:spacing w:after="0" w:line="240" w:lineRule="auto"/>
        <w:jc w:val="center"/>
        <w:rPr>
          <w:rFonts w:ascii="Times New Roman" w:hAnsi="Times New Roman"/>
          <w:sz w:val="28"/>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Заседанием кафедры  ОТДиЭ ФИТЭ</w:t>
      </w:r>
    </w:p>
    <w:p w:rsidR="00D64988" w:rsidRPr="00491826" w:rsidRDefault="00D64988" w:rsidP="00491826">
      <w:pPr>
        <w:spacing w:after="0" w:line="240" w:lineRule="auto"/>
        <w:ind w:left="3540" w:firstLine="708"/>
        <w:rPr>
          <w:rFonts w:ascii="Times New Roman" w:hAnsi="Times New Roman"/>
          <w:sz w:val="28"/>
          <w:szCs w:val="24"/>
        </w:rPr>
      </w:pPr>
      <w:r w:rsidRPr="00491826">
        <w:rPr>
          <w:rFonts w:ascii="Times New Roman" w:hAnsi="Times New Roman"/>
          <w:sz w:val="28"/>
          <w:szCs w:val="24"/>
        </w:rPr>
        <w:t>Зав.кафедрой , к.ф-м.н, доцент</w:t>
      </w:r>
    </w:p>
    <w:p w:rsidR="00D64988" w:rsidRPr="00491826" w:rsidRDefault="00D64988" w:rsidP="00491826">
      <w:pPr>
        <w:spacing w:after="0" w:line="240" w:lineRule="auto"/>
        <w:rPr>
          <w:rFonts w:ascii="Times New Roman" w:hAnsi="Times New Roman"/>
          <w:sz w:val="28"/>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___________ Ю.В. Батьков</w:t>
      </w:r>
    </w:p>
    <w:p w:rsidR="00D64988" w:rsidRPr="00491826" w:rsidRDefault="00D64988" w:rsidP="00491826">
      <w:pPr>
        <w:spacing w:after="0" w:line="240" w:lineRule="auto"/>
        <w:jc w:val="center"/>
        <w:rPr>
          <w:rFonts w:ascii="Times New Roman" w:hAnsi="Times New Roman"/>
          <w:sz w:val="28"/>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Заседанием кафедры  РиФ ФТФ</w:t>
      </w:r>
    </w:p>
    <w:p w:rsidR="00D64988" w:rsidRPr="00491826" w:rsidRDefault="00D64988" w:rsidP="00491826">
      <w:pPr>
        <w:spacing w:after="0" w:line="240" w:lineRule="auto"/>
        <w:ind w:left="3540" w:firstLine="708"/>
        <w:rPr>
          <w:rFonts w:ascii="Times New Roman" w:hAnsi="Times New Roman"/>
          <w:sz w:val="28"/>
          <w:szCs w:val="24"/>
        </w:rPr>
      </w:pPr>
      <w:r w:rsidRPr="00491826">
        <w:rPr>
          <w:rFonts w:ascii="Times New Roman" w:hAnsi="Times New Roman"/>
          <w:sz w:val="28"/>
          <w:szCs w:val="24"/>
        </w:rPr>
        <w:t>Зав.кафедрой , д.т.н, доцент</w:t>
      </w:r>
    </w:p>
    <w:p w:rsidR="00D64988" w:rsidRPr="00491826" w:rsidRDefault="00D64988" w:rsidP="00491826">
      <w:pPr>
        <w:spacing w:after="0" w:line="240" w:lineRule="auto"/>
        <w:rPr>
          <w:rFonts w:ascii="Times New Roman" w:hAnsi="Times New Roman"/>
          <w:sz w:val="28"/>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___________ Д.Н. Николаев</w:t>
      </w:r>
    </w:p>
    <w:p w:rsidR="00D64988" w:rsidRPr="00491826" w:rsidRDefault="00D64988" w:rsidP="00491826">
      <w:pPr>
        <w:spacing w:after="0" w:line="240" w:lineRule="auto"/>
        <w:rPr>
          <w:rFonts w:ascii="Times New Roman" w:hAnsi="Times New Roman"/>
          <w:sz w:val="28"/>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Научно-методическим советом СарФТИ</w:t>
      </w:r>
    </w:p>
    <w:p w:rsidR="00D64988" w:rsidRPr="00491826" w:rsidRDefault="00D64988" w:rsidP="00491826">
      <w:pPr>
        <w:spacing w:after="0" w:line="240" w:lineRule="auto"/>
        <w:rPr>
          <w:rFonts w:ascii="Times New Roman" w:hAnsi="Times New Roman"/>
          <w:sz w:val="28"/>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Профессор, д.ф.н., профессор</w:t>
      </w:r>
      <w:r w:rsidRPr="00491826">
        <w:rPr>
          <w:rFonts w:ascii="Times New Roman" w:hAnsi="Times New Roman"/>
          <w:sz w:val="28"/>
          <w:szCs w:val="24"/>
        </w:rPr>
        <w:tab/>
      </w:r>
    </w:p>
    <w:p w:rsidR="00D64988" w:rsidRPr="00491826" w:rsidRDefault="00D64988" w:rsidP="00491826">
      <w:pPr>
        <w:spacing w:after="0" w:line="240" w:lineRule="auto"/>
        <w:rPr>
          <w:rFonts w:ascii="Times New Roman" w:hAnsi="Times New Roman"/>
          <w:sz w:val="24"/>
          <w:szCs w:val="24"/>
        </w:rPr>
      </w:pP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r>
      <w:r w:rsidRPr="00491826">
        <w:rPr>
          <w:rFonts w:ascii="Times New Roman" w:hAnsi="Times New Roman"/>
          <w:sz w:val="28"/>
          <w:szCs w:val="24"/>
        </w:rPr>
        <w:tab/>
        <w:t>____________ А.П. Скрыпник</w:t>
      </w:r>
    </w:p>
    <w:p w:rsidR="00D64988" w:rsidRPr="00491826" w:rsidRDefault="00D64988" w:rsidP="00491826">
      <w:pPr>
        <w:spacing w:after="0" w:line="240" w:lineRule="auto"/>
        <w:rPr>
          <w:rFonts w:ascii="Times New Roman" w:hAnsi="Times New Roman"/>
          <w:sz w:val="24"/>
          <w:szCs w:val="24"/>
        </w:rPr>
      </w:pPr>
    </w:p>
    <w:p w:rsidR="00D64988" w:rsidRPr="00491826" w:rsidRDefault="00D64988" w:rsidP="00491826">
      <w:pPr>
        <w:tabs>
          <w:tab w:val="left" w:pos="851"/>
        </w:tabs>
        <w:spacing w:after="0"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91826">
        <w:rPr>
          <w:rFonts w:ascii="Times New Roman" w:hAnsi="Times New Roman"/>
          <w:sz w:val="28"/>
          <w:szCs w:val="28"/>
        </w:rPr>
        <w:t>Саров</w:t>
      </w:r>
      <w:r>
        <w:rPr>
          <w:rFonts w:ascii="Times New Roman" w:hAnsi="Times New Roman"/>
          <w:sz w:val="28"/>
          <w:szCs w:val="28"/>
        </w:rPr>
        <w:t xml:space="preserve"> 2023</w:t>
      </w:r>
    </w:p>
    <w:p w:rsidR="00D64988" w:rsidRDefault="00D64988" w:rsidP="00491826">
      <w:pPr>
        <w:rPr>
          <w:rFonts w:ascii="Times New Roman" w:hAnsi="Times New Roman"/>
          <w:b/>
          <w:i/>
          <w:sz w:val="32"/>
          <w:szCs w:val="32"/>
        </w:rPr>
      </w:pPr>
    </w:p>
    <w:p w:rsidR="00D64988" w:rsidRDefault="00D64988">
      <w:pPr>
        <w:pStyle w:val="TOCHeading"/>
        <w:spacing w:line="600" w:lineRule="auto"/>
        <w:ind w:firstLine="709"/>
        <w:jc w:val="center"/>
        <w:rPr>
          <w:rFonts w:ascii="Times New Roman" w:hAnsi="Times New Roman"/>
          <w:sz w:val="28"/>
          <w:szCs w:val="28"/>
        </w:rPr>
      </w:pPr>
      <w:bookmarkStart w:id="0" w:name="_GoBack"/>
      <w:bookmarkEnd w:id="0"/>
      <w:r>
        <w:rPr>
          <w:rFonts w:ascii="Times New Roman" w:hAnsi="Times New Roman"/>
          <w:sz w:val="28"/>
          <w:szCs w:val="28"/>
          <w:lang w:val="ru-RU"/>
        </w:rPr>
        <w:t>СОДЕРЖАНИЕ</w:t>
      </w:r>
    </w:p>
    <w:p w:rsidR="00D64988" w:rsidRDefault="00D64988">
      <w:pPr>
        <w:pStyle w:val="TOC1"/>
        <w:tabs>
          <w:tab w:val="right" w:leader="dot" w:pos="9628"/>
        </w:tabs>
        <w:rPr>
          <w:rFonts w:ascii="Times New Roman" w:hAnsi="Times New Roman"/>
          <w:sz w:val="28"/>
          <w:szCs w:val="28"/>
          <w:lang w:val="ru-RU"/>
        </w:rPr>
      </w:pPr>
      <w:r>
        <w:fldChar w:fldCharType="begin"/>
      </w:r>
      <w:r>
        <w:instrText xml:space="preserve"> TOC \o "1-3" \h \z \u </w:instrText>
      </w:r>
      <w:r>
        <w:fldChar w:fldCharType="separate"/>
      </w:r>
      <w:hyperlink w:anchor="_Toc129339537" w:history="1">
        <w:r>
          <w:rPr>
            <w:rStyle w:val="Hyperlink"/>
            <w:rFonts w:ascii="Times New Roman" w:hAnsi="Times New Roman"/>
            <w:sz w:val="28"/>
            <w:szCs w:val="28"/>
          </w:rPr>
          <w:t>ВВЕДЕНИЕ</w:t>
        </w:r>
        <w:r>
          <w:rPr>
            <w:rFonts w:ascii="Times New Roman" w:hAnsi="Times New Roman"/>
            <w:sz w:val="28"/>
            <w:szCs w:val="28"/>
          </w:rPr>
          <w:tab/>
        </w:r>
        <w:r>
          <w:fldChar w:fldCharType="begin"/>
        </w:r>
        <w:r>
          <w:instrText xml:space="preserve"> PAGEREF _Toc129339537 \h </w:instrText>
        </w:r>
        <w:r>
          <w:fldChar w:fldCharType="separate"/>
        </w:r>
        <w:r>
          <w:rPr>
            <w:noProof/>
          </w:rPr>
          <w:t>4</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38" w:history="1">
        <w:r>
          <w:rPr>
            <w:rStyle w:val="Hyperlink"/>
            <w:rFonts w:ascii="Times New Roman" w:hAnsi="Times New Roman"/>
            <w:sz w:val="28"/>
            <w:szCs w:val="28"/>
          </w:rPr>
          <w:t>1. Виды механических воздействий на малогабаритную бортовую аппаратуру и последствия их действия</w:t>
        </w:r>
        <w:r>
          <w:rPr>
            <w:rFonts w:ascii="Times New Roman" w:hAnsi="Times New Roman"/>
            <w:sz w:val="28"/>
            <w:szCs w:val="28"/>
          </w:rPr>
          <w:tab/>
        </w:r>
        <w:r>
          <w:fldChar w:fldCharType="begin"/>
        </w:r>
        <w:r>
          <w:instrText xml:space="preserve"> PAGEREF _Toc129339538 \h </w:instrText>
        </w:r>
        <w:r>
          <w:fldChar w:fldCharType="separate"/>
        </w:r>
        <w:r>
          <w:rPr>
            <w:noProof/>
          </w:rPr>
          <w:t>6</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39" w:history="1">
        <w:r>
          <w:rPr>
            <w:rStyle w:val="Hyperlink"/>
            <w:rFonts w:ascii="Times New Roman" w:hAnsi="Times New Roman"/>
            <w:sz w:val="28"/>
            <w:szCs w:val="28"/>
          </w:rPr>
          <w:t>2. Печатный узел - наиболее чувствительный к механическим воздействиям элемент конструкции малогабаритной бортовой аппаратуры</w:t>
        </w:r>
        <w:r>
          <w:rPr>
            <w:rFonts w:ascii="Times New Roman" w:hAnsi="Times New Roman"/>
            <w:sz w:val="28"/>
            <w:szCs w:val="28"/>
          </w:rPr>
          <w:tab/>
        </w:r>
        <w:r>
          <w:fldChar w:fldCharType="begin"/>
        </w:r>
        <w:r>
          <w:instrText xml:space="preserve"> PAGEREF _Toc129339539 \h </w:instrText>
        </w:r>
        <w:r>
          <w:fldChar w:fldCharType="separate"/>
        </w:r>
        <w:r>
          <w:rPr>
            <w:noProof/>
          </w:rPr>
          <w:t>9</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40" w:history="1">
        <w:r>
          <w:rPr>
            <w:rStyle w:val="Hyperlink"/>
            <w:rFonts w:ascii="Times New Roman" w:hAnsi="Times New Roman"/>
            <w:sz w:val="28"/>
            <w:szCs w:val="28"/>
          </w:rPr>
          <w:t>3. Определение собственных частот колебаний печатных узлов</w:t>
        </w:r>
        <w:r>
          <w:rPr>
            <w:rFonts w:ascii="Times New Roman" w:hAnsi="Times New Roman"/>
            <w:sz w:val="28"/>
            <w:szCs w:val="28"/>
          </w:rPr>
          <w:tab/>
        </w:r>
        <w:r>
          <w:fldChar w:fldCharType="begin"/>
        </w:r>
        <w:r>
          <w:instrText xml:space="preserve"> PAGEREF _Toc129339540 \h </w:instrText>
        </w:r>
        <w:r>
          <w:fldChar w:fldCharType="separate"/>
        </w:r>
        <w:r>
          <w:rPr>
            <w:noProof/>
          </w:rPr>
          <w:t>11</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41" w:history="1">
        <w:r>
          <w:rPr>
            <w:rStyle w:val="Hyperlink"/>
            <w:rFonts w:ascii="Times New Roman" w:hAnsi="Times New Roman"/>
            <w:sz w:val="28"/>
            <w:szCs w:val="28"/>
          </w:rPr>
          <w:t>4. Экспресс-анализ стойкости печатных узлов к механическим воздействиям</w:t>
        </w:r>
        <w:r>
          <w:rPr>
            <w:rFonts w:ascii="Times New Roman" w:hAnsi="Times New Roman"/>
            <w:sz w:val="28"/>
            <w:szCs w:val="28"/>
          </w:rPr>
          <w:tab/>
        </w:r>
        <w:r>
          <w:fldChar w:fldCharType="begin"/>
        </w:r>
        <w:r>
          <w:instrText xml:space="preserve"> PAGEREF _Toc129339541 \h </w:instrText>
        </w:r>
        <w:r>
          <w:fldChar w:fldCharType="separate"/>
        </w:r>
        <w:r>
          <w:rPr>
            <w:noProof/>
          </w:rPr>
          <w:t>14</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42" w:history="1">
        <w:r>
          <w:rPr>
            <w:rStyle w:val="Hyperlink"/>
            <w:rFonts w:ascii="Times New Roman" w:hAnsi="Times New Roman"/>
            <w:sz w:val="28"/>
            <w:szCs w:val="28"/>
          </w:rPr>
          <w:t>5. Конструктивные методы защиты печатных узлов</w:t>
        </w:r>
        <w:r>
          <w:rPr>
            <w:rFonts w:ascii="Times New Roman" w:hAnsi="Times New Roman"/>
            <w:sz w:val="28"/>
            <w:szCs w:val="28"/>
          </w:rPr>
          <w:tab/>
        </w:r>
        <w:r>
          <w:fldChar w:fldCharType="begin"/>
        </w:r>
        <w:r>
          <w:instrText xml:space="preserve"> PAGEREF _Toc129339542 \h </w:instrText>
        </w:r>
        <w:r>
          <w:fldChar w:fldCharType="separate"/>
        </w:r>
        <w:r>
          <w:rPr>
            <w:noProof/>
          </w:rPr>
          <w:t>15</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43" w:history="1">
        <w:r>
          <w:rPr>
            <w:rStyle w:val="Hyperlink"/>
            <w:rFonts w:ascii="Times New Roman" w:hAnsi="Times New Roman"/>
            <w:sz w:val="28"/>
            <w:szCs w:val="28"/>
          </w:rPr>
          <w:t>6. Методы защиты печатных узлов</w:t>
        </w:r>
        <w:r>
          <w:rPr>
            <w:rFonts w:ascii="Times New Roman" w:hAnsi="Times New Roman"/>
            <w:sz w:val="28"/>
            <w:szCs w:val="28"/>
          </w:rPr>
          <w:tab/>
        </w:r>
        <w:r>
          <w:fldChar w:fldCharType="begin"/>
        </w:r>
        <w:r>
          <w:instrText xml:space="preserve"> PAGEREF _Toc129339543 \h </w:instrText>
        </w:r>
        <w:r>
          <w:fldChar w:fldCharType="separate"/>
        </w:r>
        <w:r>
          <w:rPr>
            <w:noProof/>
          </w:rPr>
          <w:t>19</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44" w:history="1">
        <w:r>
          <w:rPr>
            <w:rStyle w:val="Hyperlink"/>
            <w:rFonts w:ascii="Times New Roman" w:hAnsi="Times New Roman"/>
            <w:sz w:val="28"/>
            <w:szCs w:val="28"/>
          </w:rPr>
          <w:t>7 Примеры расчетов собственных частот колебаний печатных узлов и анализа их результатов</w:t>
        </w:r>
        <w:r>
          <w:rPr>
            <w:rFonts w:ascii="Times New Roman" w:hAnsi="Times New Roman"/>
            <w:sz w:val="28"/>
            <w:szCs w:val="28"/>
          </w:rPr>
          <w:tab/>
        </w:r>
        <w:r>
          <w:fldChar w:fldCharType="begin"/>
        </w:r>
        <w:r>
          <w:instrText xml:space="preserve"> PAGEREF _Toc129339544 \h </w:instrText>
        </w:r>
        <w:r>
          <w:fldChar w:fldCharType="separate"/>
        </w:r>
        <w:r>
          <w:rPr>
            <w:noProof/>
          </w:rPr>
          <w:t>27</w:t>
        </w:r>
        <w:r>
          <w:fldChar w:fldCharType="end"/>
        </w:r>
      </w:hyperlink>
    </w:p>
    <w:p w:rsidR="00D64988" w:rsidRDefault="00D64988">
      <w:pPr>
        <w:pStyle w:val="TOC1"/>
        <w:tabs>
          <w:tab w:val="right" w:leader="dot" w:pos="9628"/>
        </w:tabs>
        <w:rPr>
          <w:rFonts w:ascii="Times New Roman" w:hAnsi="Times New Roman"/>
          <w:sz w:val="28"/>
          <w:szCs w:val="28"/>
          <w:lang w:val="ru-RU"/>
        </w:rPr>
      </w:pPr>
      <w:hyperlink w:anchor="_Toc129339545" w:history="1">
        <w:r>
          <w:rPr>
            <w:rStyle w:val="Hyperlink"/>
            <w:rFonts w:ascii="Times New Roman" w:hAnsi="Times New Roman"/>
            <w:sz w:val="28"/>
            <w:szCs w:val="28"/>
          </w:rPr>
          <w:t>СПИСОК ИСПОЛЬЗОВАННЫХ ИСТОЧНИКОВ</w:t>
        </w:r>
        <w:r>
          <w:rPr>
            <w:rFonts w:ascii="Times New Roman" w:hAnsi="Times New Roman"/>
            <w:sz w:val="28"/>
            <w:szCs w:val="28"/>
          </w:rPr>
          <w:tab/>
        </w:r>
        <w:r>
          <w:fldChar w:fldCharType="begin"/>
        </w:r>
        <w:r>
          <w:instrText xml:space="preserve"> PAGEREF _Toc129339545 \h </w:instrText>
        </w:r>
        <w:r>
          <w:fldChar w:fldCharType="separate"/>
        </w:r>
        <w:r>
          <w:rPr>
            <w:noProof/>
          </w:rPr>
          <w:t>35</w:t>
        </w:r>
        <w:r>
          <w:fldChar w:fldCharType="end"/>
        </w:r>
      </w:hyperlink>
    </w:p>
    <w:p w:rsidR="00D64988" w:rsidRDefault="00D64988">
      <w:pPr>
        <w:pStyle w:val="TOC1"/>
        <w:tabs>
          <w:tab w:val="right" w:leader="dot" w:pos="9628"/>
        </w:tabs>
        <w:rPr>
          <w:sz w:val="22"/>
          <w:szCs w:val="22"/>
          <w:lang w:val="ru-RU"/>
        </w:rPr>
      </w:pPr>
      <w:hyperlink w:anchor="_Toc129339546" w:history="1">
        <w:r>
          <w:rPr>
            <w:rStyle w:val="Hyperlink"/>
            <w:rFonts w:ascii="Times New Roman" w:hAnsi="Times New Roman"/>
            <w:sz w:val="28"/>
            <w:szCs w:val="28"/>
          </w:rPr>
          <w:t>ПРИЛОЖЕНИЕ А</w:t>
        </w:r>
        <w:r>
          <w:rPr>
            <w:rFonts w:ascii="Times New Roman" w:hAnsi="Times New Roman"/>
            <w:sz w:val="28"/>
            <w:szCs w:val="28"/>
          </w:rPr>
          <w:tab/>
        </w:r>
        <w:r>
          <w:fldChar w:fldCharType="begin"/>
        </w:r>
        <w:r>
          <w:instrText xml:space="preserve"> PAGEREF _Toc129339546 \h </w:instrText>
        </w:r>
        <w:r>
          <w:fldChar w:fldCharType="separate"/>
        </w:r>
        <w:r>
          <w:rPr>
            <w:noProof/>
          </w:rPr>
          <w:t>37</w:t>
        </w:r>
        <w:r>
          <w:fldChar w:fldCharType="end"/>
        </w:r>
      </w:hyperlink>
    </w:p>
    <w:p w:rsidR="00D64988" w:rsidRDefault="00D64988">
      <w:pPr>
        <w:spacing w:after="0" w:line="240" w:lineRule="auto"/>
        <w:rPr>
          <w:rFonts w:ascii="Times New Roman" w:hAnsi="Times New Roman"/>
          <w:b/>
          <w:bCs/>
          <w:sz w:val="28"/>
          <w:szCs w:val="28"/>
        </w:rPr>
      </w:pPr>
      <w:r>
        <w:fldChar w:fldCharType="end"/>
      </w:r>
    </w:p>
    <w:p w:rsidR="00D64988" w:rsidRDefault="00D64988">
      <w:pPr>
        <w:rPr>
          <w:rFonts w:ascii="Times New Roman" w:hAnsi="Times New Roman"/>
          <w:sz w:val="28"/>
          <w:szCs w:val="28"/>
        </w:rPr>
      </w:pPr>
      <w:r>
        <w:rPr>
          <w:rFonts w:ascii="Times New Roman" w:hAnsi="Times New Roman"/>
          <w:sz w:val="28"/>
          <w:szCs w:val="28"/>
        </w:rPr>
        <w:br w:type="page"/>
      </w:r>
    </w:p>
    <w:p w:rsidR="00D64988" w:rsidRDefault="00D64988">
      <w:pPr>
        <w:spacing w:after="400"/>
        <w:jc w:val="center"/>
        <w:rPr>
          <w:rFonts w:ascii="Times New Roman" w:hAnsi="Times New Roman"/>
          <w:b/>
          <w:sz w:val="28"/>
          <w:szCs w:val="28"/>
        </w:rPr>
      </w:pPr>
      <w:r>
        <w:rPr>
          <w:rFonts w:ascii="Times New Roman" w:hAnsi="Times New Roman"/>
          <w:b/>
          <w:sz w:val="28"/>
          <w:szCs w:val="28"/>
        </w:rPr>
        <w:t>ПЕРЕЧЕНЬ ОБОЗНАЧЕНИЙ И СОКРАЩЕНИЙ</w:t>
      </w:r>
    </w:p>
    <w:p w:rsidR="00D64988" w:rsidRDefault="00D64988">
      <w:pPr>
        <w:spacing w:line="240" w:lineRule="auto"/>
        <w:rPr>
          <w:rFonts w:ascii="Times New Roman" w:hAnsi="Times New Roman"/>
          <w:sz w:val="28"/>
          <w:szCs w:val="28"/>
        </w:rPr>
      </w:pPr>
      <w:r>
        <w:rPr>
          <w:rFonts w:ascii="Times New Roman" w:hAnsi="Times New Roman"/>
          <w:sz w:val="28"/>
          <w:szCs w:val="28"/>
        </w:rPr>
        <w:t>ВВФ – внешний воздействующий фактор</w:t>
      </w:r>
    </w:p>
    <w:p w:rsidR="00D64988" w:rsidRDefault="00D64988">
      <w:pPr>
        <w:spacing w:line="240" w:lineRule="auto"/>
        <w:rPr>
          <w:rFonts w:ascii="Times New Roman" w:hAnsi="Times New Roman"/>
          <w:sz w:val="28"/>
          <w:szCs w:val="28"/>
        </w:rPr>
      </w:pPr>
      <w:r>
        <w:rPr>
          <w:rFonts w:ascii="Times New Roman" w:hAnsi="Times New Roman"/>
          <w:sz w:val="28"/>
          <w:szCs w:val="28"/>
        </w:rPr>
        <w:t>ДГК – динамический гаситель колебаний</w:t>
      </w:r>
    </w:p>
    <w:p w:rsidR="00D64988" w:rsidRDefault="00D64988">
      <w:pPr>
        <w:spacing w:line="240" w:lineRule="auto"/>
        <w:rPr>
          <w:rFonts w:ascii="Times New Roman" w:hAnsi="Times New Roman"/>
          <w:sz w:val="28"/>
          <w:szCs w:val="28"/>
        </w:rPr>
      </w:pPr>
      <w:r>
        <w:rPr>
          <w:rFonts w:ascii="Times New Roman" w:hAnsi="Times New Roman"/>
          <w:sz w:val="28"/>
          <w:szCs w:val="28"/>
        </w:rPr>
        <w:t>МБА – малогабаритная бортовая аппаратура</w:t>
      </w:r>
    </w:p>
    <w:p w:rsidR="00D64988" w:rsidRDefault="00D64988">
      <w:pPr>
        <w:spacing w:line="240" w:lineRule="auto"/>
        <w:rPr>
          <w:rFonts w:ascii="Times New Roman" w:hAnsi="Times New Roman"/>
          <w:sz w:val="28"/>
          <w:szCs w:val="28"/>
        </w:rPr>
      </w:pPr>
      <w:r>
        <w:rPr>
          <w:rFonts w:ascii="Times New Roman" w:hAnsi="Times New Roman"/>
          <w:sz w:val="28"/>
          <w:szCs w:val="28"/>
        </w:rPr>
        <w:t>НК1 – несущие конструкции первого уровня</w:t>
      </w:r>
    </w:p>
    <w:p w:rsidR="00D64988" w:rsidRDefault="00D64988">
      <w:pPr>
        <w:spacing w:line="240" w:lineRule="auto"/>
        <w:rPr>
          <w:rFonts w:ascii="Times New Roman" w:hAnsi="Times New Roman"/>
          <w:sz w:val="28"/>
          <w:szCs w:val="28"/>
        </w:rPr>
      </w:pPr>
      <w:r>
        <w:rPr>
          <w:rFonts w:ascii="Times New Roman" w:hAnsi="Times New Roman"/>
          <w:sz w:val="28"/>
          <w:szCs w:val="28"/>
        </w:rPr>
        <w:t>НК2 – несущие конструкции второго уровня</w:t>
      </w:r>
    </w:p>
    <w:p w:rsidR="00D64988" w:rsidRDefault="00D64988">
      <w:pPr>
        <w:spacing w:line="240" w:lineRule="auto"/>
        <w:rPr>
          <w:rFonts w:ascii="Times New Roman" w:hAnsi="Times New Roman"/>
          <w:sz w:val="28"/>
          <w:szCs w:val="28"/>
        </w:rPr>
      </w:pPr>
      <w:r>
        <w:rPr>
          <w:rFonts w:ascii="Times New Roman" w:hAnsi="Times New Roman"/>
          <w:sz w:val="28"/>
          <w:szCs w:val="28"/>
        </w:rPr>
        <w:t>ПУ – печатный узел</w:t>
      </w:r>
    </w:p>
    <w:p w:rsidR="00D64988" w:rsidRDefault="00D64988">
      <w:pPr>
        <w:spacing w:line="240" w:lineRule="auto"/>
        <w:rPr>
          <w:rFonts w:ascii="Times New Roman" w:hAnsi="Times New Roman"/>
          <w:sz w:val="28"/>
          <w:szCs w:val="28"/>
        </w:rPr>
      </w:pPr>
      <w:r>
        <w:rPr>
          <w:rFonts w:ascii="Times New Roman" w:hAnsi="Times New Roman"/>
          <w:sz w:val="28"/>
          <w:szCs w:val="28"/>
        </w:rPr>
        <w:t>ПД – полимерный демпфер</w:t>
      </w:r>
    </w:p>
    <w:p w:rsidR="00D64988" w:rsidRDefault="00D64988">
      <w:pPr>
        <w:spacing w:line="240" w:lineRule="auto"/>
        <w:rPr>
          <w:rFonts w:ascii="Times New Roman" w:hAnsi="Times New Roman"/>
          <w:sz w:val="28"/>
          <w:szCs w:val="28"/>
        </w:rPr>
      </w:pPr>
      <w:r>
        <w:rPr>
          <w:rFonts w:ascii="Times New Roman" w:hAnsi="Times New Roman"/>
          <w:sz w:val="28"/>
          <w:szCs w:val="28"/>
        </w:rPr>
        <w:t>СВД – сплавы высокого демпфирования</w:t>
      </w:r>
    </w:p>
    <w:p w:rsidR="00D64988" w:rsidRDefault="00D64988">
      <w:pPr>
        <w:spacing w:line="240" w:lineRule="auto"/>
        <w:rPr>
          <w:rFonts w:ascii="Times New Roman" w:hAnsi="Times New Roman"/>
          <w:sz w:val="28"/>
          <w:szCs w:val="28"/>
        </w:rPr>
      </w:pPr>
      <w:r>
        <w:rPr>
          <w:rFonts w:ascii="Times New Roman" w:hAnsi="Times New Roman"/>
          <w:sz w:val="28"/>
          <w:szCs w:val="28"/>
        </w:rPr>
        <w:t>СЧК – собственная частота колебаний</w:t>
      </w:r>
    </w:p>
    <w:p w:rsidR="00D64988" w:rsidRDefault="00D64988">
      <w:pPr>
        <w:spacing w:line="240" w:lineRule="auto"/>
        <w:rPr>
          <w:rFonts w:ascii="Times New Roman" w:hAnsi="Times New Roman"/>
          <w:sz w:val="28"/>
          <w:szCs w:val="28"/>
        </w:rPr>
      </w:pPr>
      <w:r>
        <w:rPr>
          <w:rFonts w:ascii="Times New Roman" w:hAnsi="Times New Roman"/>
          <w:sz w:val="28"/>
          <w:szCs w:val="28"/>
        </w:rPr>
        <w:t>ТТ – технические требования</w:t>
      </w:r>
    </w:p>
    <w:p w:rsidR="00D64988" w:rsidRDefault="00D64988">
      <w:pPr>
        <w:spacing w:line="240" w:lineRule="auto"/>
        <w:rPr>
          <w:rFonts w:ascii="Times New Roman" w:hAnsi="Times New Roman"/>
          <w:sz w:val="28"/>
          <w:szCs w:val="28"/>
        </w:rPr>
      </w:pPr>
      <w:r>
        <w:rPr>
          <w:rFonts w:ascii="Times New Roman" w:hAnsi="Times New Roman"/>
          <w:sz w:val="28"/>
          <w:szCs w:val="28"/>
        </w:rPr>
        <w:t>УЗ – устройства защиты</w:t>
      </w:r>
    </w:p>
    <w:p w:rsidR="00D64988" w:rsidRDefault="00D64988">
      <w:pPr>
        <w:spacing w:line="240" w:lineRule="auto"/>
        <w:rPr>
          <w:rFonts w:ascii="Times New Roman" w:hAnsi="Times New Roman"/>
          <w:sz w:val="28"/>
          <w:szCs w:val="28"/>
        </w:rPr>
      </w:pPr>
      <w:r>
        <w:rPr>
          <w:rFonts w:ascii="Times New Roman" w:hAnsi="Times New Roman"/>
          <w:sz w:val="28"/>
          <w:szCs w:val="28"/>
        </w:rPr>
        <w:t>ФМ – функциональный модуль</w:t>
      </w:r>
    </w:p>
    <w:p w:rsidR="00D64988" w:rsidRDefault="00D64988">
      <w:pPr>
        <w:spacing w:line="240" w:lineRule="auto"/>
        <w:rPr>
          <w:rFonts w:ascii="Times New Roman" w:hAnsi="Times New Roman"/>
          <w:color w:val="000000"/>
          <w:sz w:val="28"/>
          <w:szCs w:val="28"/>
        </w:rPr>
      </w:pPr>
      <w:r>
        <w:rPr>
          <w:rFonts w:ascii="Times New Roman" w:hAnsi="Times New Roman"/>
          <w:color w:val="000000"/>
          <w:sz w:val="28"/>
          <w:szCs w:val="28"/>
        </w:rPr>
        <w:t xml:space="preserve">ЭРИ – </w:t>
      </w:r>
      <w:r>
        <w:rPr>
          <w:rFonts w:ascii="Times New Roman" w:hAnsi="Times New Roman"/>
          <w:sz w:val="28"/>
          <w:szCs w:val="28"/>
        </w:rPr>
        <w:t>электрорадиоизделия</w:t>
      </w:r>
    </w:p>
    <w:p w:rsidR="00D64988" w:rsidRDefault="00D64988">
      <w:pPr>
        <w:rPr>
          <w:rFonts w:ascii="Times New Roman" w:hAnsi="Times New Roman"/>
          <w:b/>
          <w:bCs/>
          <w:sz w:val="28"/>
          <w:szCs w:val="28"/>
        </w:rPr>
      </w:pPr>
      <w:r>
        <w:rPr>
          <w:rFonts w:ascii="Times New Roman" w:hAnsi="Times New Roman"/>
          <w:sz w:val="28"/>
          <w:szCs w:val="28"/>
        </w:rPr>
        <w:br w:type="page"/>
      </w:r>
    </w:p>
    <w:p w:rsidR="00D64988" w:rsidRDefault="00D64988">
      <w:pPr>
        <w:pStyle w:val="Heading1"/>
        <w:spacing w:line="360" w:lineRule="auto"/>
        <w:jc w:val="center"/>
        <w:rPr>
          <w:rFonts w:ascii="Times New Roman" w:hAnsi="Times New Roman"/>
          <w:color w:val="000000"/>
        </w:rPr>
      </w:pPr>
      <w:bookmarkStart w:id="1" w:name="_Toc129339537"/>
      <w:r>
        <w:rPr>
          <w:rFonts w:ascii="Times New Roman" w:hAnsi="Times New Roman"/>
          <w:color w:val="000000"/>
        </w:rPr>
        <w:t>ВВЕДЕНИЕ</w:t>
      </w:r>
      <w:bookmarkEnd w:id="1"/>
    </w:p>
    <w:p w:rsidR="00D64988" w:rsidRDefault="00D64988">
      <w:pPr>
        <w:pStyle w:val="BodyTextIndent3"/>
        <w:spacing w:line="360" w:lineRule="auto"/>
      </w:pPr>
      <w:r>
        <w:rPr>
          <w:szCs w:val="28"/>
        </w:rPr>
        <w:t xml:space="preserve">Специфика эксплуатации малогабаритной бортовой аппаратуры (МБА) заключается, как известно, в необходимости обеспечения работоспособности при повышенных механических воздействиях (вибрационных, ударных и линейных ускорений). </w:t>
      </w:r>
      <w:r>
        <w:t>Опыт эксплуатации МБА специального назначения показывает, что на долю механических воздействий приходится до 60% отказов. Для аппаратуры, работающей в условиях механических воздействий (ракетные, авиационные системы и др.), характерно возникновение перегрузок и, как следствие, выход из строя, поэтому оценка работоспособности МБА на этапе проектирования является важной задачей.</w:t>
      </w:r>
    </w:p>
    <w:p w:rsidR="00D64988" w:rsidRDefault="00D64988">
      <w:pPr>
        <w:pStyle w:val="Title"/>
        <w:ind w:firstLine="709"/>
        <w:jc w:val="both"/>
        <w:rPr>
          <w:szCs w:val="28"/>
        </w:rPr>
      </w:pPr>
      <w:r>
        <w:rPr>
          <w:szCs w:val="28"/>
        </w:rPr>
        <w:t xml:space="preserve">Такая аппаратура, обладая высокой функциональной сложностью, должна быть сконструирована с учетом обеспечения жестких ограничений по массогабаритным характеристикам. При этом как раз механические воздействия и, особенно, вибрации и удары являются основными дестабилизирующими факторами при эксплуатации аппаратуры данного класса [1]. </w:t>
      </w:r>
    </w:p>
    <w:p w:rsidR="00D64988" w:rsidRDefault="00D64988">
      <w:pPr>
        <w:shd w:val="clear" w:color="auto" w:fill="F9F9F9"/>
        <w:spacing w:after="100" w:line="360" w:lineRule="auto"/>
        <w:ind w:firstLine="709"/>
        <w:jc w:val="both"/>
        <w:rPr>
          <w:rFonts w:ascii="Times New Roman" w:hAnsi="Times New Roman"/>
          <w:sz w:val="28"/>
          <w:szCs w:val="28"/>
        </w:rPr>
      </w:pPr>
      <w:r>
        <w:rPr>
          <w:rFonts w:ascii="Times New Roman" w:hAnsi="Times New Roman"/>
          <w:sz w:val="28"/>
          <w:szCs w:val="28"/>
        </w:rPr>
        <w:t xml:space="preserve">Важными понятиям при разработке МБА, работающей в условиях механических воздействий, являются «собственные колебания» и «собственная частота колебаний». </w:t>
      </w:r>
    </w:p>
    <w:p w:rsidR="00D64988" w:rsidRDefault="00D64988">
      <w:pPr>
        <w:shd w:val="clear" w:color="auto" w:fill="F9F9F9"/>
        <w:spacing w:after="100" w:line="360" w:lineRule="auto"/>
        <w:ind w:firstLine="709"/>
        <w:jc w:val="both"/>
        <w:rPr>
          <w:rFonts w:ascii="Times New Roman" w:hAnsi="Times New Roman"/>
          <w:i/>
          <w:sz w:val="28"/>
          <w:szCs w:val="28"/>
        </w:rPr>
      </w:pPr>
      <w:r>
        <w:rPr>
          <w:rFonts w:ascii="Times New Roman" w:hAnsi="Times New Roman"/>
          <w:i/>
          <w:iCs/>
          <w:sz w:val="28"/>
          <w:szCs w:val="28"/>
        </w:rPr>
        <w:t>Собственные колебания</w:t>
      </w:r>
      <w:r>
        <w:rPr>
          <w:rFonts w:ascii="Times New Roman" w:hAnsi="Times New Roman"/>
          <w:sz w:val="28"/>
          <w:szCs w:val="28"/>
        </w:rPr>
        <w:t xml:space="preserve"> – это колебания в механической системе под действием внутренних сил после того, как система выведена из состояния равновесия (в реальных условиях свободные колебания всегда затухающие). Примером свободных колебаний являются колебания груза, прикреплённого к пружине (</w:t>
      </w:r>
      <w:hyperlink r:id="rId7" w:anchor="pic_068" w:history="1">
        <w:r>
          <w:rPr>
            <w:rFonts w:ascii="Times New Roman" w:hAnsi="Times New Roman"/>
            <w:sz w:val="28"/>
            <w:szCs w:val="28"/>
          </w:rPr>
          <w:t>рисунок</w:t>
        </w:r>
      </w:hyperlink>
      <w:r>
        <w:t xml:space="preserve"> </w:t>
      </w:r>
      <w:r>
        <w:rPr>
          <w:rFonts w:ascii="Times New Roman" w:hAnsi="Times New Roman"/>
          <w:sz w:val="28"/>
          <w:szCs w:val="28"/>
        </w:rPr>
        <w:t>1) [2]. Свободные колебания </w:t>
      </w:r>
      <w:hyperlink r:id="rId8" w:history="1">
        <w:r>
          <w:rPr>
            <w:rStyle w:val="Hyperlink"/>
            <w:rFonts w:ascii="Times New Roman" w:hAnsi="Times New Roman"/>
            <w:color w:val="auto"/>
            <w:sz w:val="28"/>
            <w:szCs w:val="28"/>
            <w:u w:val="none"/>
            <w:shd w:val="clear" w:color="auto" w:fill="FFFFFF"/>
          </w:rPr>
          <w:t xml:space="preserve">упругого тела </w:t>
        </w:r>
      </w:hyperlink>
      <w:r>
        <w:rPr>
          <w:rFonts w:ascii="Times New Roman" w:hAnsi="Times New Roman"/>
          <w:sz w:val="28"/>
          <w:szCs w:val="28"/>
        </w:rPr>
        <w:t xml:space="preserve">происходят с частотой, называемой </w:t>
      </w:r>
      <w:r>
        <w:rPr>
          <w:rFonts w:ascii="Times New Roman" w:hAnsi="Times New Roman"/>
          <w:i/>
          <w:sz w:val="28"/>
          <w:szCs w:val="28"/>
        </w:rPr>
        <w:t>собственной частотой</w:t>
      </w:r>
      <w:r>
        <w:rPr>
          <w:rFonts w:ascii="Times New Roman" w:hAnsi="Times New Roman"/>
          <w:sz w:val="28"/>
          <w:szCs w:val="28"/>
        </w:rPr>
        <w:t xml:space="preserve">. Естественные колебания отличаются от </w:t>
      </w:r>
      <w:r>
        <w:rPr>
          <w:rFonts w:ascii="Times New Roman" w:hAnsi="Times New Roman"/>
          <w:i/>
          <w:sz w:val="28"/>
          <w:szCs w:val="28"/>
        </w:rPr>
        <w:t>вынужденных колебаний</w:t>
      </w:r>
      <w:r>
        <w:rPr>
          <w:rFonts w:ascii="Times New Roman" w:hAnsi="Times New Roman"/>
          <w:sz w:val="28"/>
          <w:szCs w:val="28"/>
        </w:rPr>
        <w:t>, которые происходят с частотой приложенной силы (вынужденная частота). </w:t>
      </w:r>
      <w:r>
        <w:rPr>
          <w:rFonts w:ascii="Times New Roman" w:hAnsi="Times New Roman"/>
          <w:i/>
          <w:sz w:val="28"/>
          <w:szCs w:val="28"/>
        </w:rPr>
        <w:t>Если вынужденная частота равна собственной частоте, амплитуда колебаний увеличивается во много раз. Это явление известно как </w:t>
      </w:r>
      <w:hyperlink r:id="rId9" w:history="1">
        <w:r>
          <w:rPr>
            <w:rStyle w:val="Hyperlink"/>
            <w:rFonts w:ascii="Times New Roman" w:hAnsi="Times New Roman"/>
            <w:i/>
            <w:color w:val="auto"/>
            <w:sz w:val="28"/>
            <w:szCs w:val="28"/>
            <w:u w:val="none"/>
            <w:shd w:val="clear" w:color="auto" w:fill="FFFFFF"/>
          </w:rPr>
          <w:t>резонанс</w:t>
        </w:r>
      </w:hyperlink>
      <w:r>
        <w:rPr>
          <w:rFonts w:ascii="Times New Roman" w:hAnsi="Times New Roman"/>
          <w:i/>
          <w:sz w:val="28"/>
          <w:szCs w:val="28"/>
        </w:rPr>
        <w:t>.</w:t>
      </w:r>
    </w:p>
    <w:p w:rsidR="00D64988" w:rsidRDefault="00D64988">
      <w:pPr>
        <w:shd w:val="clear" w:color="auto" w:fill="F9F9F9"/>
        <w:spacing w:after="0" w:line="240" w:lineRule="auto"/>
        <w:jc w:val="center"/>
        <w:rPr>
          <w:rFonts w:ascii="Times New Roman" w:hAnsi="Times New Roman"/>
          <w:b/>
          <w:bCs/>
          <w:i/>
          <w:iCs/>
          <w:color w:val="000000"/>
          <w:sz w:val="28"/>
          <w:szCs w:val="28"/>
          <w:lang w:val="en-US"/>
        </w:rPr>
      </w:pPr>
      <w:r w:rsidRPr="00B50CEA">
        <w:rPr>
          <w:rFonts w:ascii="Times New Roman" w:hAnsi="Times New Roman"/>
          <w:b/>
          <w:i/>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4" o:spid="_x0000_i1025" type="#_x0000_t75" style="width:489.75pt;height:267pt;visibility:visible">
            <v:imagedata r:id="rId10" o:title=""/>
          </v:shape>
        </w:pict>
      </w:r>
    </w:p>
    <w:p w:rsidR="00D64988" w:rsidRDefault="00D64988">
      <w:pPr>
        <w:shd w:val="clear" w:color="auto" w:fill="F9F9F9"/>
        <w:spacing w:after="0" w:line="240" w:lineRule="auto"/>
        <w:jc w:val="center"/>
        <w:rPr>
          <w:rFonts w:ascii="Times New Roman" w:hAnsi="Times New Roman"/>
          <w:bCs/>
          <w:iCs/>
          <w:color w:val="000000"/>
          <w:sz w:val="28"/>
          <w:szCs w:val="28"/>
        </w:rPr>
      </w:pPr>
    </w:p>
    <w:p w:rsidR="00D64988" w:rsidRDefault="00D64988">
      <w:pPr>
        <w:shd w:val="clear" w:color="auto" w:fill="F9F9F9"/>
        <w:spacing w:after="0" w:line="240" w:lineRule="auto"/>
        <w:jc w:val="center"/>
        <w:rPr>
          <w:rFonts w:ascii="Times New Roman" w:hAnsi="Times New Roman"/>
          <w:bCs/>
          <w:iCs/>
          <w:color w:val="000000"/>
          <w:sz w:val="28"/>
          <w:szCs w:val="28"/>
        </w:rPr>
      </w:pPr>
    </w:p>
    <w:p w:rsidR="00D64988" w:rsidRDefault="00D64988">
      <w:pPr>
        <w:shd w:val="clear" w:color="auto" w:fill="F9F9F9"/>
        <w:spacing w:after="0" w:line="240" w:lineRule="auto"/>
        <w:jc w:val="center"/>
        <w:rPr>
          <w:rFonts w:ascii="Roboto" w:hAnsi="Roboto"/>
          <w:bCs/>
          <w:iCs/>
          <w:color w:val="000000"/>
          <w:sz w:val="34"/>
        </w:rPr>
      </w:pPr>
      <w:r>
        <w:rPr>
          <w:rFonts w:ascii="Times New Roman" w:hAnsi="Times New Roman"/>
          <w:bCs/>
          <w:iCs/>
          <w:color w:val="000000"/>
          <w:sz w:val="28"/>
          <w:szCs w:val="28"/>
        </w:rPr>
        <w:t>Рисунок 1 - Свободные колебания пружины с грузом</w:t>
      </w:r>
    </w:p>
    <w:p w:rsidR="00D64988" w:rsidRDefault="00D64988">
      <w:pPr>
        <w:pStyle w:val="NormalWeb"/>
        <w:spacing w:line="360" w:lineRule="auto"/>
        <w:ind w:firstLine="709"/>
        <w:jc w:val="both"/>
        <w:rPr>
          <w:color w:val="000000"/>
          <w:sz w:val="28"/>
          <w:szCs w:val="28"/>
        </w:rPr>
      </w:pPr>
      <w:r>
        <w:rPr>
          <w:i/>
          <w:color w:val="000000"/>
          <w:sz w:val="28"/>
          <w:szCs w:val="28"/>
        </w:rPr>
        <w:t>Механический резонанс</w:t>
      </w:r>
      <w:r>
        <w:rPr>
          <w:color w:val="000000"/>
          <w:sz w:val="28"/>
          <w:szCs w:val="28"/>
        </w:rPr>
        <w:t xml:space="preserve"> – явление резкого возрастания амплитуды вынужденных колебаний, которое наступает при приближении частоты внешнего воздействия к значениям собственных частот системы. Причина резонанса – совпадение внешней (возбуждающей) частоты с внутренней (собственной) частотой колебательной системы.</w:t>
      </w:r>
    </w:p>
    <w:p w:rsidR="00D64988" w:rsidRDefault="00D64988">
      <w:pPr>
        <w:pStyle w:val="NormalWeb"/>
        <w:spacing w:line="360" w:lineRule="auto"/>
        <w:ind w:firstLine="709"/>
        <w:jc w:val="both"/>
        <w:rPr>
          <w:color w:val="000000"/>
          <w:sz w:val="28"/>
          <w:szCs w:val="28"/>
        </w:rPr>
      </w:pPr>
      <w:r>
        <w:rPr>
          <w:color w:val="000000"/>
          <w:sz w:val="28"/>
          <w:szCs w:val="28"/>
        </w:rPr>
        <w:t xml:space="preserve">У любой механической системы несколько собственных частот колебаний, расчет, как правило, проводится на первую собственную частоту, так как на ней происходят колебания с максимальной амплитудой, и такие колебания являются наиболее разрушительными для МБА. </w:t>
      </w:r>
    </w:p>
    <w:p w:rsidR="00D64988" w:rsidRDefault="00D64988">
      <w:pPr>
        <w:ind w:firstLine="709"/>
        <w:rPr>
          <w:rFonts w:ascii="Times New Roman" w:hAnsi="Times New Roman"/>
          <w:sz w:val="28"/>
          <w:szCs w:val="28"/>
        </w:rPr>
      </w:pPr>
    </w:p>
    <w:p w:rsidR="00D64988" w:rsidRDefault="00D64988">
      <w:pPr>
        <w:rPr>
          <w:rFonts w:ascii="Times New Roman" w:hAnsi="Times New Roman"/>
          <w:b/>
          <w:sz w:val="28"/>
          <w:szCs w:val="28"/>
          <w:highlight w:val="cyan"/>
        </w:rPr>
      </w:pPr>
      <w:r>
        <w:rPr>
          <w:rFonts w:ascii="Times New Roman" w:hAnsi="Times New Roman"/>
          <w:b/>
          <w:sz w:val="28"/>
          <w:szCs w:val="28"/>
          <w:highlight w:val="cyan"/>
        </w:rPr>
        <w:br w:type="page"/>
      </w:r>
    </w:p>
    <w:p w:rsidR="00D64988" w:rsidRDefault="00D64988">
      <w:pPr>
        <w:pStyle w:val="Heading1"/>
        <w:spacing w:line="360" w:lineRule="auto"/>
        <w:ind w:firstLine="709"/>
        <w:jc w:val="both"/>
        <w:rPr>
          <w:rFonts w:ascii="Times New Roman" w:hAnsi="Times New Roman"/>
          <w:color w:val="000000"/>
        </w:rPr>
      </w:pPr>
      <w:bookmarkStart w:id="2" w:name="_Toc129339538"/>
      <w:r>
        <w:rPr>
          <w:rFonts w:ascii="Times New Roman" w:hAnsi="Times New Roman"/>
          <w:color w:val="000000"/>
        </w:rPr>
        <w:t>1. Виды механических воздействий на малогабаритную бортовую аппаратуру и последствия их действия</w:t>
      </w:r>
      <w:bookmarkEnd w:id="2"/>
    </w:p>
    <w:p w:rsidR="00D64988" w:rsidRDefault="00D64988">
      <w:pPr>
        <w:spacing w:line="360" w:lineRule="auto"/>
        <w:ind w:firstLine="709"/>
        <w:jc w:val="both"/>
        <w:rPr>
          <w:rFonts w:ascii="Times New Roman" w:hAnsi="Times New Roman"/>
          <w:i/>
          <w:sz w:val="28"/>
          <w:szCs w:val="28"/>
        </w:rPr>
      </w:pPr>
      <w:r>
        <w:rPr>
          <w:rFonts w:ascii="Times New Roman" w:hAnsi="Times New Roman"/>
          <w:i/>
          <w:sz w:val="28"/>
          <w:szCs w:val="28"/>
        </w:rPr>
        <w:t>Виды и источники механических воздействий.</w:t>
      </w:r>
      <w:r>
        <w:rPr>
          <w:rFonts w:ascii="Times New Roman" w:hAnsi="Times New Roman"/>
          <w:sz w:val="28"/>
          <w:szCs w:val="28"/>
        </w:rPr>
        <w:t xml:space="preserve"> В процессе производства, эксплуатации и хранения МБА может испытывать те или иные механические динамические воздействия, количественно характеризуемые диапазоном колебаний, а также их амплитудой, ускорением, временем действия. Качественно все виды механических воздействий [3] делятся на </w:t>
      </w:r>
      <w:r>
        <w:rPr>
          <w:rFonts w:ascii="Times New Roman" w:hAnsi="Times New Roman"/>
          <w:i/>
          <w:sz w:val="28"/>
          <w:szCs w:val="28"/>
        </w:rPr>
        <w:t xml:space="preserve">вибрационные </w:t>
      </w:r>
      <w:r>
        <w:rPr>
          <w:rFonts w:ascii="Times New Roman" w:hAnsi="Times New Roman"/>
          <w:sz w:val="28"/>
          <w:szCs w:val="28"/>
        </w:rPr>
        <w:t>(</w:t>
      </w:r>
      <w:r>
        <w:rPr>
          <w:rFonts w:ascii="Times New Roman" w:hAnsi="Times New Roman"/>
          <w:i/>
          <w:sz w:val="28"/>
          <w:szCs w:val="28"/>
        </w:rPr>
        <w:t>синусоидальная вибрация, широкополосная случайная вибрация), ударные (одиночные удары, виброудары, удары многократного действия), акустические, инерционные (линейные, центростремительные ускорения)</w:t>
      </w:r>
      <w:r>
        <w:rPr>
          <w:rStyle w:val="FootnoteReference"/>
          <w:rFonts w:ascii="Times New Roman" w:hAnsi="Times New Roman"/>
          <w:i/>
          <w:sz w:val="28"/>
          <w:szCs w:val="28"/>
        </w:rPr>
        <w:footnoteReference w:id="1"/>
      </w:r>
      <w:r>
        <w:rPr>
          <w:rFonts w:ascii="Times New Roman" w:hAnsi="Times New Roman"/>
          <w:i/>
          <w:sz w:val="28"/>
          <w:szCs w:val="28"/>
        </w:rPr>
        <w:t xml:space="preserve">. </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i/>
          <w:sz w:val="28"/>
          <w:szCs w:val="28"/>
        </w:rPr>
        <w:t>вибрацией</w:t>
      </w:r>
      <w:r>
        <w:rPr>
          <w:rFonts w:ascii="Times New Roman" w:hAnsi="Times New Roman"/>
          <w:sz w:val="28"/>
          <w:szCs w:val="28"/>
        </w:rPr>
        <w:t xml:space="preserve"> аппаратуры обычно понимают длительные знакопеременные процессы в её конструкции, которые влияют на работу МБА. </w:t>
      </w:r>
    </w:p>
    <w:p w:rsidR="00D64988" w:rsidRDefault="00D64988">
      <w:pPr>
        <w:spacing w:line="360" w:lineRule="auto"/>
        <w:ind w:firstLine="709"/>
        <w:jc w:val="both"/>
        <w:rPr>
          <w:rFonts w:ascii="Times New Roman" w:hAnsi="Times New Roman"/>
          <w:sz w:val="28"/>
          <w:szCs w:val="28"/>
        </w:rPr>
      </w:pPr>
      <w:r>
        <w:rPr>
          <w:rFonts w:ascii="Times New Roman" w:hAnsi="Times New Roman"/>
          <w:i/>
          <w:sz w:val="28"/>
          <w:szCs w:val="28"/>
        </w:rPr>
        <w:t>Ударом</w:t>
      </w:r>
      <w:r>
        <w:rPr>
          <w:rFonts w:ascii="Times New Roman" w:hAnsi="Times New Roman"/>
          <w:sz w:val="28"/>
          <w:szCs w:val="28"/>
        </w:rPr>
        <w:t xml:space="preserve"> называют кратковременное воздействие, длительность которого примерно равна двойному времени распространения ударной волны через объект, подвергшийся удару. Удар сопровождается конечным изменением скорости движения тела за время удара. В момент удара происходит колебание системы на вынужденной частоте, определяемой длительностью удара, а после него – на собственной частоте конструкции.</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Различают три вида реакции конструкции МБА на удар:</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квазистатическая</w:t>
      </w:r>
      <w:r>
        <w:rPr>
          <w:rFonts w:ascii="Times New Roman" w:hAnsi="Times New Roman"/>
          <w:sz w:val="28"/>
          <w:szCs w:val="28"/>
        </w:rPr>
        <w:t>: реализуется, когда длительность ударного импульса τ много больше периода собственных колебаний Т</w:t>
      </w:r>
      <w:r>
        <w:rPr>
          <w:rFonts w:ascii="Times New Roman" w:hAnsi="Times New Roman"/>
          <w:sz w:val="28"/>
          <w:szCs w:val="28"/>
          <w:vertAlign w:val="subscript"/>
        </w:rPr>
        <w:t>0</w:t>
      </w:r>
      <w:r>
        <w:rPr>
          <w:rFonts w:ascii="Times New Roman" w:hAnsi="Times New Roman"/>
          <w:sz w:val="28"/>
          <w:szCs w:val="28"/>
        </w:rPr>
        <w:t xml:space="preserve"> блока МБА и характеризуется тем, что изделие повторяет ударное возбуждение основания;</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квазирезонансная</w:t>
      </w:r>
      <w:r>
        <w:rPr>
          <w:rFonts w:ascii="Times New Roman" w:hAnsi="Times New Roman"/>
          <w:sz w:val="28"/>
          <w:szCs w:val="28"/>
        </w:rPr>
        <w:t>: реализуется (для ударного воздействия полусинусоидальной формы), когда длительность ударного импульса τ совпадает (или достаточно близка) с полупериодом собственных колебаний Т</w:t>
      </w:r>
      <w:r>
        <w:rPr>
          <w:rFonts w:ascii="Times New Roman" w:hAnsi="Times New Roman"/>
          <w:sz w:val="28"/>
          <w:szCs w:val="28"/>
          <w:vertAlign w:val="subscript"/>
        </w:rPr>
        <w:t>0</w:t>
      </w:r>
      <w:r>
        <w:rPr>
          <w:rFonts w:ascii="Times New Roman" w:hAnsi="Times New Roman"/>
          <w:sz w:val="28"/>
          <w:szCs w:val="28"/>
        </w:rPr>
        <w:t xml:space="preserve"> блока МБА и характеризуется резким увеличением ударного воздействия на изделие относительно основания; </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квазиамортизационная</w:t>
      </w:r>
      <w:r>
        <w:rPr>
          <w:rFonts w:ascii="Times New Roman" w:hAnsi="Times New Roman"/>
          <w:sz w:val="28"/>
          <w:szCs w:val="28"/>
        </w:rPr>
        <w:t>: реализуется, когда длительность ударного импульса τ много меньше периода собственных колебаний Т</w:t>
      </w:r>
      <w:r>
        <w:rPr>
          <w:rFonts w:ascii="Times New Roman" w:hAnsi="Times New Roman"/>
          <w:sz w:val="28"/>
          <w:szCs w:val="28"/>
          <w:vertAlign w:val="subscript"/>
        </w:rPr>
        <w:t>0</w:t>
      </w:r>
      <w:r>
        <w:rPr>
          <w:rFonts w:ascii="Times New Roman" w:hAnsi="Times New Roman"/>
          <w:sz w:val="28"/>
          <w:szCs w:val="28"/>
        </w:rPr>
        <w:t xml:space="preserve"> блока МБА и характеризуется тем, что на изделии максимальное значение ударного воздействия меньше ударного возбуждения основания.</w:t>
      </w:r>
    </w:p>
    <w:p w:rsidR="00D64988" w:rsidRDefault="00D64988">
      <w:pPr>
        <w:spacing w:line="360" w:lineRule="auto"/>
        <w:ind w:firstLine="709"/>
        <w:jc w:val="both"/>
        <w:rPr>
          <w:rFonts w:ascii="Times New Roman" w:hAnsi="Times New Roman"/>
          <w:sz w:val="28"/>
          <w:szCs w:val="28"/>
        </w:rPr>
      </w:pPr>
      <w:r>
        <w:rPr>
          <w:rFonts w:ascii="Times New Roman" w:hAnsi="Times New Roman"/>
          <w:i/>
          <w:sz w:val="28"/>
          <w:szCs w:val="28"/>
        </w:rPr>
        <w:t>Линейные ускорения</w:t>
      </w:r>
      <w:r>
        <w:rPr>
          <w:rFonts w:ascii="Times New Roman" w:hAnsi="Times New Roman"/>
          <w:sz w:val="28"/>
          <w:szCs w:val="28"/>
        </w:rPr>
        <w:t xml:space="preserve"> характерны для всех объектов, движущихся с переменной скоростью (например, при разгоне и торможении), с вращением, а также при движении по криволинейной траектории (центробежное ускорение). В процессе работы может изменяться значение и направление линейного ускорения (например, при выключении стартового двигателя ракеты). Результат воздействия линейных ускорений на МБА может носить характер динамический (при изменении ускорения до установившегося значения) или статистический (после достижения установившегося значения).</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Механические воздействия характеризуются перегрузкой </w:t>
      </w:r>
      <w:r>
        <w:rPr>
          <w:rFonts w:ascii="Times New Roman" w:hAnsi="Times New Roman"/>
          <w:i/>
          <w:sz w:val="28"/>
          <w:szCs w:val="28"/>
          <w:lang w:val="en-US"/>
        </w:rPr>
        <w:t>n</w:t>
      </w:r>
      <w:r>
        <w:rPr>
          <w:rFonts w:ascii="Times New Roman" w:hAnsi="Times New Roman"/>
          <w:sz w:val="28"/>
          <w:szCs w:val="28"/>
        </w:rPr>
        <w:t xml:space="preserve">, которая  кратна ускорению силы тяжести </w:t>
      </w:r>
      <w:r>
        <w:rPr>
          <w:rFonts w:ascii="Times New Roman" w:hAnsi="Times New Roman"/>
          <w:i/>
          <w:sz w:val="28"/>
          <w:szCs w:val="28"/>
          <w:lang w:val="en-US"/>
        </w:rPr>
        <w:t>g</w:t>
      </w:r>
      <w:r>
        <w:rPr>
          <w:rFonts w:ascii="Times New Roman" w:hAnsi="Times New Roman"/>
          <w:sz w:val="28"/>
          <w:szCs w:val="28"/>
        </w:rPr>
        <w:t xml:space="preserve">. Вибрации характеризуются также амплитудой колебаний и их частотой, а удар – длительностью, амплитудой и формой ударного импульса. Перегрузка объекта при вибрации выражается коэффициентом виброперегрузки: </w:t>
      </w:r>
    </w:p>
    <w:p w:rsidR="00D64988" w:rsidRDefault="00D64988">
      <w:pPr>
        <w:ind w:firstLine="709"/>
        <w:jc w:val="right"/>
        <w:rPr>
          <w:rFonts w:ascii="Times New Roman" w:hAnsi="Times New Roman"/>
          <w:sz w:val="28"/>
          <w:szCs w:val="28"/>
        </w:rPr>
      </w:pPr>
      <w:r w:rsidRPr="00B50CEA">
        <w:rPr>
          <w:rFonts w:ascii="Times New Roman" w:hAnsi="Times New Roman"/>
          <w:noProof/>
          <w:position w:val="-14"/>
          <w:sz w:val="28"/>
          <w:szCs w:val="28"/>
        </w:rPr>
        <w:pict>
          <v:shape id="Picture 2904" o:spid="_x0000_i1026" type="#_x0000_t75" style="width:115.5pt;height:29.25pt;visibility:visible" o:bordertopcolor="black" o:borderleftcolor="black" o:borderbottomcolor="black" o:borderrightcolor="black">
            <v:imagedata r:id="rId11" o:title=""/>
            <w10:bordertop type="single" width="8"/>
            <w10:borderleft type="single" width="8"/>
            <w10:borderbottom type="single" width="8"/>
            <w10:borderright type="single" width="8"/>
          </v:shape>
        </w:pict>
      </w:r>
      <w:r>
        <w:rPr>
          <w:rFonts w:ascii="Times New Roman" w:hAnsi="Times New Roman"/>
          <w:position w:val="-14"/>
          <w:sz w:val="28"/>
          <w:szCs w:val="28"/>
        </w:rPr>
        <w:t xml:space="preserve">, </w:t>
      </w:r>
      <w:r>
        <w:rPr>
          <w:rFonts w:ascii="Times New Roman" w:hAnsi="Times New Roman"/>
          <w:position w:val="-14"/>
          <w:sz w:val="28"/>
          <w:szCs w:val="28"/>
        </w:rPr>
        <w:tab/>
      </w:r>
      <w:r>
        <w:rPr>
          <w:rFonts w:ascii="Times New Roman" w:hAnsi="Times New Roman"/>
          <w:position w:val="-14"/>
          <w:sz w:val="28"/>
          <w:szCs w:val="28"/>
        </w:rPr>
        <w:tab/>
      </w:r>
      <w:r>
        <w:rPr>
          <w:rFonts w:ascii="Times New Roman" w:hAnsi="Times New Roman"/>
          <w:position w:val="-14"/>
          <w:sz w:val="28"/>
          <w:szCs w:val="28"/>
        </w:rPr>
        <w:tab/>
      </w:r>
      <w:r>
        <w:rPr>
          <w:rFonts w:ascii="Times New Roman" w:hAnsi="Times New Roman"/>
          <w:position w:val="-14"/>
          <w:sz w:val="28"/>
          <w:szCs w:val="28"/>
        </w:rPr>
        <w:tab/>
      </w:r>
      <w:r>
        <w:rPr>
          <w:rFonts w:ascii="Times New Roman" w:hAnsi="Times New Roman"/>
          <w:position w:val="-14"/>
          <w:sz w:val="28"/>
          <w:szCs w:val="28"/>
        </w:rPr>
        <w:tab/>
        <w:t>(1)</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где</w:t>
      </w:r>
      <w:r>
        <w:rPr>
          <w:rFonts w:ascii="Times New Roman" w:hAnsi="Times New Roman"/>
          <w:sz w:val="28"/>
          <w:szCs w:val="28"/>
        </w:rPr>
        <w:tab/>
        <w:t xml:space="preserve"> </w:t>
      </w:r>
      <w:r>
        <w:rPr>
          <w:rFonts w:ascii="Times New Roman" w:hAnsi="Times New Roman"/>
          <w:i/>
          <w:sz w:val="28"/>
          <w:szCs w:val="28"/>
          <w:lang w:val="en-US"/>
        </w:rPr>
        <w:t>x</w:t>
      </w:r>
      <w:r>
        <w:rPr>
          <w:rFonts w:ascii="Times New Roman" w:hAnsi="Times New Roman"/>
          <w:sz w:val="28"/>
          <w:szCs w:val="28"/>
        </w:rPr>
        <w:t xml:space="preserve"> – амплитуда вибраций объекта, мм; </w:t>
      </w:r>
    </w:p>
    <w:p w:rsidR="00D64988" w:rsidRDefault="00D64988">
      <w:pPr>
        <w:spacing w:line="360" w:lineRule="auto"/>
        <w:ind w:firstLine="708"/>
        <w:jc w:val="both"/>
        <w:rPr>
          <w:rFonts w:ascii="Times New Roman" w:hAnsi="Times New Roman"/>
          <w:sz w:val="28"/>
          <w:szCs w:val="28"/>
        </w:rPr>
      </w:pP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xml:space="preserve">– частота колебаний, Гц. </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Амплитуда перегрузки ударного импульса, характеризующая максимальное значение ударного ускорения, может быть определена по формуле: </w:t>
      </w:r>
    </w:p>
    <w:p w:rsidR="00D64988" w:rsidRDefault="00D64988">
      <w:pPr>
        <w:ind w:firstLine="709"/>
        <w:jc w:val="right"/>
        <w:rPr>
          <w:rFonts w:ascii="Times New Roman" w:hAnsi="Times New Roman"/>
          <w:sz w:val="28"/>
          <w:szCs w:val="28"/>
        </w:rPr>
      </w:pPr>
      <w:r w:rsidRPr="00B50CEA">
        <w:rPr>
          <w:rFonts w:ascii="Times New Roman" w:hAnsi="Times New Roman"/>
          <w:noProof/>
          <w:position w:val="-14"/>
          <w:sz w:val="28"/>
          <w:szCs w:val="28"/>
        </w:rPr>
        <w:pict>
          <v:shape id="Picture 2905" o:spid="_x0000_i1027" type="#_x0000_t75" style="width:123pt;height:27.75pt;visibility:visible" o:bordertopcolor="black" o:borderleftcolor="black" o:borderbottomcolor="black" o:borderrightcolor="black">
            <v:imagedata r:id="rId12" o:title=""/>
            <w10:bordertop type="single" width="8"/>
            <w10:borderleft type="single" width="8"/>
            <w10:borderbottom type="single" width="8"/>
            <w10:borderright type="single" width="8"/>
          </v:shape>
        </w:pic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где</w:t>
      </w:r>
      <w:r>
        <w:rPr>
          <w:rFonts w:ascii="Times New Roman" w:hAnsi="Times New Roman"/>
          <w:sz w:val="28"/>
          <w:szCs w:val="28"/>
        </w:rPr>
        <w:tab/>
        <w:t xml:space="preserve"> </w:t>
      </w:r>
      <w:r>
        <w:rPr>
          <w:rFonts w:ascii="Times New Roman" w:hAnsi="Times New Roman"/>
          <w:i/>
          <w:sz w:val="28"/>
          <w:szCs w:val="28"/>
          <w:lang w:val="en-US"/>
        </w:rPr>
        <w:t>S</w:t>
      </w:r>
      <w:r>
        <w:rPr>
          <w:rFonts w:ascii="Times New Roman" w:hAnsi="Times New Roman"/>
          <w:i/>
          <w:sz w:val="28"/>
          <w:szCs w:val="28"/>
        </w:rPr>
        <w:t xml:space="preserve"> </w:t>
      </w:r>
      <w:r>
        <w:rPr>
          <w:rFonts w:ascii="Times New Roman" w:hAnsi="Times New Roman"/>
          <w:sz w:val="28"/>
          <w:szCs w:val="28"/>
        </w:rPr>
        <w:t xml:space="preserve">– перемещение соударяющихся тел с учётом амортизации, мм; </w:t>
      </w:r>
    </w:p>
    <w:p w:rsidR="00D64988" w:rsidRDefault="00D64988">
      <w:pPr>
        <w:spacing w:line="360" w:lineRule="auto"/>
        <w:ind w:firstLine="708"/>
        <w:jc w:val="both"/>
        <w:rPr>
          <w:rFonts w:ascii="Times New Roman" w:hAnsi="Times New Roman"/>
          <w:sz w:val="28"/>
          <w:szCs w:val="28"/>
        </w:rPr>
      </w:pPr>
      <w:r>
        <w:rPr>
          <w:rFonts w:ascii="Times New Roman" w:hAnsi="Times New Roman"/>
          <w:i/>
          <w:sz w:val="28"/>
          <w:szCs w:val="28"/>
          <w:lang w:val="en-US"/>
        </w:rPr>
        <w:t>V</w:t>
      </w:r>
      <w:r>
        <w:rPr>
          <w:rFonts w:ascii="Times New Roman" w:hAnsi="Times New Roman"/>
          <w:i/>
          <w:sz w:val="28"/>
          <w:szCs w:val="28"/>
          <w:vertAlign w:val="subscript"/>
        </w:rPr>
        <w:t>уд</w:t>
      </w:r>
      <w:r>
        <w:rPr>
          <w:rFonts w:ascii="Times New Roman" w:hAnsi="Times New Roman"/>
          <w:sz w:val="28"/>
          <w:szCs w:val="28"/>
        </w:rPr>
        <w:t xml:space="preserve"> – мгновенная скорость в момент удара, мм/с.</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При перемещении по криволинейной траектории (например, при маневрировании летательного аппарата) линейное центробежное ускорение может быть определено по формуле: </w:t>
      </w:r>
    </w:p>
    <w:p w:rsidR="00D64988" w:rsidRDefault="00D64988">
      <w:pPr>
        <w:ind w:firstLine="709"/>
        <w:jc w:val="right"/>
        <w:rPr>
          <w:rFonts w:ascii="Times New Roman" w:hAnsi="Times New Roman"/>
          <w:sz w:val="28"/>
          <w:szCs w:val="28"/>
        </w:rPr>
      </w:pPr>
      <w:r w:rsidRPr="00B50CEA">
        <w:rPr>
          <w:rFonts w:ascii="Times New Roman" w:hAnsi="Times New Roman"/>
          <w:noProof/>
          <w:position w:val="-14"/>
          <w:sz w:val="28"/>
          <w:szCs w:val="28"/>
        </w:rPr>
        <w:pict>
          <v:shape id="Picture 2906" o:spid="_x0000_i1028" type="#_x0000_t75" style="width:150pt;height:30.75pt;visibility:visible" o:bordertopcolor="black" o:borderleftcolor="black" o:borderbottomcolor="black" o:borderrightcolor="black">
            <v:imagedata r:id="rId13" o:title=""/>
            <w10:bordertop type="single" width="8"/>
            <w10:borderleft type="single" width="8"/>
            <w10:borderbottom type="single" width="8"/>
            <w10:borderright type="single" width="8"/>
          </v:shape>
        </w:pic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Pr>
          <w:rFonts w:ascii="Times New Roman" w:hAnsi="Times New Roman"/>
          <w:i/>
          <w:sz w:val="28"/>
          <w:szCs w:val="28"/>
          <w:lang w:val="en-US"/>
        </w:rPr>
        <w:t>n</w:t>
      </w:r>
      <w:r>
        <w:rPr>
          <w:rFonts w:ascii="Times New Roman" w:hAnsi="Times New Roman"/>
          <w:i/>
          <w:sz w:val="28"/>
          <w:szCs w:val="28"/>
          <w:vertAlign w:val="subscript"/>
        </w:rPr>
        <w:t>лнцб</w:t>
      </w:r>
      <w:r>
        <w:rPr>
          <w:rFonts w:ascii="Times New Roman" w:hAnsi="Times New Roman"/>
          <w:sz w:val="28"/>
          <w:szCs w:val="28"/>
        </w:rPr>
        <w:t xml:space="preserve"> – линейная центробежная перегрузка при вращении; </w:t>
      </w:r>
    </w:p>
    <w:p w:rsidR="00D64988" w:rsidRDefault="00D64988">
      <w:pPr>
        <w:spacing w:line="360" w:lineRule="auto"/>
        <w:ind w:firstLine="707"/>
        <w:jc w:val="both"/>
        <w:rPr>
          <w:rFonts w:ascii="Times New Roman" w:hAnsi="Times New Roman"/>
          <w:sz w:val="28"/>
          <w:szCs w:val="28"/>
        </w:rPr>
      </w:pPr>
      <w:r>
        <w:rPr>
          <w:rFonts w:ascii="Times New Roman" w:hAnsi="Times New Roman"/>
          <w:i/>
          <w:sz w:val="28"/>
          <w:szCs w:val="28"/>
          <w:lang w:val="en-US"/>
        </w:rPr>
        <w:t>R</w:t>
      </w:r>
      <w:r>
        <w:rPr>
          <w:rFonts w:ascii="Times New Roman" w:hAnsi="Times New Roman"/>
          <w:i/>
          <w:sz w:val="28"/>
          <w:szCs w:val="28"/>
        </w:rPr>
        <w:t xml:space="preserve"> </w:t>
      </w:r>
      <w:r>
        <w:rPr>
          <w:rFonts w:ascii="Times New Roman" w:hAnsi="Times New Roman"/>
          <w:sz w:val="28"/>
          <w:szCs w:val="28"/>
        </w:rPr>
        <w:t xml:space="preserve">– радиус вращения, мм; </w:t>
      </w:r>
    </w:p>
    <w:p w:rsidR="00D64988" w:rsidRDefault="00D64988">
      <w:pPr>
        <w:spacing w:line="360" w:lineRule="auto"/>
        <w:ind w:firstLine="707"/>
        <w:jc w:val="both"/>
        <w:rPr>
          <w:rFonts w:ascii="Times New Roman" w:hAnsi="Times New Roman"/>
          <w:sz w:val="28"/>
          <w:szCs w:val="28"/>
        </w:rPr>
      </w:pPr>
      <w:r>
        <w:rPr>
          <w:rFonts w:ascii="Times New Roman" w:hAnsi="Times New Roman"/>
          <w:i/>
          <w:sz w:val="28"/>
          <w:szCs w:val="28"/>
          <w:lang w:val="en-US"/>
        </w:rPr>
        <w:t>f</w:t>
      </w:r>
      <w:r>
        <w:rPr>
          <w:rFonts w:ascii="Times New Roman" w:hAnsi="Times New Roman"/>
          <w:i/>
          <w:sz w:val="28"/>
          <w:szCs w:val="28"/>
          <w:vertAlign w:val="subscript"/>
        </w:rPr>
        <w:t>об</w:t>
      </w:r>
      <w:r>
        <w:rPr>
          <w:rFonts w:ascii="Times New Roman" w:hAnsi="Times New Roman"/>
          <w:i/>
          <w:sz w:val="28"/>
          <w:szCs w:val="28"/>
        </w:rPr>
        <w:t xml:space="preserve"> </w:t>
      </w:r>
      <w:r>
        <w:rPr>
          <w:rFonts w:ascii="Times New Roman" w:hAnsi="Times New Roman"/>
          <w:sz w:val="28"/>
          <w:szCs w:val="28"/>
        </w:rPr>
        <w:t>– частота равномерного вращательного движения, Гц.</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Механические динамические нагрузки, воздействующие на МБА, могут вызвать большие механические напряжения в их элементах (компонентах), нарушить нормальные режимы работы или даже привести к выходу из строя тех или иных частей МБА. Согласно проведённым в различных странах исследованиям, от 22 до 41% отказов самолётного оборудования были вызваны различными механическими факторами.</w:t>
      </w:r>
    </w:p>
    <w:p w:rsidR="00D64988" w:rsidRDefault="00D64988">
      <w:pPr>
        <w:rPr>
          <w:rFonts w:ascii="Times New Roman" w:hAnsi="Times New Roman"/>
          <w:sz w:val="28"/>
          <w:szCs w:val="28"/>
        </w:rPr>
      </w:pPr>
      <w:r>
        <w:rPr>
          <w:rFonts w:ascii="Times New Roman" w:hAnsi="Times New Roman"/>
          <w:sz w:val="28"/>
          <w:szCs w:val="28"/>
        </w:rPr>
        <w:br w:type="page"/>
      </w:r>
    </w:p>
    <w:p w:rsidR="00D64988" w:rsidRDefault="00D64988">
      <w:pPr>
        <w:pStyle w:val="Heading1"/>
        <w:spacing w:line="360" w:lineRule="auto"/>
        <w:ind w:firstLine="709"/>
        <w:jc w:val="both"/>
        <w:rPr>
          <w:rFonts w:ascii="Times New Roman" w:hAnsi="Times New Roman"/>
          <w:color w:val="000000"/>
        </w:rPr>
      </w:pPr>
      <w:bookmarkStart w:id="3" w:name="_Toc129339539"/>
      <w:r>
        <w:rPr>
          <w:rFonts w:ascii="Times New Roman" w:hAnsi="Times New Roman"/>
          <w:color w:val="000000"/>
        </w:rPr>
        <w:t>2. Печатный узел - наиболее чувствительный к механическим воздействиям элемент конструкции малогабаритной бортовой аппаратуры</w:t>
      </w:r>
      <w:bookmarkEnd w:id="3"/>
    </w:p>
    <w:p w:rsidR="00D64988" w:rsidRDefault="00D64988">
      <w:pPr>
        <w:spacing w:before="5" w:line="360" w:lineRule="auto"/>
        <w:ind w:firstLine="709"/>
        <w:jc w:val="both"/>
        <w:rPr>
          <w:rFonts w:ascii="Times New Roman" w:hAnsi="Times New Roman"/>
          <w:sz w:val="28"/>
          <w:szCs w:val="28"/>
        </w:rPr>
      </w:pPr>
      <w:r>
        <w:rPr>
          <w:rFonts w:ascii="Times New Roman" w:hAnsi="Times New Roman"/>
          <w:color w:val="000000"/>
          <w:spacing w:val="6"/>
          <w:sz w:val="28"/>
          <w:szCs w:val="28"/>
        </w:rPr>
        <w:t xml:space="preserve">Конструкции МБА могут быть разделены на четыре иерархических </w:t>
      </w:r>
      <w:r>
        <w:rPr>
          <w:rFonts w:ascii="Times New Roman" w:hAnsi="Times New Roman"/>
          <w:color w:val="000000"/>
          <w:spacing w:val="3"/>
          <w:sz w:val="28"/>
          <w:szCs w:val="28"/>
        </w:rPr>
        <w:t xml:space="preserve">уровня. ЭРИ (электрорадиоизделия) составляют нулевой уровень. Они </w:t>
      </w:r>
      <w:r>
        <w:rPr>
          <w:rFonts w:ascii="Times New Roman" w:hAnsi="Times New Roman"/>
          <w:color w:val="000000"/>
          <w:spacing w:val="1"/>
          <w:sz w:val="28"/>
          <w:szCs w:val="28"/>
        </w:rPr>
        <w:t xml:space="preserve">входят в печатные узлы, выполненные на основе несущих конструкций первого уровня (НК1). Печатные узлы, а также отдельные ЭРИ входят в состав электронных блоков, выполненных на несущих </w:t>
      </w:r>
      <w:r>
        <w:rPr>
          <w:rFonts w:ascii="Times New Roman" w:hAnsi="Times New Roman"/>
          <w:color w:val="000000"/>
          <w:spacing w:val="6"/>
          <w:sz w:val="28"/>
          <w:szCs w:val="28"/>
        </w:rPr>
        <w:t xml:space="preserve">конструкциях второго уровня (НК2). </w:t>
      </w:r>
      <w:r>
        <w:rPr>
          <w:rFonts w:ascii="Times New Roman" w:hAnsi="Times New Roman"/>
          <w:color w:val="000000"/>
          <w:spacing w:val="8"/>
          <w:sz w:val="28"/>
          <w:szCs w:val="28"/>
        </w:rPr>
        <w:t xml:space="preserve">Результаты анализа отказов МБА в условиях воздействия </w:t>
      </w:r>
      <w:r>
        <w:rPr>
          <w:rFonts w:ascii="Times New Roman" w:hAnsi="Times New Roman"/>
          <w:color w:val="000000"/>
          <w:sz w:val="28"/>
          <w:szCs w:val="28"/>
        </w:rPr>
        <w:t xml:space="preserve">вибрации в широком диапазоне частот (до 500 Гц и выше) показывают, что </w:t>
      </w:r>
      <w:r>
        <w:rPr>
          <w:rFonts w:ascii="Times New Roman" w:hAnsi="Times New Roman"/>
          <w:color w:val="000000"/>
          <w:spacing w:val="1"/>
          <w:sz w:val="28"/>
          <w:szCs w:val="28"/>
        </w:rPr>
        <w:t xml:space="preserve">наиболее часто отказывают ЭРИ из-за недопустимо больших ускорений и </w:t>
      </w:r>
      <w:r>
        <w:rPr>
          <w:rFonts w:ascii="Times New Roman" w:hAnsi="Times New Roman"/>
          <w:color w:val="000000"/>
          <w:spacing w:val="-1"/>
          <w:sz w:val="28"/>
          <w:szCs w:val="28"/>
        </w:rPr>
        <w:t xml:space="preserve">виброперемещений, возникающих при резонансных колебаниях печатных узлов (ПУ). Таким </w:t>
      </w:r>
      <w:r>
        <w:rPr>
          <w:rFonts w:ascii="Times New Roman" w:hAnsi="Times New Roman"/>
          <w:color w:val="000000"/>
          <w:sz w:val="28"/>
          <w:szCs w:val="28"/>
        </w:rPr>
        <w:t xml:space="preserve">образом, печатные узлы являются наиболее «слабым звеном». Появление </w:t>
      </w:r>
      <w:r>
        <w:rPr>
          <w:rFonts w:ascii="Times New Roman" w:hAnsi="Times New Roman"/>
          <w:color w:val="000000"/>
          <w:spacing w:val="-1"/>
          <w:sz w:val="28"/>
          <w:szCs w:val="28"/>
        </w:rPr>
        <w:t xml:space="preserve">резонансных колебаний обусловлено двумя причинами </w:t>
      </w:r>
      <w:r>
        <w:rPr>
          <w:rFonts w:ascii="Times New Roman" w:hAnsi="Times New Roman"/>
          <w:sz w:val="28"/>
          <w:szCs w:val="28"/>
        </w:rPr>
        <w:t>[4, 2]:</w:t>
      </w:r>
    </w:p>
    <w:p w:rsidR="00D64988" w:rsidRDefault="00D64988">
      <w:pPr>
        <w:widowControl w:val="0"/>
        <w:tabs>
          <w:tab w:val="left" w:pos="984"/>
        </w:tabs>
        <w:spacing w:after="0" w:line="360" w:lineRule="auto"/>
        <w:ind w:firstLine="709"/>
        <w:jc w:val="both"/>
        <w:rPr>
          <w:rFonts w:ascii="Times New Roman" w:hAnsi="Times New Roman"/>
          <w:color w:val="000000"/>
          <w:spacing w:val="-26"/>
          <w:sz w:val="28"/>
          <w:szCs w:val="28"/>
        </w:rPr>
      </w:pPr>
      <w:r>
        <w:rPr>
          <w:rFonts w:ascii="Times New Roman" w:hAnsi="Times New Roman"/>
          <w:color w:val="000000"/>
          <w:spacing w:val="5"/>
          <w:sz w:val="28"/>
          <w:szCs w:val="28"/>
        </w:rPr>
        <w:t xml:space="preserve">- небольшой изгибной жёсткостью </w:t>
      </w:r>
      <w:r>
        <w:rPr>
          <w:rFonts w:ascii="Times New Roman" w:hAnsi="Times New Roman"/>
          <w:color w:val="000000"/>
          <w:spacing w:val="-1"/>
          <w:sz w:val="28"/>
          <w:szCs w:val="28"/>
        </w:rPr>
        <w:t>ПУ</w:t>
      </w:r>
      <w:r>
        <w:rPr>
          <w:rFonts w:ascii="Times New Roman" w:hAnsi="Times New Roman"/>
          <w:color w:val="000000"/>
          <w:spacing w:val="5"/>
          <w:sz w:val="28"/>
          <w:szCs w:val="28"/>
        </w:rPr>
        <w:t xml:space="preserve">, выполняемых обычно на </w:t>
      </w:r>
      <w:r>
        <w:rPr>
          <w:rFonts w:ascii="Times New Roman" w:hAnsi="Times New Roman"/>
          <w:color w:val="000000"/>
          <w:spacing w:val="3"/>
          <w:sz w:val="28"/>
          <w:szCs w:val="28"/>
        </w:rPr>
        <w:t xml:space="preserve">подложках из стеклотекстолита малой толщины (1-3 мм), а, следовательно, </w:t>
      </w:r>
      <w:r>
        <w:rPr>
          <w:rFonts w:ascii="Times New Roman" w:hAnsi="Times New Roman"/>
          <w:color w:val="000000"/>
          <w:spacing w:val="-1"/>
          <w:sz w:val="28"/>
          <w:szCs w:val="28"/>
        </w:rPr>
        <w:t>имеющих низкие значения СЧК (&lt;200-300 Гц).</w:t>
      </w:r>
    </w:p>
    <w:p w:rsidR="00D64988" w:rsidRDefault="00D64988">
      <w:pPr>
        <w:widowControl w:val="0"/>
        <w:tabs>
          <w:tab w:val="left" w:pos="984"/>
        </w:tabs>
        <w:spacing w:after="0" w:line="360" w:lineRule="auto"/>
        <w:ind w:firstLine="709"/>
        <w:jc w:val="both"/>
        <w:rPr>
          <w:rFonts w:ascii="Times New Roman" w:hAnsi="Times New Roman"/>
          <w:color w:val="000000"/>
          <w:spacing w:val="-12"/>
          <w:sz w:val="28"/>
          <w:szCs w:val="28"/>
        </w:rPr>
      </w:pPr>
      <w:r>
        <w:rPr>
          <w:rFonts w:ascii="Times New Roman" w:hAnsi="Times New Roman"/>
          <w:color w:val="000000"/>
          <w:spacing w:val="-2"/>
          <w:sz w:val="28"/>
          <w:szCs w:val="28"/>
        </w:rPr>
        <w:t xml:space="preserve">- широким диапазоном частот воздействующей вибрации (до 500 Гц и </w:t>
      </w:r>
      <w:r>
        <w:rPr>
          <w:rFonts w:ascii="Times New Roman" w:hAnsi="Times New Roman"/>
          <w:color w:val="000000"/>
          <w:spacing w:val="-5"/>
          <w:sz w:val="28"/>
          <w:szCs w:val="28"/>
        </w:rPr>
        <w:t>выше).</w:t>
      </w:r>
    </w:p>
    <w:p w:rsidR="00D64988" w:rsidRDefault="00D64988">
      <w:pPr>
        <w:spacing w:before="5" w:line="360" w:lineRule="auto"/>
        <w:ind w:firstLine="709"/>
        <w:jc w:val="both"/>
        <w:rPr>
          <w:rFonts w:ascii="Times New Roman" w:hAnsi="Times New Roman"/>
          <w:color w:val="000000"/>
          <w:spacing w:val="-2"/>
          <w:sz w:val="28"/>
          <w:szCs w:val="28"/>
        </w:rPr>
      </w:pPr>
      <w:r>
        <w:rPr>
          <w:rFonts w:ascii="Times New Roman" w:hAnsi="Times New Roman"/>
          <w:color w:val="000000"/>
          <w:spacing w:val="10"/>
          <w:sz w:val="28"/>
          <w:szCs w:val="28"/>
        </w:rPr>
        <w:t xml:space="preserve">Поэтому первой, а часто основной, задачей при обеспечении </w:t>
      </w:r>
      <w:r>
        <w:rPr>
          <w:rFonts w:ascii="Times New Roman" w:hAnsi="Times New Roman"/>
          <w:color w:val="000000"/>
          <w:spacing w:val="5"/>
          <w:sz w:val="28"/>
          <w:szCs w:val="28"/>
        </w:rPr>
        <w:t xml:space="preserve">виброзащиты МБА является устранение или уменьшение до допустимого </w:t>
      </w:r>
      <w:r>
        <w:rPr>
          <w:rFonts w:ascii="Times New Roman" w:hAnsi="Times New Roman"/>
          <w:color w:val="000000"/>
          <w:spacing w:val="-2"/>
          <w:sz w:val="28"/>
          <w:szCs w:val="28"/>
        </w:rPr>
        <w:t>уровня амплитуды резонансных колебаний ПУ.</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pacing w:val="2"/>
          <w:sz w:val="28"/>
          <w:szCs w:val="28"/>
        </w:rPr>
        <w:t xml:space="preserve">Колебания ПУ и прежде всего резонансные колебания могут </w:t>
      </w:r>
      <w:r>
        <w:rPr>
          <w:rFonts w:ascii="Times New Roman" w:hAnsi="Times New Roman"/>
          <w:color w:val="000000"/>
          <w:spacing w:val="3"/>
          <w:sz w:val="28"/>
          <w:szCs w:val="28"/>
        </w:rPr>
        <w:t xml:space="preserve">привести к трем отрицательным явлениям. Первое - амплитуды </w:t>
      </w:r>
      <w:r>
        <w:rPr>
          <w:rFonts w:ascii="Times New Roman" w:hAnsi="Times New Roman"/>
          <w:color w:val="000000"/>
          <w:spacing w:val="-1"/>
          <w:sz w:val="28"/>
          <w:szCs w:val="28"/>
        </w:rPr>
        <w:t xml:space="preserve">виброускорения в одной или нескольких точках платы превысят допустимые </w:t>
      </w:r>
      <w:r>
        <w:rPr>
          <w:rFonts w:ascii="Times New Roman" w:hAnsi="Times New Roman"/>
          <w:color w:val="000000"/>
          <w:sz w:val="28"/>
          <w:szCs w:val="28"/>
        </w:rPr>
        <w:t>значения, указанные в технических условиях на ЭРИ, то есть не будет обеспечена работоспособность МБА</w:t>
      </w:r>
      <w:r>
        <w:rPr>
          <w:rFonts w:ascii="Times New Roman" w:hAnsi="Times New Roman"/>
          <w:color w:val="000000"/>
          <w:spacing w:val="-1"/>
          <w:sz w:val="28"/>
          <w:szCs w:val="28"/>
        </w:rPr>
        <w:t xml:space="preserve">. Второе - резонансные колебания ПУ могут привести к усталостным </w:t>
      </w:r>
      <w:r>
        <w:rPr>
          <w:rFonts w:ascii="Times New Roman" w:hAnsi="Times New Roman"/>
          <w:color w:val="000000"/>
          <w:sz w:val="28"/>
          <w:szCs w:val="28"/>
        </w:rPr>
        <w:t xml:space="preserve">явлениям в выводах ЭРИ и МБА в целом. Третье - большие </w:t>
      </w:r>
      <w:r>
        <w:rPr>
          <w:rFonts w:ascii="Times New Roman" w:hAnsi="Times New Roman"/>
          <w:color w:val="000000"/>
          <w:spacing w:val="14"/>
          <w:sz w:val="28"/>
          <w:szCs w:val="28"/>
        </w:rPr>
        <w:t xml:space="preserve">ускорения при резонансе ПУ приводят к изменению </w:t>
      </w:r>
      <w:r>
        <w:rPr>
          <w:rFonts w:ascii="Times New Roman" w:hAnsi="Times New Roman"/>
          <w:color w:val="000000"/>
          <w:sz w:val="28"/>
          <w:szCs w:val="28"/>
        </w:rPr>
        <w:t xml:space="preserve">характеристик ЭРИ за счет проявления тензорезистивного эффекта в </w:t>
      </w:r>
      <w:r>
        <w:rPr>
          <w:rFonts w:ascii="Times New Roman" w:hAnsi="Times New Roman"/>
          <w:color w:val="000000"/>
          <w:spacing w:val="4"/>
          <w:sz w:val="28"/>
          <w:szCs w:val="28"/>
        </w:rPr>
        <w:t xml:space="preserve">полупроводниковых материалах, изменения магнитной проницаемости </w:t>
      </w:r>
      <w:r>
        <w:rPr>
          <w:rFonts w:ascii="Times New Roman" w:hAnsi="Times New Roman"/>
          <w:color w:val="000000"/>
          <w:spacing w:val="15"/>
          <w:sz w:val="28"/>
          <w:szCs w:val="28"/>
        </w:rPr>
        <w:t xml:space="preserve">ферритов и так далее, к изменению параметров сигналов, то есть </w:t>
      </w:r>
      <w:r>
        <w:rPr>
          <w:rFonts w:ascii="Times New Roman" w:hAnsi="Times New Roman"/>
          <w:color w:val="000000"/>
          <w:sz w:val="28"/>
          <w:szCs w:val="28"/>
        </w:rPr>
        <w:t>возникновению нестабильности за счёт появления виброшумов.</w:t>
      </w:r>
    </w:p>
    <w:p w:rsidR="00D64988" w:rsidRDefault="00D64988">
      <w:pPr>
        <w:rPr>
          <w:rFonts w:ascii="Times New Roman" w:hAnsi="Times New Roman"/>
          <w:sz w:val="28"/>
          <w:szCs w:val="28"/>
        </w:rPr>
      </w:pPr>
      <w:r>
        <w:rPr>
          <w:rFonts w:ascii="Times New Roman" w:hAnsi="Times New Roman"/>
          <w:sz w:val="28"/>
          <w:szCs w:val="28"/>
        </w:rPr>
        <w:br w:type="page"/>
      </w:r>
    </w:p>
    <w:p w:rsidR="00D64988" w:rsidRDefault="00D64988">
      <w:pPr>
        <w:pStyle w:val="Heading1"/>
        <w:spacing w:line="360" w:lineRule="auto"/>
        <w:ind w:firstLine="709"/>
        <w:jc w:val="both"/>
        <w:rPr>
          <w:rFonts w:ascii="Times New Roman" w:hAnsi="Times New Roman"/>
          <w:color w:val="000000"/>
        </w:rPr>
      </w:pPr>
      <w:bookmarkStart w:id="4" w:name="_Toc129339540"/>
      <w:r>
        <w:rPr>
          <w:rFonts w:ascii="Times New Roman" w:hAnsi="Times New Roman"/>
          <w:color w:val="000000"/>
        </w:rPr>
        <w:t>3. Определение собственных частот колебаний печатных узлов</w:t>
      </w:r>
      <w:bookmarkEnd w:id="4"/>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При расчёте собственных частот колебаний (СЧК) ПУ (с точки зрения механики и сопротивления материалов) – пластин (рисунок 2), обычно, принимают следующие допущения [2]:</w:t>
      </w:r>
    </w:p>
    <w:p w:rsidR="00D64988" w:rsidRDefault="00D64988">
      <w:pPr>
        <w:spacing w:after="0" w:line="360" w:lineRule="auto"/>
        <w:ind w:firstLine="709"/>
        <w:jc w:val="both"/>
        <w:rPr>
          <w:rFonts w:ascii="Times New Roman" w:hAnsi="Times New Roman"/>
          <w:sz w:val="28"/>
          <w:szCs w:val="28"/>
        </w:rPr>
      </w:pPr>
      <w:r>
        <w:rPr>
          <w:rFonts w:ascii="Times New Roman" w:hAnsi="Times New Roman"/>
          <w:sz w:val="28"/>
          <w:szCs w:val="28"/>
        </w:rPr>
        <w:t>- изгибные деформации пластин при колебаниях малы по сравнению с её толщиной, упругие деформации подчиняются закону Гука;</w:t>
      </w:r>
    </w:p>
    <w:p w:rsidR="00D64988" w:rsidRDefault="00D64988">
      <w:pPr>
        <w:spacing w:after="0" w:line="360" w:lineRule="auto"/>
        <w:ind w:firstLine="709"/>
        <w:jc w:val="both"/>
        <w:rPr>
          <w:rFonts w:ascii="Times New Roman" w:hAnsi="Times New Roman"/>
          <w:sz w:val="28"/>
          <w:szCs w:val="28"/>
        </w:rPr>
      </w:pPr>
      <w:r>
        <w:rPr>
          <w:rFonts w:ascii="Times New Roman" w:hAnsi="Times New Roman"/>
          <w:sz w:val="28"/>
          <w:szCs w:val="28"/>
        </w:rPr>
        <w:t>- пластина имеет постоянную толщину;</w:t>
      </w:r>
    </w:p>
    <w:p w:rsidR="00D64988" w:rsidRDefault="00D64988">
      <w:pPr>
        <w:spacing w:after="0" w:line="360" w:lineRule="auto"/>
        <w:ind w:firstLine="709"/>
        <w:jc w:val="both"/>
        <w:rPr>
          <w:rFonts w:ascii="Times New Roman" w:hAnsi="Times New Roman"/>
          <w:sz w:val="28"/>
          <w:szCs w:val="28"/>
        </w:rPr>
      </w:pPr>
      <w:r>
        <w:rPr>
          <w:rFonts w:ascii="Times New Roman" w:hAnsi="Times New Roman"/>
          <w:sz w:val="28"/>
          <w:szCs w:val="28"/>
        </w:rPr>
        <w:t>- в пластине имеется нейтральный слой, который при изгибных колебаниях пластины не подвержен деформациям растяжения – сжатия;</w:t>
      </w:r>
    </w:p>
    <w:p w:rsidR="00D64988" w:rsidRDefault="00D64988">
      <w:pPr>
        <w:spacing w:after="0" w:line="360" w:lineRule="auto"/>
        <w:ind w:firstLine="709"/>
        <w:jc w:val="both"/>
        <w:rPr>
          <w:rFonts w:ascii="Times New Roman" w:hAnsi="Times New Roman"/>
          <w:sz w:val="28"/>
          <w:szCs w:val="28"/>
        </w:rPr>
      </w:pPr>
      <w:r>
        <w:rPr>
          <w:rFonts w:ascii="Times New Roman" w:hAnsi="Times New Roman"/>
          <w:sz w:val="28"/>
          <w:szCs w:val="28"/>
        </w:rPr>
        <w:t>- материал пластины идеально упругий, однородный и изотропный;</w:t>
      </w:r>
    </w:p>
    <w:p w:rsidR="00D64988" w:rsidRDefault="00D64988">
      <w:pPr>
        <w:spacing w:after="0" w:line="360" w:lineRule="auto"/>
        <w:ind w:firstLine="709"/>
        <w:jc w:val="both"/>
        <w:rPr>
          <w:rFonts w:ascii="Times New Roman" w:hAnsi="Times New Roman"/>
          <w:sz w:val="28"/>
          <w:szCs w:val="28"/>
        </w:rPr>
      </w:pPr>
      <w:r>
        <w:rPr>
          <w:rFonts w:ascii="Times New Roman" w:hAnsi="Times New Roman"/>
          <w:sz w:val="28"/>
          <w:szCs w:val="28"/>
        </w:rPr>
        <w:t>- справедлива гипотеза прямых нормалей, согласно которой все прямые, нормальные к среднему слою пластины до деформирования, остаются прямыми и нормальными к ней после деформации.</w:t>
      </w:r>
    </w:p>
    <w:p w:rsidR="00D64988" w:rsidRDefault="00D64988">
      <w:pPr>
        <w:spacing w:line="360" w:lineRule="auto"/>
        <w:ind w:firstLine="709"/>
        <w:jc w:val="both"/>
        <w:rPr>
          <w:rFonts w:ascii="Times New Roman" w:hAnsi="Times New Roman"/>
          <w:sz w:val="28"/>
          <w:szCs w:val="28"/>
        </w:rPr>
      </w:pPr>
      <w:r>
        <w:rPr>
          <w:rFonts w:ascii="Times New Roman" w:hAnsi="Times New Roman"/>
          <w:i/>
          <w:sz w:val="28"/>
          <w:szCs w:val="28"/>
          <w:lang w:val="en-US"/>
        </w:rPr>
        <w:t>D</w:t>
      </w:r>
      <w:r>
        <w:rPr>
          <w:rFonts w:ascii="Times New Roman" w:hAnsi="Times New Roman"/>
          <w:sz w:val="28"/>
          <w:szCs w:val="28"/>
        </w:rPr>
        <w:t xml:space="preserve"> – Цилиндрическая жёсткость пластины:</w:t>
      </w:r>
    </w:p>
    <w:p w:rsidR="00D64988" w:rsidRDefault="00D64988">
      <w:pPr>
        <w:spacing w:line="360" w:lineRule="auto"/>
        <w:ind w:firstLine="709"/>
        <w:jc w:val="right"/>
        <w:rPr>
          <w:rFonts w:ascii="Times New Roman" w:hAnsi="Times New Roman"/>
          <w:sz w:val="28"/>
          <w:szCs w:val="28"/>
        </w:rPr>
      </w:pPr>
      <w:r w:rsidRPr="00B50CEA">
        <w:rPr>
          <w:rFonts w:ascii="Times New Roman" w:hAnsi="Times New Roman"/>
          <w:noProof/>
          <w:position w:val="-26"/>
          <w:sz w:val="28"/>
          <w:szCs w:val="28"/>
        </w:rPr>
        <w:pict>
          <v:shape id="Picture 2907" o:spid="_x0000_i1029" type="#_x0000_t75" style="width:147pt;height:43.5pt;visibility:visible" o:bordertopcolor="black" o:borderleftcolor="black" o:borderbottomcolor="black" o:borderrightcolor="black">
            <v:imagedata r:id="rId14" o:title=""/>
            <w10:bordertop type="single" width="8"/>
            <w10:borderleft type="single" width="8"/>
            <w10:borderbottom type="single" width="8"/>
            <w10:borderright type="single" width="8"/>
          </v:shape>
        </w:pic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В формуле (4) </w:t>
      </w:r>
      <w:r>
        <w:rPr>
          <w:rFonts w:ascii="Times New Roman" w:hAnsi="Times New Roman"/>
          <w:i/>
          <w:sz w:val="28"/>
          <w:szCs w:val="28"/>
        </w:rPr>
        <w:t xml:space="preserve">Е </w:t>
      </w:r>
      <w:r>
        <w:rPr>
          <w:rFonts w:ascii="Times New Roman" w:hAnsi="Times New Roman"/>
          <w:sz w:val="28"/>
          <w:szCs w:val="28"/>
        </w:rPr>
        <w:t xml:space="preserve">и </w:t>
      </w:r>
      <w:r w:rsidRPr="00B50CEA">
        <w:rPr>
          <w:rFonts w:ascii="Times New Roman" w:hAnsi="Times New Roman"/>
          <w:noProof/>
          <w:position w:val="-6"/>
          <w:sz w:val="28"/>
          <w:szCs w:val="28"/>
        </w:rPr>
        <w:pict>
          <v:shape id="Picture 2908" o:spid="_x0000_i1030" type="#_x0000_t75" style="width:10.5pt;height:10.5pt;visibility:visible">
            <v:imagedata r:id="rId15" o:title=""/>
          </v:shape>
        </w:pict>
      </w:r>
      <w:r>
        <w:rPr>
          <w:rFonts w:ascii="Times New Roman" w:hAnsi="Times New Roman"/>
          <w:sz w:val="28"/>
          <w:szCs w:val="28"/>
        </w:rPr>
        <w:t xml:space="preserve"> - соответственно, модуль упругости и коэффициент Пуассона материала пластины, а </w:t>
      </w:r>
      <w:r>
        <w:rPr>
          <w:rFonts w:ascii="Times New Roman" w:hAnsi="Times New Roman"/>
          <w:i/>
          <w:sz w:val="28"/>
          <w:szCs w:val="28"/>
        </w:rPr>
        <w:t>Н</w:t>
      </w:r>
      <w:r>
        <w:rPr>
          <w:rFonts w:ascii="Times New Roman" w:hAnsi="Times New Roman"/>
          <w:sz w:val="28"/>
          <w:szCs w:val="28"/>
        </w:rPr>
        <w:t xml:space="preserve"> – её толщина.</w:t>
      </w:r>
    </w:p>
    <w:p w:rsidR="00D64988" w:rsidRDefault="00D64988">
      <w:pPr>
        <w:spacing w:line="360" w:lineRule="auto"/>
        <w:ind w:firstLine="720"/>
        <w:jc w:val="both"/>
        <w:rPr>
          <w:rFonts w:ascii="Times New Roman" w:hAnsi="Times New Roman"/>
          <w:sz w:val="28"/>
          <w:szCs w:val="28"/>
        </w:rPr>
      </w:pPr>
      <w:r>
        <w:rPr>
          <w:rFonts w:ascii="Times New Roman" w:hAnsi="Times New Roman"/>
          <w:b/>
          <w:sz w:val="28"/>
          <w:szCs w:val="28"/>
        </w:rPr>
        <w:t>М е т о д   Р и т ц а.</w:t>
      </w:r>
      <w:r>
        <w:rPr>
          <w:rFonts w:ascii="Times New Roman" w:hAnsi="Times New Roman"/>
          <w:sz w:val="28"/>
          <w:szCs w:val="28"/>
        </w:rPr>
        <w:t xml:space="preserve"> Этот метод является развитием метода Рэлея, поэтому его часто называют методом Рэлея-Ритца.</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Широко распространены формулы:</w:t>
      </w:r>
    </w:p>
    <w:p w:rsidR="00D64988" w:rsidRDefault="00D64988">
      <w:pPr>
        <w:spacing w:line="360" w:lineRule="auto"/>
        <w:ind w:firstLine="720"/>
        <w:jc w:val="right"/>
        <w:rPr>
          <w:rFonts w:ascii="Times New Roman" w:hAnsi="Times New Roman"/>
          <w:sz w:val="28"/>
          <w:szCs w:val="28"/>
        </w:rPr>
      </w:pPr>
      <w:r w:rsidRPr="00B50CEA">
        <w:rPr>
          <w:rFonts w:ascii="Times New Roman" w:hAnsi="Times New Roman"/>
          <w:noProof/>
          <w:position w:val="-12"/>
          <w:sz w:val="28"/>
          <w:szCs w:val="28"/>
        </w:rPr>
        <w:pict>
          <v:shape id="Picture 2909" o:spid="_x0000_i1031" type="#_x0000_t75" style="width:197.25pt;height:36.75pt;visibility:visible" o:bordertopcolor="black" o:borderleftcolor="black" o:borderbottomcolor="black" o:borderrightcolor="black">
            <v:imagedata r:id="rId16" o:title=""/>
            <w10:bordertop type="single" width="8"/>
            <w10:borderleft type="single" width="8"/>
            <w10:borderbottom type="single" width="8"/>
            <w10:borderright type="single" width="8"/>
          </v:shape>
        </w:pict>
      </w:r>
      <w:r>
        <w:rPr>
          <w:rFonts w:ascii="Times New Roman" w:hAnsi="Times New Roman"/>
          <w:sz w:val="28"/>
          <w:szCs w:val="28"/>
        </w:rPr>
        <w:t>, рад/с;</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(5)</w:t>
      </w:r>
    </w:p>
    <w:p w:rsidR="00D64988" w:rsidRDefault="00D64988">
      <w:pPr>
        <w:spacing w:line="360" w:lineRule="auto"/>
        <w:ind w:firstLine="720"/>
        <w:jc w:val="center"/>
        <w:rPr>
          <w:rFonts w:ascii="Times New Roman" w:hAnsi="Times New Roman"/>
          <w:sz w:val="28"/>
          <w:szCs w:val="28"/>
        </w:rPr>
      </w:pPr>
    </w:p>
    <w:p w:rsidR="00D64988" w:rsidRDefault="00D64988">
      <w:pPr>
        <w:spacing w:line="360" w:lineRule="auto"/>
        <w:ind w:firstLine="720"/>
        <w:jc w:val="right"/>
        <w:rPr>
          <w:rFonts w:ascii="Times New Roman" w:hAnsi="Times New Roman"/>
          <w:sz w:val="28"/>
          <w:szCs w:val="28"/>
        </w:rPr>
      </w:pPr>
      <w:r w:rsidRPr="00B50CEA">
        <w:rPr>
          <w:rFonts w:ascii="Times New Roman" w:hAnsi="Times New Roman"/>
          <w:noProof/>
          <w:position w:val="-12"/>
          <w:sz w:val="28"/>
          <w:szCs w:val="28"/>
        </w:rPr>
        <w:pict>
          <v:shape id="Picture 2910" o:spid="_x0000_i1032" type="#_x0000_t75" style="width:209.25pt;height:33pt;visibility:visible" o:bordertopcolor="black" o:borderleftcolor="black" o:borderbottomcolor="black" o:borderrightcolor="black">
            <v:imagedata r:id="rId17" o:title=""/>
            <w10:bordertop type="single" width="8"/>
            <w10:borderleft type="single" width="8"/>
            <w10:borderbottom type="single" width="8"/>
            <w10:borderright type="single" width="8"/>
          </v:shape>
        </w:pict>
      </w:r>
      <w:r>
        <w:rPr>
          <w:rFonts w:ascii="Times New Roman" w:hAnsi="Times New Roman"/>
          <w:sz w:val="28"/>
          <w:szCs w:val="28"/>
        </w:rPr>
        <w:t>, Гц</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p>
    <w:p w:rsidR="00D64988" w:rsidRDefault="00D64988">
      <w:pPr>
        <w:spacing w:line="360" w:lineRule="auto"/>
        <w:jc w:val="center"/>
        <w:rPr>
          <w:rFonts w:ascii="Times New Roman" w:hAnsi="Times New Roman"/>
          <w:sz w:val="28"/>
          <w:szCs w:val="28"/>
        </w:rPr>
      </w:pPr>
    </w:p>
    <w:p w:rsidR="00D64988" w:rsidRDefault="00D64988">
      <w:pPr>
        <w:spacing w:after="0"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Pr>
          <w:rFonts w:ascii="Times New Roman" w:hAnsi="Times New Roman"/>
          <w:i/>
          <w:sz w:val="28"/>
          <w:szCs w:val="28"/>
        </w:rPr>
        <w:t>К</w:t>
      </w:r>
      <w:r>
        <w:rPr>
          <w:rFonts w:ascii="Times New Roman" w:hAnsi="Times New Roman"/>
          <w:i/>
          <w:sz w:val="28"/>
          <w:szCs w:val="28"/>
          <w:vertAlign w:val="subscript"/>
        </w:rPr>
        <w:t>ЭРИ</w:t>
      </w:r>
      <w:r>
        <w:rPr>
          <w:rFonts w:ascii="Times New Roman" w:hAnsi="Times New Roman"/>
          <w:sz w:val="28"/>
          <w:szCs w:val="28"/>
        </w:rPr>
        <w:t xml:space="preserve"> – коэффициент, учитывающий массу ЭРИ;</w:t>
      </w:r>
    </w:p>
    <w:p w:rsidR="00D64988" w:rsidRDefault="00D64988">
      <w:pPr>
        <w:spacing w:after="0" w:line="360" w:lineRule="auto"/>
        <w:ind w:firstLine="708"/>
        <w:jc w:val="both"/>
        <w:rPr>
          <w:rFonts w:ascii="Times New Roman" w:hAnsi="Times New Roman"/>
          <w:sz w:val="28"/>
          <w:szCs w:val="28"/>
        </w:rPr>
      </w:pPr>
      <w:r w:rsidRPr="00B50CEA">
        <w:rPr>
          <w:rFonts w:ascii="Times New Roman" w:hAnsi="Times New Roman"/>
          <w:noProof/>
          <w:position w:val="-12"/>
          <w:sz w:val="28"/>
          <w:szCs w:val="28"/>
        </w:rPr>
        <w:pict>
          <v:shape id="Picture 2912" o:spid="_x0000_i1033" type="#_x0000_t75" style="width:18pt;height:20.25pt;visibility:visible">
            <v:imagedata r:id="rId18" o:title=""/>
          </v:shape>
        </w:pict>
      </w:r>
      <w:r>
        <w:rPr>
          <w:rFonts w:ascii="Times New Roman" w:hAnsi="Times New Roman"/>
          <w:sz w:val="28"/>
          <w:szCs w:val="28"/>
        </w:rPr>
        <w:t xml:space="preserve"> - коэффициент, зависящий от способа крепления пластины, соотношения её сторон, номера обертона и определяемый таблично. </w:t>
      </w:r>
    </w:p>
    <w:p w:rsidR="00D64988" w:rsidRDefault="00D64988">
      <w:pPr>
        <w:spacing w:after="0" w:line="360" w:lineRule="auto"/>
        <w:ind w:firstLine="709"/>
        <w:jc w:val="both"/>
        <w:rPr>
          <w:rFonts w:ascii="Times New Roman" w:hAnsi="Times New Roman"/>
          <w:sz w:val="28"/>
          <w:szCs w:val="28"/>
        </w:rPr>
      </w:pPr>
      <w:r>
        <w:rPr>
          <w:rFonts w:ascii="Times New Roman" w:hAnsi="Times New Roman"/>
          <w:i/>
          <w:sz w:val="28"/>
          <w:szCs w:val="28"/>
        </w:rPr>
        <w:t>а</w:t>
      </w:r>
      <w:r>
        <w:rPr>
          <w:rFonts w:ascii="Times New Roman" w:hAnsi="Times New Roman"/>
          <w:sz w:val="28"/>
          <w:szCs w:val="28"/>
        </w:rPr>
        <w:t xml:space="preserve">, </w:t>
      </w:r>
      <w:r>
        <w:rPr>
          <w:rFonts w:ascii="Times New Roman" w:hAnsi="Times New Roman"/>
          <w:i/>
          <w:sz w:val="28"/>
          <w:szCs w:val="28"/>
          <w:lang w:val="en-US"/>
        </w:rPr>
        <w:t>h</w:t>
      </w:r>
      <w:r>
        <w:rPr>
          <w:rFonts w:ascii="Times New Roman" w:hAnsi="Times New Roman"/>
          <w:sz w:val="28"/>
          <w:szCs w:val="28"/>
        </w:rPr>
        <w:t xml:space="preserve">, </w:t>
      </w:r>
      <w:r>
        <w:rPr>
          <w:rFonts w:ascii="Times New Roman" w:hAnsi="Times New Roman"/>
          <w:i/>
          <w:sz w:val="28"/>
          <w:szCs w:val="28"/>
          <w:lang w:val="en-US"/>
        </w:rPr>
        <w:t>D</w:t>
      </w:r>
      <w:r>
        <w:rPr>
          <w:rFonts w:ascii="Times New Roman" w:hAnsi="Times New Roman"/>
          <w:sz w:val="28"/>
          <w:szCs w:val="28"/>
        </w:rPr>
        <w:t>, – длина, толщина, цилиндрическая жёсткость платы, соответственно.</w:t>
      </w:r>
    </w:p>
    <w:p w:rsidR="00D64988" w:rsidRDefault="00D64988">
      <w:pPr>
        <w:spacing w:line="360" w:lineRule="auto"/>
        <w:jc w:val="center"/>
        <w:rPr>
          <w:rFonts w:ascii="Times New Roman" w:hAnsi="Times New Roman"/>
          <w:sz w:val="28"/>
          <w:szCs w:val="28"/>
        </w:rPr>
      </w:pPr>
      <w:r w:rsidRPr="00B50CEA">
        <w:rPr>
          <w:rFonts w:ascii="Times New Roman" w:hAnsi="Times New Roman"/>
          <w:noProof/>
          <w:sz w:val="28"/>
          <w:szCs w:val="28"/>
        </w:rPr>
        <w:pict>
          <v:shape id="Рисунок 14" o:spid="_x0000_i1034" type="#_x0000_t75" style="width:359.25pt;height:173.25pt;visibility:visible">
            <v:imagedata r:id="rId19" o:title=""/>
          </v:shape>
        </w:pict>
      </w:r>
    </w:p>
    <w:p w:rsidR="00D64988" w:rsidRDefault="00D64988">
      <w:pPr>
        <w:spacing w:line="360" w:lineRule="auto"/>
        <w:jc w:val="center"/>
        <w:rPr>
          <w:rFonts w:ascii="Times New Roman" w:hAnsi="Times New Roman"/>
          <w:sz w:val="28"/>
          <w:szCs w:val="28"/>
        </w:rPr>
      </w:pPr>
    </w:p>
    <w:p w:rsidR="00D64988" w:rsidRDefault="00D64988">
      <w:pPr>
        <w:spacing w:line="360" w:lineRule="auto"/>
        <w:jc w:val="center"/>
        <w:rPr>
          <w:rFonts w:ascii="Times New Roman" w:hAnsi="Times New Roman"/>
          <w:sz w:val="28"/>
          <w:szCs w:val="28"/>
        </w:rPr>
      </w:pPr>
      <w:r>
        <w:rPr>
          <w:rFonts w:ascii="Times New Roman" w:hAnsi="Times New Roman"/>
          <w:sz w:val="28"/>
          <w:szCs w:val="28"/>
        </w:rPr>
        <w:t>Рисунок 2 – Пластина и возможные формы её колебаний</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Очевидно, что геометрические параметры платы, характеристики её материала (</w:t>
      </w:r>
      <w:r>
        <w:rPr>
          <w:rFonts w:ascii="Times New Roman" w:hAnsi="Times New Roman"/>
          <w:i/>
          <w:sz w:val="28"/>
          <w:szCs w:val="28"/>
        </w:rPr>
        <w:t>а</w:t>
      </w:r>
      <w:r>
        <w:rPr>
          <w:rFonts w:ascii="Times New Roman" w:hAnsi="Times New Roman"/>
          <w:sz w:val="28"/>
          <w:szCs w:val="28"/>
        </w:rPr>
        <w:t xml:space="preserve">, </w:t>
      </w:r>
      <w:r>
        <w:rPr>
          <w:rFonts w:ascii="Times New Roman" w:hAnsi="Times New Roman"/>
          <w:i/>
          <w:sz w:val="28"/>
          <w:szCs w:val="28"/>
          <w:lang w:val="en-US"/>
        </w:rPr>
        <w:t>h</w:t>
      </w:r>
      <w:r>
        <w:rPr>
          <w:rFonts w:ascii="Times New Roman" w:hAnsi="Times New Roman"/>
          <w:sz w:val="28"/>
          <w:szCs w:val="28"/>
        </w:rPr>
        <w:t xml:space="preserve">, </w:t>
      </w:r>
      <w:r>
        <w:rPr>
          <w:rFonts w:ascii="Times New Roman" w:hAnsi="Times New Roman"/>
          <w:i/>
          <w:sz w:val="28"/>
          <w:szCs w:val="28"/>
          <w:lang w:val="en-US"/>
        </w:rPr>
        <w:t>D</w:t>
      </w:r>
      <w:r>
        <w:rPr>
          <w:rFonts w:ascii="Times New Roman" w:hAnsi="Times New Roman"/>
          <w:sz w:val="28"/>
          <w:szCs w:val="28"/>
        </w:rPr>
        <w:t>), а также способ закрепления платы (α</w:t>
      </w:r>
      <w:r>
        <w:rPr>
          <w:rFonts w:ascii="Times New Roman" w:hAnsi="Times New Roman"/>
          <w:sz w:val="28"/>
          <w:szCs w:val="28"/>
          <w:vertAlign w:val="subscript"/>
          <w:lang w:val="en-US"/>
        </w:rPr>
        <w:t>i</w:t>
      </w:r>
      <w:r>
        <w:rPr>
          <w:rFonts w:ascii="Times New Roman" w:hAnsi="Times New Roman"/>
          <w:sz w:val="28"/>
          <w:szCs w:val="28"/>
        </w:rPr>
        <w:t>) и масса ЭРИ, исходя из анализа формулы (6), влияют на значение СЧК ПУ. Изменяя эти характеристики платы можно добиться изменения СЧК ПУ. Так как изменение указанных выше параметров влияет на конструкцию платы и ПУ, то и методы защиты ПУ от механических воздействий, основанные на таких изменениях называют конструктивными (раздел 5)</w:t>
      </w:r>
      <w:r>
        <w:rPr>
          <w:rFonts w:ascii="Times New Roman" w:hAnsi="Times New Roman"/>
          <w:sz w:val="28"/>
        </w:rPr>
        <w:t>.</w:t>
      </w:r>
    </w:p>
    <w:p w:rsidR="00D64988" w:rsidRDefault="00D64988">
      <w:pPr>
        <w:spacing w:line="360" w:lineRule="auto"/>
        <w:ind w:firstLine="709"/>
        <w:jc w:val="both"/>
        <w:rPr>
          <w:rFonts w:ascii="Times New Roman" w:hAnsi="Times New Roman"/>
          <w:sz w:val="28"/>
        </w:rPr>
      </w:pPr>
      <w:r>
        <w:rPr>
          <w:rFonts w:ascii="Times New Roman" w:hAnsi="Times New Roman"/>
          <w:b/>
          <w:sz w:val="28"/>
        </w:rPr>
        <w:t xml:space="preserve">Метод ОСТ В95 2238-87 </w:t>
      </w:r>
      <w:r>
        <w:rPr>
          <w:rFonts w:ascii="Times New Roman" w:hAnsi="Times New Roman"/>
          <w:sz w:val="28"/>
          <w:szCs w:val="28"/>
        </w:rPr>
        <w:t xml:space="preserve">[5] </w:t>
      </w:r>
      <w:r>
        <w:rPr>
          <w:rFonts w:ascii="Times New Roman" w:hAnsi="Times New Roman"/>
          <w:sz w:val="28"/>
        </w:rPr>
        <w:t>. Этот метод позволяет рассчитывать первую собственную частоту колебаний печатных плат как с ЭРИ, так и без них, а также с учётом заливки пенопластами или компаундами. Основным преимуществом является возможность расчёта конструкций с точечным креплением в углах и посередине длинных сторон. Пример расчёта СЧК электронного модуля по методике ОСТ В95 2238-87 приведён в разделе 7.</w:t>
      </w:r>
    </w:p>
    <w:p w:rsidR="00D64988" w:rsidRDefault="00D64988">
      <w:pPr>
        <w:spacing w:line="360" w:lineRule="auto"/>
        <w:ind w:firstLine="709"/>
        <w:jc w:val="both"/>
        <w:rPr>
          <w:rFonts w:ascii="Times New Roman" w:hAnsi="Times New Roman"/>
          <w:sz w:val="28"/>
        </w:rPr>
      </w:pPr>
      <w:r>
        <w:rPr>
          <w:rFonts w:ascii="Times New Roman" w:hAnsi="Times New Roman"/>
          <w:sz w:val="28"/>
        </w:rPr>
        <w:t>Также в ОСТ В95 2238-87 приведена методика расчёта параметров динамического гасителя колебаний (ДГК). ДГК – это устройство в виде инерционной массы, подвешенной к печатной плате через упругий элемент. Данный способ позволяет нивелировать главный недостаток заливки плат пенопластами – низкую ремонтопригодность. Пример расчёта ДГК электронного модуля по методике ОСТ В95 2238-87 приведён в разделе 7.</w:t>
      </w:r>
    </w:p>
    <w:p w:rsidR="00D64988" w:rsidRDefault="00D64988">
      <w:pPr>
        <w:rPr>
          <w:rFonts w:ascii="Times New Roman" w:hAnsi="Times New Roman"/>
          <w:sz w:val="28"/>
        </w:rPr>
      </w:pPr>
      <w:r>
        <w:rPr>
          <w:rFonts w:ascii="Times New Roman" w:hAnsi="Times New Roman"/>
          <w:sz w:val="28"/>
        </w:rPr>
        <w:br w:type="page"/>
      </w:r>
    </w:p>
    <w:p w:rsidR="00D64988" w:rsidRDefault="00D64988">
      <w:pPr>
        <w:pStyle w:val="Heading1"/>
        <w:spacing w:line="360" w:lineRule="auto"/>
        <w:ind w:firstLine="709"/>
        <w:jc w:val="both"/>
        <w:rPr>
          <w:rFonts w:ascii="Times New Roman" w:hAnsi="Times New Roman"/>
          <w:color w:val="000000"/>
        </w:rPr>
      </w:pPr>
      <w:bookmarkStart w:id="5" w:name="_Toc129339541"/>
      <w:r>
        <w:rPr>
          <w:rFonts w:ascii="Times New Roman" w:hAnsi="Times New Roman"/>
          <w:color w:val="000000"/>
        </w:rPr>
        <w:t>4. Экспресс-анализ стойкости печатных узлов к механическим воздействиям</w:t>
      </w:r>
      <w:bookmarkEnd w:id="5"/>
    </w:p>
    <w:p w:rsidR="00D64988" w:rsidRDefault="00D64988">
      <w:pPr>
        <w:spacing w:before="5" w:line="360" w:lineRule="auto"/>
        <w:ind w:firstLine="709"/>
        <w:jc w:val="both"/>
        <w:rPr>
          <w:rFonts w:ascii="Times New Roman" w:hAnsi="Times New Roman"/>
          <w:sz w:val="28"/>
          <w:szCs w:val="28"/>
        </w:rPr>
      </w:pPr>
      <w:r>
        <w:rPr>
          <w:rFonts w:ascii="Times New Roman" w:hAnsi="Times New Roman"/>
          <w:color w:val="000000"/>
          <w:spacing w:val="10"/>
          <w:sz w:val="28"/>
          <w:szCs w:val="28"/>
        </w:rPr>
        <w:t xml:space="preserve">После расчета СЧК проверяется возможность возникновения </w:t>
      </w:r>
      <w:r>
        <w:rPr>
          <w:rFonts w:ascii="Times New Roman" w:hAnsi="Times New Roman"/>
          <w:color w:val="000000"/>
          <w:spacing w:val="3"/>
          <w:sz w:val="28"/>
          <w:szCs w:val="28"/>
        </w:rPr>
        <w:t xml:space="preserve">резонансных колебаний ПУ путем сравнения диапазона воздействующих на МБА частот </w:t>
      </w:r>
      <w:r>
        <w:rPr>
          <w:rFonts w:ascii="Times New Roman" w:hAnsi="Times New Roman"/>
          <w:color w:val="000000"/>
          <w:sz w:val="28"/>
          <w:szCs w:val="28"/>
        </w:rPr>
        <w:t>вибраций с собственными частотами колебаний элементов конструкций МБА.</w:t>
      </w:r>
      <w:r>
        <w:rPr>
          <w:rFonts w:ascii="Times New Roman" w:hAnsi="Times New Roman"/>
          <w:sz w:val="28"/>
          <w:szCs w:val="28"/>
        </w:rPr>
        <w:t xml:space="preserve"> </w:t>
      </w:r>
      <w:r>
        <w:rPr>
          <w:rFonts w:ascii="Times New Roman" w:hAnsi="Times New Roman"/>
          <w:color w:val="000000"/>
          <w:spacing w:val="3"/>
          <w:sz w:val="28"/>
          <w:szCs w:val="28"/>
        </w:rPr>
        <w:t xml:space="preserve">Если проверка на наличие резонансных колебаний показывает, что </w:t>
      </w:r>
      <w:r>
        <w:rPr>
          <w:rFonts w:ascii="Times New Roman" w:hAnsi="Times New Roman"/>
          <w:color w:val="000000"/>
          <w:sz w:val="28"/>
          <w:szCs w:val="28"/>
        </w:rPr>
        <w:t>ПУ будут «резонировать», то необходимо применить специальные меры для защиты ПУ.</w:t>
      </w:r>
      <w:r>
        <w:rPr>
          <w:rFonts w:ascii="Times New Roman" w:hAnsi="Times New Roman"/>
          <w:sz w:val="28"/>
          <w:szCs w:val="28"/>
        </w:rPr>
        <w:t xml:space="preserve"> </w:t>
      </w:r>
      <w:r>
        <w:rPr>
          <w:rFonts w:ascii="Times New Roman" w:hAnsi="Times New Roman"/>
          <w:color w:val="000000"/>
          <w:sz w:val="28"/>
          <w:szCs w:val="28"/>
        </w:rPr>
        <w:t xml:space="preserve">Для устранения резонансных колебаний необходимо, чтобы первая собственная частота колебаний </w:t>
      </w:r>
      <w:r>
        <w:rPr>
          <w:rFonts w:ascii="Times New Roman" w:hAnsi="Times New Roman"/>
          <w:i/>
          <w:color w:val="000000"/>
          <w:sz w:val="28"/>
          <w:szCs w:val="28"/>
          <w:lang w:val="en-US"/>
        </w:rPr>
        <w:t>f</w:t>
      </w:r>
      <w:r>
        <w:rPr>
          <w:rFonts w:ascii="Times New Roman" w:hAnsi="Times New Roman"/>
          <w:color w:val="000000"/>
          <w:sz w:val="28"/>
          <w:szCs w:val="28"/>
          <w:vertAlign w:val="subscript"/>
        </w:rPr>
        <w:t>01</w:t>
      </w:r>
      <w:r>
        <w:rPr>
          <w:rFonts w:ascii="Times New Roman" w:hAnsi="Times New Roman"/>
          <w:color w:val="000000"/>
          <w:sz w:val="28"/>
          <w:szCs w:val="28"/>
        </w:rPr>
        <w:t xml:space="preserve"> была выше максимальной частоты возмущающих колебаний </w:t>
      </w:r>
      <w:r>
        <w:rPr>
          <w:rFonts w:ascii="Times New Roman" w:hAnsi="Times New Roman"/>
          <w:i/>
          <w:color w:val="000000"/>
          <w:sz w:val="28"/>
          <w:szCs w:val="28"/>
          <w:lang w:val="en-US"/>
        </w:rPr>
        <w:t>f</w:t>
      </w:r>
      <w:r>
        <w:rPr>
          <w:rFonts w:ascii="Times New Roman" w:hAnsi="Times New Roman"/>
          <w:i/>
          <w:color w:val="000000"/>
          <w:sz w:val="28"/>
          <w:szCs w:val="28"/>
          <w:vertAlign w:val="subscript"/>
        </w:rPr>
        <w:t>в</w:t>
      </w:r>
      <w:r>
        <w:rPr>
          <w:rFonts w:ascii="Times New Roman" w:hAnsi="Times New Roman"/>
          <w:color w:val="000000"/>
          <w:sz w:val="28"/>
          <w:szCs w:val="28"/>
        </w:rPr>
        <w:t>. Практически это (иногда) достигается изменением способов крепления и постановкой дополнительных опор.</w:t>
      </w:r>
    </w:p>
    <w:p w:rsidR="00D64988" w:rsidRDefault="00D64988">
      <w:pPr>
        <w:spacing w:line="360" w:lineRule="auto"/>
        <w:ind w:firstLine="709"/>
        <w:jc w:val="both"/>
        <w:rPr>
          <w:rFonts w:ascii="Times New Roman" w:hAnsi="Times New Roman"/>
          <w:sz w:val="28"/>
        </w:rPr>
      </w:pPr>
      <w:r>
        <w:rPr>
          <w:rFonts w:ascii="Times New Roman" w:hAnsi="Times New Roman"/>
          <w:sz w:val="28"/>
        </w:rPr>
        <w:t xml:space="preserve">Влиять на спектр собственных частот колебаний ПУ можно изменением геометрических размеров плат, способов их крепления, материала, конфигурации и массы конструкции. </w:t>
      </w:r>
    </w:p>
    <w:p w:rsidR="00D64988" w:rsidRDefault="00D64988">
      <w:pPr>
        <w:spacing w:line="360" w:lineRule="auto"/>
        <w:ind w:firstLine="709"/>
        <w:jc w:val="both"/>
        <w:rPr>
          <w:rFonts w:ascii="Times New Roman" w:hAnsi="Times New Roman"/>
          <w:sz w:val="28"/>
        </w:rPr>
      </w:pPr>
      <w:r>
        <w:rPr>
          <w:rFonts w:ascii="Times New Roman" w:hAnsi="Times New Roman"/>
          <w:color w:val="000000"/>
          <w:spacing w:val="11"/>
          <w:sz w:val="28"/>
          <w:szCs w:val="28"/>
        </w:rPr>
        <w:t xml:space="preserve">Эффективными способами виброзащиты являются частотная </w:t>
      </w:r>
      <w:r>
        <w:rPr>
          <w:rFonts w:ascii="Times New Roman" w:hAnsi="Times New Roman"/>
          <w:color w:val="000000"/>
          <w:sz w:val="28"/>
          <w:szCs w:val="28"/>
        </w:rPr>
        <w:t xml:space="preserve">отстройка, увеличение демпфирующих свойств и виброизоляция. Практика и </w:t>
      </w:r>
      <w:r>
        <w:rPr>
          <w:rFonts w:ascii="Times New Roman" w:hAnsi="Times New Roman"/>
          <w:color w:val="000000"/>
          <w:spacing w:val="3"/>
          <w:sz w:val="28"/>
          <w:szCs w:val="28"/>
        </w:rPr>
        <w:t xml:space="preserve">исследования показали, что при действии вибрации в диапазоне частот до </w:t>
      </w:r>
      <w:r>
        <w:rPr>
          <w:rFonts w:ascii="Times New Roman" w:hAnsi="Times New Roman"/>
          <w:color w:val="000000"/>
          <w:sz w:val="28"/>
          <w:szCs w:val="28"/>
        </w:rPr>
        <w:t xml:space="preserve">500 Гц частотная отстройка может быть реализована. При воздействующих частотах выше 500 Гц, что характерно для авиационной, ракетной и космической аппаратуры, частотная отстройка практически не работает, и требуется применение других способов защиты, например, увеличение демпфирующих </w:t>
      </w:r>
      <w:r>
        <w:rPr>
          <w:rFonts w:ascii="Times New Roman" w:hAnsi="Times New Roman"/>
          <w:color w:val="000000"/>
          <w:spacing w:val="-1"/>
          <w:sz w:val="28"/>
          <w:szCs w:val="28"/>
        </w:rPr>
        <w:t xml:space="preserve">свойств конструкции. Если ни один из упомянутых способов не обеспечивает необходимую виброзащиту, можно применить эти способы совместно </w:t>
      </w:r>
      <w:r>
        <w:rPr>
          <w:rFonts w:ascii="Times New Roman" w:hAnsi="Times New Roman"/>
          <w:sz w:val="28"/>
          <w:szCs w:val="28"/>
        </w:rPr>
        <w:t>[6, 7]</w:t>
      </w:r>
      <w:r>
        <w:rPr>
          <w:rFonts w:ascii="Times New Roman" w:hAnsi="Times New Roman"/>
          <w:color w:val="000000"/>
          <w:spacing w:val="-1"/>
          <w:sz w:val="28"/>
          <w:szCs w:val="28"/>
        </w:rPr>
        <w:t>.</w:t>
      </w:r>
    </w:p>
    <w:p w:rsidR="00D64988" w:rsidRDefault="00D64988">
      <w:pPr>
        <w:spacing w:line="360" w:lineRule="auto"/>
        <w:ind w:firstLine="709"/>
        <w:jc w:val="both"/>
        <w:rPr>
          <w:rFonts w:ascii="Times New Roman" w:hAnsi="Times New Roman"/>
          <w:sz w:val="28"/>
        </w:rPr>
      </w:pPr>
    </w:p>
    <w:p w:rsidR="00D64988" w:rsidRDefault="00D64988">
      <w:pPr>
        <w:rPr>
          <w:rFonts w:ascii="Times New Roman" w:hAnsi="Times New Roman"/>
          <w:b/>
          <w:sz w:val="28"/>
          <w:szCs w:val="28"/>
        </w:rPr>
      </w:pPr>
      <w:r>
        <w:rPr>
          <w:rFonts w:ascii="Times New Roman" w:hAnsi="Times New Roman"/>
          <w:b/>
          <w:sz w:val="28"/>
          <w:szCs w:val="28"/>
        </w:rPr>
        <w:br w:type="page"/>
      </w:r>
    </w:p>
    <w:p w:rsidR="00D64988" w:rsidRDefault="00D64988">
      <w:pPr>
        <w:pStyle w:val="Heading1"/>
        <w:spacing w:line="360" w:lineRule="auto"/>
        <w:ind w:firstLine="709"/>
        <w:jc w:val="both"/>
        <w:rPr>
          <w:rFonts w:ascii="Times New Roman" w:hAnsi="Times New Roman"/>
          <w:color w:val="000000"/>
        </w:rPr>
      </w:pPr>
      <w:bookmarkStart w:id="6" w:name="_Toc129339542"/>
      <w:r>
        <w:rPr>
          <w:rFonts w:ascii="Times New Roman" w:hAnsi="Times New Roman"/>
          <w:color w:val="000000"/>
        </w:rPr>
        <w:t>5. Конструктивные методы защиты печатных узлов</w:t>
      </w:r>
      <w:bookmarkEnd w:id="6"/>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Конструктивные методы весьма многообразны и во многом определяются характерными особенностями конструкций крепления ПУ и среди них можно выделить три наиболее распространённых метода: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повышение резонансных частот (ужесточение);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отстройка от резонанса;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использование динамических гасителей; </w:t>
      </w:r>
    </w:p>
    <w:p w:rsidR="00D64988" w:rsidRDefault="00D64988">
      <w:pPr>
        <w:spacing w:line="360" w:lineRule="auto"/>
        <w:ind w:firstLine="720"/>
        <w:jc w:val="both"/>
        <w:rPr>
          <w:rFonts w:ascii="Times New Roman" w:hAnsi="Times New Roman"/>
          <w:sz w:val="28"/>
          <w:szCs w:val="28"/>
        </w:rPr>
      </w:pPr>
      <w:r>
        <w:rPr>
          <w:rFonts w:ascii="Times New Roman" w:hAnsi="Times New Roman"/>
          <w:i/>
          <w:sz w:val="28"/>
          <w:szCs w:val="28"/>
        </w:rPr>
        <w:t xml:space="preserve">Повышение резонансных частот. </w:t>
      </w:r>
      <w:r>
        <w:rPr>
          <w:rFonts w:ascii="Times New Roman" w:hAnsi="Times New Roman"/>
          <w:sz w:val="28"/>
          <w:szCs w:val="28"/>
        </w:rPr>
        <w:t xml:space="preserve">Повышение резонансных частот </w:t>
      </w:r>
      <w:r w:rsidRPr="00B50CEA">
        <w:rPr>
          <w:rFonts w:ascii="Times New Roman" w:hAnsi="Times New Roman"/>
          <w:noProof/>
          <w:position w:val="-14"/>
          <w:sz w:val="28"/>
          <w:szCs w:val="28"/>
        </w:rPr>
        <w:pict>
          <v:shape id="Picture 2913" o:spid="_x0000_i1035" type="#_x0000_t75" style="width:15pt;height:20.25pt;visibility:visible">
            <v:imagedata r:id="rId20" o:title=""/>
          </v:shape>
        </w:pict>
      </w:r>
      <w:r>
        <w:rPr>
          <w:rFonts w:ascii="Times New Roman" w:hAnsi="Times New Roman"/>
          <w:sz w:val="28"/>
          <w:szCs w:val="28"/>
        </w:rPr>
        <w:t xml:space="preserve"> (ужесточение) достигается: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выбором материала;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введением дополнительных точек крепления;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введением рёбер жёсткости;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 повышением толщины элементов и так далее.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С точки зрения обеспечения прочности ПУ метод повышения </w:t>
      </w:r>
      <w:r w:rsidRPr="00B50CEA">
        <w:rPr>
          <w:rFonts w:ascii="Times New Roman" w:hAnsi="Times New Roman"/>
          <w:noProof/>
          <w:position w:val="-14"/>
          <w:sz w:val="28"/>
          <w:szCs w:val="28"/>
        </w:rPr>
        <w:pict>
          <v:shape id="Picture 2914" o:spid="_x0000_i1036" type="#_x0000_t75" style="width:15pt;height:20.25pt;visibility:visible">
            <v:imagedata r:id="rId20" o:title=""/>
          </v:shape>
        </w:pict>
      </w:r>
      <w:r>
        <w:rPr>
          <w:rFonts w:ascii="Times New Roman" w:hAnsi="Times New Roman"/>
          <w:sz w:val="28"/>
          <w:szCs w:val="28"/>
        </w:rPr>
        <w:t xml:space="preserve"> в большинстве случаев достаточно эффективен, так как максимальные деформации существенно уменьшаются с повышением резонансных частот (несмотря на возможное увеличение динамичности).</w:t>
      </w:r>
    </w:p>
    <w:p w:rsidR="00D64988" w:rsidRDefault="00D64988">
      <w:pPr>
        <w:spacing w:line="360" w:lineRule="auto"/>
        <w:ind w:firstLine="851"/>
        <w:jc w:val="both"/>
        <w:rPr>
          <w:rFonts w:ascii="Times New Roman" w:hAnsi="Times New Roman"/>
          <w:sz w:val="28"/>
          <w:szCs w:val="28"/>
        </w:rPr>
      </w:pPr>
      <w:r>
        <w:rPr>
          <w:rFonts w:ascii="Times New Roman" w:hAnsi="Times New Roman"/>
          <w:sz w:val="28"/>
          <w:szCs w:val="28"/>
        </w:rPr>
        <w:t>Степень заполнения ПУ ЭРИ также оказывает влияние на значение СЧК. Например, при заполнении печатного узла ЭРИ примерно на 10% СЧК конструкции уменьшается. Это происходит, по-видимому, вследствие того, что вносимая ЭРИ дополнительная масса влияет больше, чем повышение жёсткости. При дальнейшем увеличении заполнения ячейки ЭРИ СЧК возрастает за счёт большего влияния жёсткости ЭРИ (работает только в случае установки ЭРИ без зазора). На рисунке 3 показаны результаты исследований влияния коэффициента заполнения ПУ на значение его СЧК. Таким образом, внесённая жёсткость ЭРИ в среднем может увеличить СЧК ячейки до 50% [8]. Наибольший вклад в повышение жёсткости ПУ вносят ЭРИ с большой площадью основания, выполненные в металлических или керамических корпусах (микросхемы).</w:t>
      </w:r>
    </w:p>
    <w:p w:rsidR="00D64988" w:rsidRDefault="00D64988">
      <w:pPr>
        <w:jc w:val="center"/>
        <w:rPr>
          <w:rFonts w:ascii="Times New Roman" w:hAnsi="Times New Roman"/>
          <w:sz w:val="28"/>
          <w:szCs w:val="28"/>
        </w:rPr>
      </w:pPr>
      <w:r w:rsidRPr="00B50CEA">
        <w:rPr>
          <w:rFonts w:ascii="Times New Roman" w:hAnsi="Times New Roman"/>
          <w:noProof/>
          <w:sz w:val="28"/>
          <w:szCs w:val="28"/>
        </w:rPr>
        <w:pict>
          <v:shape id="Рисунок 1" o:spid="_x0000_i1037" type="#_x0000_t75" style="width:361.5pt;height:240.75pt;visibility:visible">
            <v:imagedata r:id="rId21" o:title=""/>
          </v:shape>
        </w:pict>
      </w:r>
    </w:p>
    <w:p w:rsidR="00D64988" w:rsidRDefault="00D64988">
      <w:pPr>
        <w:spacing w:after="0" w:line="360" w:lineRule="auto"/>
        <w:jc w:val="center"/>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э</w:t>
      </w:r>
      <w:r>
        <w:rPr>
          <w:rFonts w:ascii="Times New Roman" w:hAnsi="Times New Roman"/>
          <w:sz w:val="28"/>
          <w:szCs w:val="28"/>
        </w:rPr>
        <w:t xml:space="preserve"> – площадь, занимаемая ЭРИ; </w:t>
      </w:r>
      <w:r>
        <w:rPr>
          <w:rFonts w:ascii="Times New Roman" w:hAnsi="Times New Roman"/>
          <w:sz w:val="28"/>
          <w:szCs w:val="28"/>
          <w:lang w:val="en-US"/>
        </w:rPr>
        <w:t>S</w:t>
      </w:r>
      <w:r>
        <w:rPr>
          <w:rFonts w:ascii="Times New Roman" w:hAnsi="Times New Roman"/>
          <w:sz w:val="28"/>
          <w:szCs w:val="28"/>
          <w:vertAlign w:val="subscript"/>
        </w:rPr>
        <w:t>пл</w:t>
      </w:r>
      <w:r>
        <w:rPr>
          <w:rFonts w:ascii="Times New Roman" w:hAnsi="Times New Roman"/>
          <w:sz w:val="28"/>
          <w:szCs w:val="28"/>
        </w:rPr>
        <w:t xml:space="preserve"> – площадь платы</w:t>
      </w:r>
    </w:p>
    <w:p w:rsidR="00D64988" w:rsidRDefault="00D64988">
      <w:pPr>
        <w:spacing w:after="0" w:line="360" w:lineRule="auto"/>
        <w:jc w:val="center"/>
        <w:rPr>
          <w:rFonts w:ascii="Times New Roman" w:hAnsi="Times New Roman"/>
          <w:sz w:val="28"/>
          <w:szCs w:val="28"/>
        </w:rPr>
      </w:pPr>
      <w:r>
        <w:rPr>
          <w:rFonts w:ascii="Times New Roman" w:hAnsi="Times New Roman"/>
          <w:sz w:val="28"/>
          <w:szCs w:val="28"/>
        </w:rPr>
        <w:t>Рисунок 3 – Зависимость СЧК от относительного заполнения ячейки жёстко закреплёнными ЭРИ</w:t>
      </w:r>
    </w:p>
    <w:p w:rsidR="00D64988" w:rsidRDefault="00D64988">
      <w:pPr>
        <w:spacing w:line="360" w:lineRule="auto"/>
        <w:ind w:firstLine="851"/>
        <w:jc w:val="both"/>
        <w:rPr>
          <w:rFonts w:ascii="Times New Roman" w:hAnsi="Times New Roman"/>
          <w:sz w:val="28"/>
          <w:szCs w:val="28"/>
        </w:rPr>
      </w:pPr>
      <w:r>
        <w:rPr>
          <w:rFonts w:ascii="Times New Roman" w:hAnsi="Times New Roman"/>
          <w:sz w:val="28"/>
          <w:szCs w:val="28"/>
        </w:rPr>
        <w:t xml:space="preserve">Повышать СЧК ПУ можно повышением жёсткости крепления, например, установкой дополнительных точек крепления, уменьшением площади плат, увеличением их толщины, применением рёбер жёсткости. </w:t>
      </w:r>
    </w:p>
    <w:p w:rsidR="00D64988" w:rsidRDefault="00D64988">
      <w:pPr>
        <w:spacing w:line="360" w:lineRule="auto"/>
        <w:ind w:firstLine="720"/>
        <w:jc w:val="both"/>
        <w:rPr>
          <w:rFonts w:ascii="Times New Roman" w:hAnsi="Times New Roman"/>
          <w:b/>
          <w:sz w:val="28"/>
          <w:szCs w:val="28"/>
        </w:rPr>
      </w:pPr>
      <w:r>
        <w:rPr>
          <w:rFonts w:ascii="Times New Roman" w:hAnsi="Times New Roman"/>
          <w:i/>
          <w:sz w:val="28"/>
          <w:szCs w:val="28"/>
        </w:rPr>
        <w:t>Отстройка от резонанса.</w:t>
      </w:r>
      <w:r>
        <w:rPr>
          <w:rFonts w:ascii="Times New Roman" w:hAnsi="Times New Roman"/>
          <w:b/>
          <w:sz w:val="28"/>
          <w:szCs w:val="28"/>
        </w:rPr>
        <w:t xml:space="preserve"> </w:t>
      </w:r>
      <w:r>
        <w:rPr>
          <w:rFonts w:ascii="Times New Roman" w:hAnsi="Times New Roman"/>
          <w:sz w:val="28"/>
          <w:szCs w:val="28"/>
        </w:rPr>
        <w:t>Метод состоит в разнесении резонансных частот основания и ПУ и может быть весьма эффективен при их высоких добротностях (иногда достаточно разнести резонансные частоты на 50…100 Гц для существенного повышения стойкости ПУ). Разумеется, при отстройке от резонанса должны учитываться и особенности амплитудно-частотного спектра нагружения.</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Так же как и предыдущий метод, отстройка от резонанса не является универсальным – его сложно реализовать при большой плотности резонансных частот, он требует тщательного анализа информации о динамических характеристиках ПУ и основания (к сожалению, такая информация во многих случаях, особенно, если ПУ и основание разрабатываются одновременно, на стадии проектировании отсутствует).</w:t>
      </w:r>
    </w:p>
    <w:p w:rsidR="00D64988" w:rsidRDefault="00D64988">
      <w:pPr>
        <w:spacing w:line="360" w:lineRule="auto"/>
        <w:ind w:firstLine="720"/>
        <w:jc w:val="both"/>
        <w:rPr>
          <w:rFonts w:ascii="Times New Roman" w:hAnsi="Times New Roman"/>
          <w:sz w:val="28"/>
          <w:szCs w:val="28"/>
        </w:rPr>
      </w:pPr>
      <w:r>
        <w:rPr>
          <w:rFonts w:ascii="Times New Roman" w:hAnsi="Times New Roman"/>
          <w:i/>
          <w:sz w:val="28"/>
          <w:szCs w:val="28"/>
        </w:rPr>
        <w:t xml:space="preserve">Использование динамических гасителей. </w:t>
      </w:r>
      <w:r>
        <w:rPr>
          <w:rFonts w:ascii="Times New Roman" w:hAnsi="Times New Roman"/>
          <w:sz w:val="28"/>
          <w:szCs w:val="28"/>
        </w:rPr>
        <w:t xml:space="preserve">В жёстких условиях эксплуатации использование динамических гасителей весьма ограничено, хотя известны отдельные примеры их достаточно эффективного применения. Тем не менее, это направление является довольно перспективным, особенно при выполнении упругодемпфирующих элементов гасителей из современных силиконовых резин, например, ИРП1354 [9]. </w:t>
      </w:r>
    </w:p>
    <w:p w:rsidR="00D64988" w:rsidRDefault="00D64988">
      <w:pPr>
        <w:spacing w:after="0" w:line="360" w:lineRule="auto"/>
        <w:ind w:firstLine="851"/>
        <w:jc w:val="both"/>
        <w:rPr>
          <w:rFonts w:ascii="Times New Roman" w:hAnsi="Times New Roman"/>
          <w:sz w:val="28"/>
          <w:szCs w:val="28"/>
        </w:rPr>
      </w:pPr>
      <w:r>
        <w:rPr>
          <w:rFonts w:ascii="Times New Roman" w:hAnsi="Times New Roman"/>
          <w:sz w:val="28"/>
          <w:szCs w:val="28"/>
        </w:rPr>
        <w:t>Каждый способ, повышая СЧК, увеличивает суммарную массу ПУ и в определённой степени ухудшает их конструктивные параметры, а, следовательно, имеет свои ограничения. Так, уменьшение площади электромонтажных плат ограничивается схемой электрической принципиальной, толщина – номенклатурой используемых материалов. Нанесение пенопластов ухудшает ремонтопригодность и теплообмен в МБА.</w:t>
      </w:r>
    </w:p>
    <w:p w:rsidR="00D64988" w:rsidRDefault="00D64988">
      <w:pPr>
        <w:spacing w:after="0" w:line="360" w:lineRule="auto"/>
        <w:ind w:firstLine="851"/>
        <w:jc w:val="both"/>
        <w:rPr>
          <w:rFonts w:ascii="Times New Roman" w:hAnsi="Times New Roman"/>
          <w:sz w:val="28"/>
          <w:szCs w:val="28"/>
        </w:rPr>
      </w:pPr>
      <w:r>
        <w:rPr>
          <w:rFonts w:ascii="Times New Roman" w:hAnsi="Times New Roman"/>
          <w:sz w:val="28"/>
          <w:szCs w:val="28"/>
        </w:rPr>
        <w:t>Установка рёбер жёсткости усложняет конструкции МБА и зависит от применяемого способа крепления. Повышение жёсткости крепления достигается также введением дополнительных точек крепления, что расширяет возможные варианты установки рёбер, но уменьшает площадь для электромонтажа и часто невозможно из-за конструктивных особенностей блоков. Повысить СЧК возможно применением слоёв из жёсткого пенопласта, но это может привести к существенному увеличению массы конструкции (рисунок 4). Так как плотность жёстких пенопластов в десять или более раз меньше плотности стеклотекстолита, нанесение слоя из такого материала толщиной 10 мм или даже больше не приведёт к существенному увеличению массы конструкции, а жёсткость её и, следовательно, СЧК возрастут.</w:t>
      </w:r>
      <w:r>
        <w:rPr>
          <w:sz w:val="24"/>
        </w:rPr>
        <w:t xml:space="preserve"> </w:t>
      </w:r>
    </w:p>
    <w:p w:rsidR="00D64988" w:rsidRDefault="00D64988">
      <w:pPr>
        <w:pStyle w:val="Title"/>
        <w:rPr>
          <w:sz w:val="24"/>
        </w:rPr>
      </w:pPr>
      <w:r w:rsidRPr="00B50CEA">
        <w:rPr>
          <w:noProof/>
          <w:sz w:val="24"/>
        </w:rPr>
        <w:pict>
          <v:shape id="Рисунок 65" o:spid="_x0000_i1038" type="#_x0000_t75" style="width:379.5pt;height:250.5pt;visibility:visible">
            <v:imagedata r:id="rId22" o:title=""/>
          </v:shape>
        </w:pict>
      </w:r>
    </w:p>
    <w:p w:rsidR="00D64988" w:rsidRDefault="00D64988">
      <w:pPr>
        <w:pStyle w:val="Title"/>
        <w:rPr>
          <w:sz w:val="24"/>
        </w:rPr>
      </w:pPr>
      <w:r>
        <w:rPr>
          <w:sz w:val="24"/>
        </w:rPr>
        <w:t>а)</w:t>
      </w:r>
    </w:p>
    <w:p w:rsidR="00D64988" w:rsidRDefault="00D64988">
      <w:pPr>
        <w:pStyle w:val="Title"/>
        <w:rPr>
          <w:sz w:val="24"/>
          <w:lang w:val="en-US"/>
        </w:rPr>
      </w:pPr>
      <w:r w:rsidRPr="00B50CEA">
        <w:rPr>
          <w:noProof/>
          <w:sz w:val="24"/>
        </w:rPr>
        <w:pict>
          <v:shape id="Рисунок 66" o:spid="_x0000_i1039" type="#_x0000_t75" style="width:396pt;height:270pt;visibility:visible">
            <v:imagedata r:id="rId23" o:title=""/>
          </v:shape>
        </w:pict>
      </w:r>
    </w:p>
    <w:p w:rsidR="00D64988" w:rsidRDefault="00D64988">
      <w:pPr>
        <w:pStyle w:val="Title"/>
        <w:rPr>
          <w:sz w:val="24"/>
        </w:rPr>
      </w:pPr>
      <w:r>
        <w:rPr>
          <w:sz w:val="24"/>
        </w:rPr>
        <w:t>б)</w:t>
      </w:r>
    </w:p>
    <w:p w:rsidR="00D64988" w:rsidRDefault="00D64988">
      <w:pPr>
        <w:pStyle w:val="Title"/>
        <w:rPr>
          <w:sz w:val="24"/>
        </w:rPr>
      </w:pPr>
    </w:p>
    <w:p w:rsidR="00D64988" w:rsidRDefault="00D64988">
      <w:pPr>
        <w:pStyle w:val="Title"/>
        <w:rPr>
          <w:szCs w:val="28"/>
        </w:rPr>
      </w:pPr>
      <w:r>
        <w:rPr>
          <w:szCs w:val="28"/>
        </w:rPr>
        <w:t>а) – АЧХ печатной платы в приборе, не заполненном ППУ-305А;</w:t>
      </w:r>
    </w:p>
    <w:p w:rsidR="00D64988" w:rsidRDefault="00D64988">
      <w:pPr>
        <w:pStyle w:val="Title"/>
        <w:rPr>
          <w:szCs w:val="28"/>
        </w:rPr>
      </w:pPr>
      <w:r>
        <w:rPr>
          <w:szCs w:val="28"/>
        </w:rPr>
        <w:t xml:space="preserve"> б) – АЧХ печатной платы в приборе, заполненном ППУ-305А</w:t>
      </w:r>
    </w:p>
    <w:p w:rsidR="00D64988" w:rsidRDefault="00D64988">
      <w:pPr>
        <w:pStyle w:val="Title"/>
        <w:rPr>
          <w:szCs w:val="28"/>
        </w:rPr>
      </w:pPr>
      <w:r>
        <w:rPr>
          <w:szCs w:val="28"/>
        </w:rPr>
        <w:t>Д1, Д2 – перегрузки на печатных платах</w:t>
      </w:r>
    </w:p>
    <w:p w:rsidR="00D64988" w:rsidRDefault="00D64988">
      <w:pPr>
        <w:pStyle w:val="Title"/>
        <w:rPr>
          <w:color w:val="000000"/>
        </w:rPr>
      </w:pPr>
      <w:r>
        <w:rPr>
          <w:szCs w:val="28"/>
        </w:rPr>
        <w:t>Рисунок 4 – Результаты испытаний аппаратуры, полностью заполненной ППУ-305А, на вибрационные воздействия</w:t>
      </w:r>
      <w:r>
        <w:br w:type="page"/>
      </w:r>
      <w:bookmarkStart w:id="7" w:name="_Toc129339543"/>
    </w:p>
    <w:p w:rsidR="00D64988" w:rsidRDefault="00D64988">
      <w:pPr>
        <w:pStyle w:val="Title"/>
        <w:rPr>
          <w:color w:val="000000"/>
        </w:rPr>
      </w:pPr>
    </w:p>
    <w:p w:rsidR="00D64988" w:rsidRDefault="00D64988">
      <w:pPr>
        <w:pStyle w:val="Title"/>
        <w:ind w:firstLine="700"/>
        <w:jc w:val="both"/>
        <w:rPr>
          <w:b/>
          <w:bCs/>
          <w:color w:val="000000"/>
        </w:rPr>
      </w:pPr>
      <w:r>
        <w:rPr>
          <w:b/>
          <w:bCs/>
          <w:color w:val="000000"/>
        </w:rPr>
        <w:t>6. Методы защиты печатных узлов</w:t>
      </w:r>
      <w:bookmarkEnd w:id="7"/>
    </w:p>
    <w:p w:rsidR="00D64988" w:rsidRDefault="00D64988">
      <w:pPr>
        <w:pStyle w:val="NoSpacing"/>
        <w:spacing w:line="36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Демпфирование колебаний - это рассеяние механических колебаний (вибраций) или уменьшение их амплитуды до допустимых пределов с помощью специальных материалов (компаундов и так далее) или устройств, поглощающих энергию колебаний (демпферов). </w:t>
      </w:r>
      <w:r>
        <w:rPr>
          <w:rFonts w:ascii="Times New Roman" w:hAnsi="Times New Roman"/>
          <w:sz w:val="28"/>
          <w:szCs w:val="28"/>
        </w:rPr>
        <w:t>В основе использования компаундов и полимерных демпферов лежит использование упругой деформации и внутреннего трения полимерных материалов, которое обусловлено их структурой, состоящей из длинных цепных молекул, участки которых (звенья) находятся в хаотическом тепловом движении. Приложение внешней силы приводит к некоторой ориентации звеньев в направление внешней силы и, как следствие, рассеянию части механической энергии [2].</w:t>
      </w:r>
    </w:p>
    <w:p w:rsidR="00D64988" w:rsidRDefault="00D64988">
      <w:pPr>
        <w:pStyle w:val="Title"/>
        <w:ind w:firstLine="709"/>
        <w:jc w:val="both"/>
        <w:rPr>
          <w:szCs w:val="28"/>
        </w:rPr>
      </w:pPr>
      <w:r>
        <w:rPr>
          <w:i/>
          <w:szCs w:val="28"/>
        </w:rPr>
        <w:t xml:space="preserve">Применение полимерных демпферов (ПД). </w:t>
      </w:r>
      <w:r>
        <w:rPr>
          <w:szCs w:val="28"/>
        </w:rPr>
        <w:t>Полимерные демпферы могут применяться для защиты ПУ как от ударов, так и от вибраций.</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Устройства ударозащиты с использованием ПД могут быть выполнены в виде прокладок, устанавливаемых в местах крепления функциональных модулей на печатных платах или в виде демпфирующей прослойки, равномерно распределенной по всей поверхности защищаемого объекта в направлении, перпендикулярном направлению ударного воздействия. Возможно использование ребер из полимерных материалов по периметру или диагонали функциональных модулей. Однако при этом следует иметь в виду, что значительно снижается площадь передачи нагрузки от источника удара к защищаемому объекту, что повлечет увеличение толщины защитного устройства или жесткости ПД. Возможные варианты конструктивного исполнения прокладок из ПД  приведены на рисунке 5.</w:t>
      </w:r>
    </w:p>
    <w:p w:rsidR="00D64988" w:rsidRDefault="00D64988">
      <w:pPr>
        <w:spacing w:line="360" w:lineRule="auto"/>
        <w:ind w:firstLine="709"/>
        <w:jc w:val="both"/>
      </w:pPr>
    </w:p>
    <w:p w:rsidR="00D64988" w:rsidRDefault="00D64988">
      <w:pPr>
        <w:spacing w:line="360" w:lineRule="auto"/>
        <w:jc w:val="center"/>
        <w:rPr>
          <w:highlight w:val="cyan"/>
        </w:rPr>
      </w:pPr>
      <w:r w:rsidRPr="001F69BF">
        <w:rPr>
          <w:noProof/>
        </w:rPr>
        <w:pict>
          <v:shape id="_x0000_i1040" type="#_x0000_t75" style="width:473.25pt;height:204.75pt;visibility:visible">
            <v:imagedata r:id="rId24" o:title=""/>
          </v:shape>
        </w:pic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Рисунок 5 – Конструктивная реализация прокладок из полимерного демпфера</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Технические требования (ТТ), предъявляемые к устройствам защиты (УЗ) МБА на основе полимерных демпферов, в зависимости от вида внешнего воздействия (вибрации или удары) различны. Но можно выделить и ряд общих, не зависящих от природы и уровней механических воздействий [10]:</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УЗ не должны значительно снижать ремонтопригодность аппаратуры (полимерные демпферы должны легко удаляться с функциональных модулей и ЭРИ, в случае невозможности удаления полимеры не должны покрывать выводы или корпуса ЭРИ);</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УЗ не должны ухудшать массогабаритные характеристики защищаемого объекта (по массе и объему не более чем на 10 %);</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ПД, входящие в состав УЗ, должны обладать высокой температурной стабильностью основных физико-механических характеристик.</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ТТ, предъявляемые к устройствам ударозащиты:</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полимерные материалы из состава УЗ должны обладать кривой деформирования, максимально близкой к кривой идеального упруго-пластичного тела;</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физико-механические свойства применяемого материала и геометрические характеристики УЗ (толщина УЗ и площадь контакта с защищаемым объектом) должны выбираться обоснованно, с учетом аналитических моделей.</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ТТ, предъявляемые к устройствам виброзащиты:</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полимерные материалы из состава УЗ должны обладать высоким значением коэффициента механических (внутренних) потерь;</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модуль упругости полимерных материалов из состава УЗ должен быть в диапазоне от 10</w:t>
      </w:r>
      <w:r>
        <w:rPr>
          <w:rFonts w:ascii="Times New Roman" w:hAnsi="Times New Roman"/>
          <w:sz w:val="28"/>
          <w:szCs w:val="28"/>
          <w:vertAlign w:val="superscript"/>
        </w:rPr>
        <w:t xml:space="preserve">6 </w:t>
      </w:r>
      <w:r>
        <w:rPr>
          <w:rFonts w:ascii="Times New Roman" w:hAnsi="Times New Roman"/>
          <w:sz w:val="28"/>
          <w:szCs w:val="28"/>
        </w:rPr>
        <w:t>до 10</w:t>
      </w:r>
      <w:r>
        <w:rPr>
          <w:rFonts w:ascii="Times New Roman" w:hAnsi="Times New Roman"/>
          <w:sz w:val="28"/>
          <w:szCs w:val="28"/>
          <w:vertAlign w:val="superscript"/>
        </w:rPr>
        <w:t>8</w:t>
      </w:r>
      <w:r>
        <w:rPr>
          <w:rFonts w:ascii="Times New Roman" w:hAnsi="Times New Roman"/>
          <w:sz w:val="28"/>
          <w:szCs w:val="28"/>
        </w:rPr>
        <w:t xml:space="preserve"> </w:t>
      </w:r>
      <w:r>
        <w:rPr>
          <w:rFonts w:ascii="Times New Roman" w:hAnsi="Times New Roman"/>
          <w:i/>
          <w:sz w:val="28"/>
          <w:szCs w:val="28"/>
        </w:rPr>
        <w:t>Н/м</w:t>
      </w:r>
      <w:r>
        <w:rPr>
          <w:rFonts w:ascii="Times New Roman" w:hAnsi="Times New Roman"/>
          <w:i/>
          <w:sz w:val="28"/>
          <w:szCs w:val="28"/>
          <w:vertAlign w:val="superscript"/>
        </w:rPr>
        <w:t>2</w:t>
      </w:r>
      <w:r>
        <w:rPr>
          <w:rFonts w:ascii="Times New Roman" w:hAnsi="Times New Roman"/>
          <w:sz w:val="28"/>
          <w:szCs w:val="28"/>
        </w:rPr>
        <w:t xml:space="preserve">, при этом модуль упругости должен меняться не более чем на порядок в диапазоне температур окружающей среды от минус 60 до 50 </w:t>
      </w:r>
      <w:r>
        <w:rPr>
          <w:rFonts w:ascii="Times New Roman" w:hAnsi="Times New Roman"/>
          <w:sz w:val="28"/>
          <w:szCs w:val="28"/>
          <w:vertAlign w:val="superscript"/>
        </w:rPr>
        <w:t>0</w:t>
      </w:r>
      <w:r>
        <w:rPr>
          <w:rFonts w:ascii="Times New Roman" w:hAnsi="Times New Roman"/>
          <w:sz w:val="28"/>
          <w:szCs w:val="28"/>
        </w:rPr>
        <w:t>С;</w:t>
      </w:r>
    </w:p>
    <w:p w:rsidR="00D64988" w:rsidRDefault="00D64988">
      <w:pPr>
        <w:spacing w:line="360" w:lineRule="auto"/>
        <w:ind w:firstLine="709"/>
        <w:jc w:val="both"/>
        <w:rPr>
          <w:rFonts w:ascii="Times New Roman" w:hAnsi="Times New Roman"/>
          <w:i/>
          <w:sz w:val="28"/>
          <w:szCs w:val="28"/>
        </w:rPr>
      </w:pPr>
      <w:r>
        <w:rPr>
          <w:rFonts w:ascii="Times New Roman" w:hAnsi="Times New Roman"/>
          <w:sz w:val="28"/>
          <w:szCs w:val="28"/>
        </w:rPr>
        <w:t>- материал демпфера следует выбирать исходя из условия отсутствия пластических деформаций при воздействии вибрации</w:t>
      </w:r>
      <w:r>
        <w:rPr>
          <w:rFonts w:ascii="Times New Roman" w:hAnsi="Times New Roman"/>
          <w:i/>
          <w:sz w:val="28"/>
          <w:szCs w:val="28"/>
        </w:rPr>
        <w:t>.</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Для целей ударозащиты следует применять полимерные демпферы с широкой площадкой текучести и малым углом наклона кривой деформирования на участке текучести, при этом поглощаемая таким материалом энергия определяется как площадь под его кривой деформирования [10] (рисунок 6). В общем случае для идеального упругопластического материала энергия W, затрачиваемая на деформацию, определяется из выражения </w:t>
      </w:r>
    </w:p>
    <w:p w:rsidR="00D64988" w:rsidRDefault="00D64988">
      <w:pPr>
        <w:spacing w:line="360" w:lineRule="auto"/>
        <w:jc w:val="right"/>
        <w:rPr>
          <w:rFonts w:ascii="Times New Roman" w:hAnsi="Times New Roman"/>
          <w:sz w:val="28"/>
          <w:szCs w:val="28"/>
        </w:rPr>
      </w:pP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41" type="#_x0000_t75" style="width:9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54599&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654599&quot;&gt;&lt;m:oMathPara&gt;&lt;m:oMath&gt;&lt;m:r&gt;&lt;w:rPr&gt;&lt;w:rFonts w:ascii=&quot;Cambria Math&quot; w:h-ansi=&quot;Cambria Math&quot;/&gt;&lt;wx:font wx:val=&quot;Cambria Math&quot;/&gt;&lt;w:i/&gt;&lt;w:sz w:val=&quot;28&quot;/&gt;&lt;w:sz-cs w:val=&quot;28&quot;/&gt;&lt;/w:rPr&gt;&lt;m:t&gt;W&lt;/m:t&gt;&lt;/m:r&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Times New Roman&quot;/&gt;&lt;wx:font wx:val=&quot;Times New Roman&quot;/&gt;&lt;w:i/&gt;&lt;w:sz w:val=&quot;28&quot;/&gt;&lt;w:sz-cs w:val=&quot;28&quot;/&gt;&lt;/w:rPr&gt;&lt;m:t&gt;Рў&lt;/m:t&gt;&lt;/m:r&gt;&lt;/m:sub&gt;&lt;/m:sSub&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Оµ&lt;/m:t&gt;&lt;/m:r&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S&lt;/m:t&gt;&lt;/m:r&gt;&lt;m:r&gt;&lt;w:rPr&gt;&lt;w:rFonts w:ascii=&quot;Times New Roman&quot; w:h-ansi=&quot;Times New Roman&quot;/&gt;&lt;wx:font wx:val=&quot;Times New Roman&quot;/&gt;&lt;w:i/&gt;&lt;w:sz w:val=&quot;28&quot;/&gt;&lt;w:sz-cs w:val=&quot;28&quot;/&gt;&lt;/w:rPr&gt;&lt;m:t&gt;в€™&lt;/m:t&gt;&lt;/m:r&gt;&lt;m:r&gt;&lt;w:rPr&gt;&lt;w:rFonts w:ascii=&quot;Times New Roman&quot; w:h-ansi=&quot;Cambria Math&quot;/&gt;&lt;wx:font wx:val=&quot;Cambria Math&quot;/&gt;&lt;w:i/&gt;&lt;w:sz w:val=&quot;28&quot;/&gt;&lt;w:sz-cs w:val=&quot;28&quot;/&gt;&lt;/w:rPr&gt;&lt;m:t&gt;h&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42" type="#_x0000_t75" style="width:9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54599&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654599&quot;&gt;&lt;m:oMathPara&gt;&lt;m:oMath&gt;&lt;m:r&gt;&lt;w:rPr&gt;&lt;w:rFonts w:ascii=&quot;Cambria Math&quot; w:h-ansi=&quot;Cambria Math&quot;/&gt;&lt;wx:font wx:val=&quot;Cambria Math&quot;/&gt;&lt;w:i/&gt;&lt;w:sz w:val=&quot;28&quot;/&gt;&lt;w:sz-cs w:val=&quot;28&quot;/&gt;&lt;/w:rPr&gt;&lt;m:t&gt;W&lt;/m:t&gt;&lt;/m:r&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Times New Roman&quot;/&gt;&lt;wx:font wx:val=&quot;Times New Roman&quot;/&gt;&lt;w:i/&gt;&lt;w:sz w:val=&quot;28&quot;/&gt;&lt;w:sz-cs w:val=&quot;28&quot;/&gt;&lt;/w:rPr&gt;&lt;m:t&gt;Рў&lt;/m:t&gt;&lt;/m:r&gt;&lt;/m:sub&gt;&lt;/m:sSub&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Оµ&lt;/m:t&gt;&lt;/m:r&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rPr&gt;&lt;m:t&gt;S&lt;/m:t&gt;&lt;/m:r&gt;&lt;m:r&gt;&lt;w:rPr&gt;&lt;w:rFonts w:ascii=&quot;Times New Roman&quot; w:h-ansi=&quot;Times New Roman&quot;/&gt;&lt;wx:font wx:val=&quot;Times New Roman&quot;/&gt;&lt;w:i/&gt;&lt;w:sz w:val=&quot;28&quot;/&gt;&lt;w:sz-cs w:val=&quot;28&quot;/&gt;&lt;/w:rPr&gt;&lt;m:t&gt;в€™&lt;/m:t&gt;&lt;/m:r&gt;&lt;m:r&gt;&lt;w:rPr&gt;&lt;w:rFonts w:ascii=&quot;Times New Roman&quot; w:h-ansi=&quot;Cambria Math&quot;/&gt;&lt;wx:font wx:val=&quot;Cambria Math&quot;/&gt;&lt;w:i/&gt;&lt;w:sz w:val=&quot;28&quot;/&gt;&lt;w:sz-cs w:val=&quot;28&quot;/&gt;&lt;/w:rPr&gt;&lt;m:t&gt;h&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B50CEA">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43"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472F8&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B472F8&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Times New Roman&quot;/&gt;&lt;wx:font wx:val=&quot;Times New Roman&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44"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472F8&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B472F8&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ѓ&lt;/m:t&gt;&lt;/m:r&gt;&lt;/m:e&gt;&lt;m:sub&gt;&lt;m:r&gt;&lt;w:rPr&gt;&lt;w:rFonts w:ascii=&quot;Cambria Math&quot; w:h-ansi=&quot;Times New Roman&quot;/&gt;&lt;wx:font wx:val=&quot;Times New Roman&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B50CEA">
        <w:rPr>
          <w:rFonts w:ascii="Times New Roman" w:hAnsi="Times New Roman"/>
          <w:sz w:val="28"/>
          <w:szCs w:val="28"/>
        </w:rPr>
        <w:fldChar w:fldCharType="end"/>
      </w:r>
      <w:r>
        <w:rPr>
          <w:rFonts w:ascii="Times New Roman" w:hAnsi="Times New Roman"/>
          <w:sz w:val="28"/>
          <w:szCs w:val="28"/>
        </w:rPr>
        <w:t xml:space="preserve"> - предел текучести полимерного демпфера, </w:t>
      </w:r>
      <w:r>
        <w:rPr>
          <w:rFonts w:ascii="Times New Roman" w:hAnsi="Times New Roman"/>
          <w:i/>
          <w:sz w:val="28"/>
          <w:szCs w:val="28"/>
        </w:rPr>
        <w:t>Па</w:t>
      </w:r>
      <w:r>
        <w:rPr>
          <w:rFonts w:ascii="Times New Roman" w:hAnsi="Times New Roman"/>
          <w:sz w:val="28"/>
          <w:szCs w:val="28"/>
        </w:rPr>
        <w:t>;</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ab/>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45" type="#_x0000_t75" style="width:1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0053&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2C0053&quot;&gt;&lt;m:oMathPara&gt;&lt;m:oMath&gt;&lt;m:r&gt;&lt;w:rPr&gt;&lt;w:rFonts w:ascii=&quot;Cambria Math&quot; w:h-ansi=&quot;Cambria Math&quot;/&gt;&lt;wx:font wx:val=&quot;Cambria Math&quot;/&gt;&lt;w:i/&gt;&lt;w:sz w:val=&quot;28&quot;/&gt;&lt;w:sz-cs w:val=&quot;28&quot;/&gt;&lt;/w:rPr&gt;&lt;m:t&gt;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46" type="#_x0000_t75" style="width:1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0053&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2C0053&quot;&gt;&lt;m:oMathPara&gt;&lt;m:oMath&gt;&lt;m:r&gt;&lt;w:rPr&gt;&lt;w:rFonts w:ascii=&quot;Cambria Math&quot; w:h-ansi=&quot;Cambria Math&quot;/&gt;&lt;wx:font wx:val=&quot;Cambria Math&quot;/&gt;&lt;w:i/&gt;&lt;w:sz w:val=&quot;28&quot;/&gt;&lt;w:sz-cs w:val=&quot;28&quot;/&gt;&lt;/w:rPr&gt;&lt;m:t&gt;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B50CEA">
        <w:rPr>
          <w:rFonts w:ascii="Times New Roman" w:hAnsi="Times New Roman"/>
          <w:sz w:val="28"/>
          <w:szCs w:val="28"/>
        </w:rPr>
        <w:fldChar w:fldCharType="end"/>
      </w:r>
      <w:r>
        <w:rPr>
          <w:rFonts w:ascii="Times New Roman" w:hAnsi="Times New Roman"/>
          <w:sz w:val="28"/>
          <w:szCs w:val="28"/>
        </w:rPr>
        <w:t xml:space="preserve"> – деформация материала на конце участка пластичности (начало участка упрочнения);</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S </w:t>
      </w:r>
      <w:r>
        <w:rPr>
          <w:rFonts w:ascii="Times New Roman" w:hAnsi="Times New Roman"/>
          <w:sz w:val="28"/>
          <w:szCs w:val="28"/>
        </w:rPr>
        <w:t xml:space="preserve">– площадь контакта полимерного материала и защищаемого объекта, </w:t>
      </w:r>
      <w:r>
        <w:rPr>
          <w:rFonts w:ascii="Times New Roman" w:hAnsi="Times New Roman"/>
          <w:i/>
          <w:sz w:val="28"/>
          <w:szCs w:val="28"/>
        </w:rPr>
        <w:t>м</w:t>
      </w:r>
      <w:r>
        <w:rPr>
          <w:rFonts w:ascii="Times New Roman" w:hAnsi="Times New Roman"/>
          <w:i/>
          <w:sz w:val="28"/>
          <w:szCs w:val="28"/>
          <w:vertAlign w:val="superscript"/>
        </w:rPr>
        <w:t>2</w:t>
      </w:r>
      <w:r>
        <w:rPr>
          <w:rFonts w:ascii="Times New Roman" w:hAnsi="Times New Roman"/>
          <w:sz w:val="28"/>
          <w:szCs w:val="28"/>
        </w:rPr>
        <w:t>;</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h</w:t>
      </w:r>
      <w:r>
        <w:rPr>
          <w:rFonts w:ascii="Times New Roman" w:hAnsi="Times New Roman"/>
          <w:sz w:val="28"/>
          <w:szCs w:val="28"/>
        </w:rPr>
        <w:t xml:space="preserve"> – толщина прокладки из полимера, </w:t>
      </w:r>
      <w:r>
        <w:rPr>
          <w:rFonts w:ascii="Times New Roman" w:hAnsi="Times New Roman"/>
          <w:i/>
          <w:sz w:val="28"/>
          <w:szCs w:val="28"/>
        </w:rPr>
        <w:t>м</w:t>
      </w:r>
      <w:r>
        <w:rPr>
          <w:rFonts w:ascii="Times New Roman" w:hAnsi="Times New Roman"/>
          <w:sz w:val="28"/>
          <w:szCs w:val="28"/>
        </w:rPr>
        <w:t>.</w:t>
      </w:r>
    </w:p>
    <w:p w:rsidR="00D64988" w:rsidRDefault="00D64988">
      <w:pPr>
        <w:spacing w:line="360" w:lineRule="auto"/>
        <w:jc w:val="center"/>
        <w:rPr>
          <w:highlight w:val="cyan"/>
        </w:rPr>
      </w:pPr>
      <w:r w:rsidRPr="001F69BF">
        <w:rPr>
          <w:noProof/>
        </w:rPr>
        <w:pict>
          <v:shape id="Рисунок 3" o:spid="_x0000_i1047" type="#_x0000_t75" style="width:309.75pt;height:225pt;visibility:visible">
            <v:imagedata r:id="rId28" o:title=""/>
          </v:shape>
        </w:pic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Рисунок 6 – Диаграмма деформирования идеального упругопластического тела</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Для эффективного поглощения энергии ударного импульса следует ввести условие, что материал демпфирующей прокладки должен быть подобран так, чтобы ускорение на защищаемом объекте не превысило допустимого значения на наименее стойком элементе конструкции. В МБА такими элементами являются ЭРИ, стойкость к ударам большинства из которых не превышает 1500 g. Поэтому должно выполняться условие </w:t>
      </w:r>
    </w:p>
    <w:p w:rsidR="00D64988" w:rsidRDefault="00D64988">
      <w:pPr>
        <w:spacing w:line="360" w:lineRule="auto"/>
        <w:ind w:left="4247" w:firstLine="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Pr>
          <w:rFonts w:ascii="Times New Roman" w:hAnsi="Times New Roman"/>
          <w:i/>
          <w:sz w:val="28"/>
          <w:szCs w:val="28"/>
        </w:rPr>
        <w:t>m</w:t>
      </w:r>
      <w:r>
        <w:rPr>
          <w:rFonts w:ascii="Times New Roman" w:hAnsi="Times New Roman"/>
          <w:sz w:val="28"/>
          <w:szCs w:val="28"/>
        </w:rPr>
        <w:t xml:space="preserve"> – масса защищаемого объекта, </w:t>
      </w:r>
      <w:r>
        <w:rPr>
          <w:rFonts w:ascii="Times New Roman" w:hAnsi="Times New Roman"/>
          <w:i/>
          <w:sz w:val="28"/>
          <w:szCs w:val="28"/>
        </w:rPr>
        <w:t>кг</w:t>
      </w:r>
      <w:r>
        <w:rPr>
          <w:rFonts w:ascii="Times New Roman" w:hAnsi="Times New Roman"/>
          <w:sz w:val="28"/>
          <w:szCs w:val="28"/>
        </w:rPr>
        <w:t>;</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ab/>
        <w:t xml:space="preserve"> – предельно допустимое значение ускорения на защищаемом объекте, </w:t>
      </w:r>
      <w:r>
        <w:rPr>
          <w:rFonts w:ascii="Times New Roman" w:hAnsi="Times New Roman"/>
          <w:i/>
          <w:sz w:val="28"/>
          <w:szCs w:val="28"/>
        </w:rPr>
        <w:t>м/с</w:t>
      </w:r>
      <w:r>
        <w:rPr>
          <w:rFonts w:ascii="Times New Roman" w:hAnsi="Times New Roman"/>
          <w:i/>
          <w:sz w:val="28"/>
          <w:szCs w:val="28"/>
          <w:vertAlign w:val="superscript"/>
        </w:rPr>
        <w:t>2</w:t>
      </w:r>
      <w:r>
        <w:rPr>
          <w:rFonts w:ascii="Times New Roman" w:hAnsi="Times New Roman"/>
          <w:sz w:val="28"/>
          <w:szCs w:val="28"/>
        </w:rPr>
        <w:t>.</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То есть материал должен быть подобран таким образом, чтобы его предел текучести был ниже возникающего от ударного импульса давления. Далее необходимо выбрать реальный материал с пределом текучести наиболее близким к расчётному (в меньшую сторону). Из неравенства также следует, что уменьшение площади контакта демпфера и защищаемого объекта приводит к необходимости увеличивать предел текучести материала демпфирующей прокладки.</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Кинетическая энергия защищаемого объекта определяется как:</w:t>
      </w:r>
    </w:p>
    <w:p w:rsidR="00D64988" w:rsidRDefault="00D64988">
      <w:pPr>
        <w:spacing w:line="360" w:lineRule="auto"/>
        <w:jc w:val="right"/>
        <w:rPr>
          <w:rFonts w:ascii="Times New Roman" w:hAnsi="Times New Roman"/>
          <w:sz w:val="28"/>
          <w:szCs w:val="28"/>
        </w:rPr>
      </w:pPr>
      <w:r>
        <w:rPr>
          <w:rFonts w:ascii="Times New Roman" w:hAnsi="Times New Roman"/>
          <w:i/>
          <w:sz w:val="28"/>
          <w:szCs w:val="28"/>
        </w:rPr>
        <w:t>Е</w:t>
      </w:r>
      <w:r>
        <w:rPr>
          <w:rFonts w:ascii="Times New Roman" w:hAnsi="Times New Roman"/>
          <w:i/>
          <w:sz w:val="28"/>
          <w:szCs w:val="28"/>
          <w:vertAlign w:val="subscript"/>
        </w:rPr>
        <w:t>КИН</w:t>
      </w:r>
      <w:r>
        <w:rPr>
          <w:rFonts w:ascii="Times New Roman" w:hAnsi="Times New Roman"/>
          <w:i/>
          <w:sz w:val="28"/>
          <w:szCs w:val="28"/>
        </w:rPr>
        <w:t>=mV</w:t>
      </w:r>
      <w:r>
        <w:rPr>
          <w:rFonts w:ascii="Times New Roman" w:hAnsi="Times New Roman"/>
          <w:i/>
          <w:sz w:val="28"/>
          <w:szCs w:val="28"/>
          <w:vertAlign w:val="superscript"/>
        </w:rPr>
        <w:t>2</w:t>
      </w:r>
      <w:r>
        <w:rPr>
          <w:rFonts w:ascii="Times New Roman" w:hAnsi="Times New Roman"/>
          <w:i/>
          <w:sz w:val="28"/>
          <w:szCs w:val="28"/>
        </w:rPr>
        <w:t>/2</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(9)</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Pr>
          <w:rFonts w:ascii="Times New Roman" w:hAnsi="Times New Roman"/>
          <w:i/>
          <w:sz w:val="28"/>
          <w:szCs w:val="28"/>
        </w:rPr>
        <w:t>V</w:t>
      </w:r>
      <w:r>
        <w:rPr>
          <w:rFonts w:ascii="Times New Roman" w:hAnsi="Times New Roman"/>
          <w:sz w:val="28"/>
          <w:szCs w:val="28"/>
        </w:rPr>
        <w:t xml:space="preserve"> – скорость защищаемого объекта в момент контакта с преградой, </w:t>
      </w:r>
      <w:r>
        <w:rPr>
          <w:rFonts w:ascii="Times New Roman" w:hAnsi="Times New Roman"/>
          <w:i/>
          <w:sz w:val="28"/>
          <w:szCs w:val="28"/>
        </w:rPr>
        <w:t>м/с</w:t>
      </w:r>
      <w:r>
        <w:rPr>
          <w:rFonts w:ascii="Times New Roman" w:hAnsi="Times New Roman"/>
          <w:sz w:val="28"/>
          <w:szCs w:val="28"/>
        </w:rPr>
        <w:t>.</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Принимая, что кинетическая энергия удара должна быть полностью поглощена полимерным материалом, то есть Е</w:t>
      </w:r>
      <w:r>
        <w:rPr>
          <w:rFonts w:ascii="Times New Roman" w:hAnsi="Times New Roman"/>
          <w:sz w:val="28"/>
          <w:szCs w:val="28"/>
          <w:vertAlign w:val="subscript"/>
        </w:rPr>
        <w:t>КИН</w:t>
      </w:r>
      <w:r>
        <w:rPr>
          <w:rFonts w:ascii="Times New Roman" w:hAnsi="Times New Roman"/>
          <w:sz w:val="28"/>
          <w:szCs w:val="28"/>
        </w:rPr>
        <w:t>=W. Тогда из вышеприведенных выражений можно определить минимальную требуемую толщину демпфирующей прокладки</w:t>
      </w:r>
    </w:p>
    <w:p w:rsidR="00D64988" w:rsidRDefault="00D64988">
      <w:pPr>
        <w:spacing w:line="360" w:lineRule="auto"/>
        <w:ind w:left="3540" w:firstLine="708"/>
        <w:jc w:val="center"/>
        <w:rPr>
          <w:rFonts w:ascii="Times New Roman" w:hAnsi="Times New Roman"/>
          <w:sz w:val="28"/>
          <w:szCs w:val="28"/>
        </w:rPr>
      </w:pP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48" type="#_x0000_t75" style="width:25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072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AB0720&quot;&gt;&lt;m:oMathPara&gt;&lt;m:oMath&gt;&lt;m:r&gt;&lt;m:rPr&gt;&lt;m:sty m:val=&quot;p&quot;/&gt;&lt;/m:rPr&gt;&lt;w:rPr&gt;&lt;w:rFonts w:ascii=&quot;Cambria Math&quot; w:h-ansi=&quot;Cambria Math&quot;/&gt;&lt;wx:font wx:val=&quot;Cambria Math&quot;/&gt;&lt;w:sz w:val=&quot;28&quot;/&gt;&lt;w:sz-cs w:val=&quot;28&quot;/&gt;&lt;/w:rPr&gt;&lt;m:t&gt;h=&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mв€™&lt;/m:t&gt;&lt;/m:r&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V&lt;/m:t&gt;&lt;/m:r&gt;&lt;/m:e&gt;&lt;m:sup&gt;&lt;m:r&gt;&lt;m:rPr&gt;&lt;m:sty m:val=&quot;p&quot;/&gt;&lt;/m:rPr&gt;&lt;w:rPr&gt;&lt;w:rFonts w:ascii=&quot;Cambria Math&quot; w:h-ansi=&quot;Cambria Math&quot;/&gt;&lt;wx:font wx:val=&quot;Cambria Math&quot;/&gt;&lt;w:sz w:val=&quot;28&quot;/&gt;&lt;w:sz-cs w:val=&quot;28&quot;/&gt;&lt;/w:rPr&gt;&lt;m:t&gt;2&lt;/m:t&gt;&lt;/m:r&gt;&lt;/m:sup&gt;&lt;/m:sSup&gt;&lt;/m:num&gt;&lt;m:den&gt;&lt;m:r&gt;&lt;m:rPr&gt;&lt;m:sty m:val=&quot;p&quot;/&gt;&lt;/m:rPr&gt;&lt;w:rPr&gt;&lt;w:rFonts w:ascii=&quot;Cambria Math&quot; w:h-ansi=&quot;Cambria Math&quot;/&gt;&lt;wx:font wx:val=&quot;Cambria Math&quot;/&gt;&lt;w:sz w:val=&quot;28&quot;/&gt;&lt;w:sz-cs w:val=&quot;28&quot;/&gt;&lt;/w:rPr&gt;&lt;m:t&gt;2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ў&lt;/m:t&gt;&lt;/m:r&gt;&lt;/m:sub&gt;&lt;/m:sSub&gt;&lt;m:r&gt;&lt;m:rPr&gt;&lt;m:sty m:val=&quot;p&quot;/&gt;&lt;/m:rPr&gt;&lt;w:rPr&gt;&lt;w:rFonts w:ascii=&quot;Cambria Math&quot; w:h-ansi=&quot;Cambria Math&quot;/&gt;&lt;wx:font wx:val=&quot;Cambria Math&quot;/&gt;&lt;w:sz w:val=&quot;28&quot;/&gt;&lt;w:sz-cs w:val=&quot;28&quot;/&gt;&lt;/w:rPr&gt;&lt;m:t&gt;в€™Оµв€™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49" type="#_x0000_t75" style="width:25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072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AB0720&quot;&gt;&lt;m:oMathPara&gt;&lt;m:oMath&gt;&lt;m:r&gt;&lt;m:rPr&gt;&lt;m:sty m:val=&quot;p&quot;/&gt;&lt;/m:rPr&gt;&lt;w:rPr&gt;&lt;w:rFonts w:ascii=&quot;Cambria Math&quot; w:h-ansi=&quot;Cambria Math&quot;/&gt;&lt;wx:font wx:val=&quot;Cambria Math&quot;/&gt;&lt;w:sz w:val=&quot;28&quot;/&gt;&lt;w:sz-cs w:val=&quot;28&quot;/&gt;&lt;/w:rPr&gt;&lt;m:t&gt;h=&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mв€™&lt;/m:t&gt;&lt;/m:r&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V&lt;/m:t&gt;&lt;/m:r&gt;&lt;/m:e&gt;&lt;m:sup&gt;&lt;m:r&gt;&lt;m:rPr&gt;&lt;m:sty m:val=&quot;p&quot;/&gt;&lt;/m:rPr&gt;&lt;w:rPr&gt;&lt;w:rFonts w:ascii=&quot;Cambria Math&quot; w:h-ansi=&quot;Cambria Math&quot;/&gt;&lt;wx:font wx:val=&quot;Cambria Math&quot;/&gt;&lt;w:sz w:val=&quot;28&quot;/&gt;&lt;w:sz-cs w:val=&quot;28&quot;/&gt;&lt;/w:rPr&gt;&lt;m:t&gt;2&lt;/m:t&gt;&lt;/m:r&gt;&lt;/m:sup&gt;&lt;/m:sSup&gt;&lt;/m:num&gt;&lt;m:den&gt;&lt;m:r&gt;&lt;m:rPr&gt;&lt;m:sty m:val=&quot;p&quot;/&gt;&lt;/m:rPr&gt;&lt;w:rPr&gt;&lt;w:rFonts w:ascii=&quot;Cambria Math&quot; w:h-ansi=&quot;Cambria Math&quot;/&gt;&lt;wx:font wx:val=&quot;Cambria Math&quot;/&gt;&lt;w:sz w:val=&quot;28&quot;/&gt;&lt;w:sz-cs w:val=&quot;28&quot;/&gt;&lt;/w:rPr&gt;&lt;m:t&gt;2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ў&lt;/m:t&gt;&lt;/m:r&gt;&lt;/m:sub&gt;&lt;/m:sSub&gt;&lt;m:r&gt;&lt;m:rPr&gt;&lt;m:sty m:val=&quot;p&quot;/&gt;&lt;/m:rPr&gt;&lt;w:rPr&gt;&lt;w:rFonts w:ascii=&quot;Cambria Math&quot; w:h-ansi=&quot;Cambria Math&quot;/&gt;&lt;wx:font wx:val=&quot;Cambria Math&quot;/&gt;&lt;w:sz w:val=&quot;28&quot;/&gt;&lt;w:sz-cs w:val=&quot;28&quot;/&gt;&lt;/w:rPr&gt;&lt;m:t&gt;в€™Оµв€™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B50CEA">
        <w:rPr>
          <w:rFonts w:ascii="Times New Roman" w:hAnsi="Times New Roman"/>
          <w:sz w:val="28"/>
          <w:szCs w:val="28"/>
        </w:rPr>
        <w:fldChar w:fldCharType="end"/>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Принимая в модели, что значения массы защищаемого объекта m, допустимого значения ускорения , скорость ударного импульса </w:t>
      </w:r>
      <w:r>
        <w:rPr>
          <w:rFonts w:ascii="Times New Roman" w:hAnsi="Times New Roman"/>
          <w:i/>
          <w:sz w:val="28"/>
          <w:szCs w:val="28"/>
        </w:rPr>
        <w:t>V</w:t>
      </w:r>
      <w:r>
        <w:rPr>
          <w:rFonts w:ascii="Times New Roman" w:hAnsi="Times New Roman"/>
          <w:sz w:val="28"/>
          <w:szCs w:val="28"/>
        </w:rPr>
        <w:t xml:space="preserve"> являются константами и варьируя параметр </w:t>
      </w:r>
      <w:r>
        <w:rPr>
          <w:rFonts w:ascii="Times New Roman" w:hAnsi="Times New Roman"/>
          <w:i/>
          <w:sz w:val="28"/>
          <w:szCs w:val="28"/>
        </w:rPr>
        <w:t>S</w:t>
      </w:r>
      <w:r>
        <w:rPr>
          <w:rFonts w:ascii="Times New Roman" w:hAnsi="Times New Roman"/>
          <w:sz w:val="28"/>
          <w:szCs w:val="28"/>
        </w:rPr>
        <w:t xml:space="preserve"> (в зависимости от типа демпфирующей прокладки) можно определить физико-механические параметры защитного материала и его толщину. Дополнительно переменными можно сделать параметры </w:t>
      </w:r>
      <w:r>
        <w:rPr>
          <w:rFonts w:ascii="Times New Roman" w:hAnsi="Times New Roman"/>
          <w:i/>
          <w:sz w:val="28"/>
          <w:szCs w:val="28"/>
        </w:rPr>
        <w:t>m, , V</w:t>
      </w:r>
      <w:r>
        <w:rPr>
          <w:rFonts w:ascii="Times New Roman" w:hAnsi="Times New Roman"/>
          <w:sz w:val="28"/>
          <w:szCs w:val="28"/>
        </w:rPr>
        <w:t>, тогда модель позволяет проектировать устройства ударозащиты для широкого спектра приборов и различных импульсов ударных ускорений.</w:t>
      </w:r>
    </w:p>
    <w:p w:rsidR="00D64988" w:rsidRDefault="00D64988">
      <w:pPr>
        <w:spacing w:line="360" w:lineRule="auto"/>
        <w:ind w:firstLine="709"/>
        <w:jc w:val="both"/>
        <w:rPr>
          <w:rFonts w:ascii="Times New Roman" w:hAnsi="Times New Roman"/>
          <w:b/>
          <w:sz w:val="28"/>
          <w:szCs w:val="28"/>
        </w:rPr>
      </w:pPr>
      <w:r>
        <w:rPr>
          <w:rFonts w:ascii="Times New Roman" w:hAnsi="Times New Roman"/>
          <w:i/>
          <w:sz w:val="28"/>
          <w:szCs w:val="28"/>
        </w:rPr>
        <w:t>Сплавы высокого демпфирования(СВД).</w:t>
      </w:r>
      <w:r>
        <w:rPr>
          <w:rFonts w:ascii="Times New Roman" w:hAnsi="Times New Roman"/>
          <w:b/>
          <w:sz w:val="28"/>
          <w:szCs w:val="28"/>
        </w:rPr>
        <w:t xml:space="preserve"> </w:t>
      </w:r>
      <w:r>
        <w:rPr>
          <w:rFonts w:ascii="Times New Roman" w:hAnsi="Times New Roman"/>
          <w:sz w:val="28"/>
          <w:szCs w:val="28"/>
        </w:rPr>
        <w:t>Одним из основных требований при разработке  малогабаритной бортовой аппаратуры (МБА) является обеспечение минимальных массогабаритных характеристик. Учитывая это, наиболее оптимальной конструкцией МБА будет та, которая обеспечивает, кроме всего прочего, и защиту от механических воздействий. Другими словами, несущие элементы конструкции МБА должны рассеивать энергию вибрационных и ударных воздействий. Это можно обеспечить применением в конструкции корпусов или других несущих элементов МБА сплавов высокого демпфирования.</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В соответствии с индексом демпфирования (рисунок 7) все материалы (металлы и сплавы) разделены на три класса [11,12]:</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низкодемпфирующие, индекс демпфирования ниже 1% (к таким материалам относятся, например, деформируемые алюминиевые сплавы);</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среднедемпфирующие, индекс демпфирования от 1% до 10% (хромистая сталь типа 1Х13, 2Х13 и так далее, и сплавы на основе спеченного порошка алюминия типа САП);</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 xml:space="preserve">- высокодемпфирующие, индекс демпфирования от 10% до 100%, к таким материалам относятся магний и его сплавы с цирконием, кремнием и марганцем, сплавы системы </w:t>
      </w:r>
      <w:r>
        <w:rPr>
          <w:rFonts w:ascii="Times New Roman" w:hAnsi="Times New Roman"/>
          <w:sz w:val="28"/>
          <w:szCs w:val="28"/>
          <w:lang w:val="en-US"/>
        </w:rPr>
        <w:t>Cu</w:t>
      </w:r>
      <w:r>
        <w:rPr>
          <w:rFonts w:ascii="Times New Roman" w:hAnsi="Times New Roman"/>
          <w:sz w:val="28"/>
          <w:szCs w:val="28"/>
        </w:rPr>
        <w:t xml:space="preserve"> – </w:t>
      </w:r>
      <w:r>
        <w:rPr>
          <w:rFonts w:ascii="Times New Roman" w:hAnsi="Times New Roman"/>
          <w:sz w:val="28"/>
          <w:szCs w:val="28"/>
          <w:lang w:val="en-US"/>
        </w:rPr>
        <w:t>Mn</w:t>
      </w:r>
      <w:r>
        <w:rPr>
          <w:rFonts w:ascii="Times New Roman" w:hAnsi="Times New Roman"/>
          <w:sz w:val="28"/>
          <w:szCs w:val="28"/>
        </w:rPr>
        <w:t xml:space="preserve">, сплавы </w:t>
      </w:r>
      <w:r>
        <w:rPr>
          <w:rFonts w:ascii="Times New Roman" w:hAnsi="Times New Roman"/>
          <w:sz w:val="28"/>
          <w:szCs w:val="28"/>
          <w:lang w:val="en-US"/>
        </w:rPr>
        <w:t>Co</w:t>
      </w:r>
      <w:r>
        <w:rPr>
          <w:rFonts w:ascii="Times New Roman" w:hAnsi="Times New Roman"/>
          <w:sz w:val="28"/>
          <w:szCs w:val="28"/>
        </w:rPr>
        <w:t xml:space="preserve"> – </w:t>
      </w:r>
      <w:r>
        <w:rPr>
          <w:rFonts w:ascii="Times New Roman" w:hAnsi="Times New Roman"/>
          <w:sz w:val="28"/>
          <w:szCs w:val="28"/>
          <w:lang w:val="en-US"/>
        </w:rPr>
        <w:t>Ni</w:t>
      </w:r>
      <w:r>
        <w:rPr>
          <w:rFonts w:ascii="Times New Roman" w:hAnsi="Times New Roman"/>
          <w:sz w:val="28"/>
          <w:szCs w:val="28"/>
        </w:rPr>
        <w:t xml:space="preserve">, серый чугун, сплавы на основе соединений никеля и титана </w:t>
      </w:r>
      <w:r>
        <w:rPr>
          <w:rFonts w:ascii="Times New Roman" w:hAnsi="Times New Roman"/>
          <w:sz w:val="28"/>
          <w:szCs w:val="28"/>
          <w:lang w:val="en-US"/>
        </w:rPr>
        <w:t>NiTi</w:t>
      </w:r>
      <w:r>
        <w:rPr>
          <w:rFonts w:ascii="Times New Roman" w:hAnsi="Times New Roman"/>
          <w:sz w:val="28"/>
          <w:szCs w:val="28"/>
        </w:rPr>
        <w:t xml:space="preserve"> (нитинолы), сплавы на основе железа (Fe-Cr-Al).</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В основном механизм высокого демпфирования металлов и сплавов обусловлен внутренним (структурным) рассеянием энергии механических колебаний в материале и контактным рассеянием благодаря наличию в таких материалах сложных слоистых систем, состоящих из металла и высокомолекулярных соединений. Так, например, высокое демпфирование серых чугунов связано с наличием в их составе пластинчатого графита. Также наличие графитовых включений обеспечивает чугунам по сравнению со сталью ряд преимуществ. Чугуны практически нечувствительны к концентраторам напряжений, то есть при наличии надрезов, отверстий или трещин конструкционная прочность деталей из чугунов не изменяется в отличие от стальных конструкций.</w:t>
      </w:r>
    </w:p>
    <w:p w:rsidR="00D64988" w:rsidRDefault="00D64988">
      <w:pPr>
        <w:spacing w:line="360" w:lineRule="auto"/>
        <w:jc w:val="center"/>
      </w:pPr>
      <w:r w:rsidRPr="001F69BF">
        <w:rPr>
          <w:noProof/>
        </w:rPr>
        <w:pict>
          <v:shape id="Рисунок 2" o:spid="_x0000_i1050" type="#_x0000_t75" style="width:471pt;height:294pt;visibility:visible">
            <v:imagedata r:id="rId30" o:title=""/>
          </v:shape>
        </w:pic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Рисунок 7 – Диаграмма индекса демпфирования металлов и сплавов</w:t>
      </w:r>
    </w:p>
    <w:p w:rsidR="00D64988" w:rsidRDefault="00D64988">
      <w:pPr>
        <w:pStyle w:val="a0"/>
        <w:numPr>
          <w:ilvl w:val="0"/>
          <w:numId w:val="0"/>
        </w:numPr>
        <w:spacing w:before="0" w:after="0"/>
        <w:ind w:firstLine="709"/>
      </w:pPr>
      <w:r>
        <w:t>Очевидно, что для наиболее эффективного применения СВД в конструкциях МБА корпус прибора должен быть целиком изготовлен из такого материала, так как через основание корпуса МБА, как правило, передаются внешние воздействующие факторы (ВВФ) от их источника. Также корпус прибора является монтажным основанием для печатных плат функциональных модулей (ФМ) МБА. Таким образом, при изготовлении корпуса МБА из СВД изолируются основные пути распространения ВВФ от источника к ФМ приборов. При увеличении размеров детали растет и рассеяние энергии колебаний. Так как в конструкциях МБА применяются малогабаритные крепежные детали, то возможно проявление «масштабного фактора» [13]. Результаты исследований некоторых (доступных) конструкционных материалов приведены на рисунке 8. На рисунке 9 показаны результаты исследований демпфирующих свойств пластин из конструкционных материалов с различными видами покрытий [14].</w:t>
      </w:r>
    </w:p>
    <w:p w:rsidR="00D64988" w:rsidRDefault="00D64988">
      <w:pPr>
        <w:pStyle w:val="a0"/>
        <w:numPr>
          <w:ilvl w:val="0"/>
          <w:numId w:val="0"/>
        </w:numPr>
        <w:spacing w:before="0" w:after="0"/>
        <w:jc w:val="center"/>
        <w:rPr>
          <w:sz w:val="24"/>
          <w:szCs w:val="24"/>
        </w:rPr>
      </w:pPr>
      <w:r w:rsidRPr="001F69BF">
        <w:rPr>
          <w:noProof/>
        </w:rPr>
        <w:pict>
          <v:shape id="Рисунок 11" o:spid="_x0000_i1051" type="#_x0000_t75" style="width:312.75pt;height:246pt;visibility:visible">
            <v:imagedata r:id="rId31" o:title=""/>
          </v:shape>
        </w:pict>
      </w:r>
    </w:p>
    <w:p w:rsidR="00D64988" w:rsidRDefault="00D64988">
      <w:pPr>
        <w:jc w:val="center"/>
        <w:rPr>
          <w:rFonts w:ascii="Times New Roman" w:hAnsi="Times New Roman"/>
          <w:sz w:val="28"/>
          <w:szCs w:val="28"/>
        </w:rPr>
      </w:pPr>
      <w:r>
        <w:rPr>
          <w:rFonts w:ascii="Times New Roman" w:hAnsi="Times New Roman"/>
          <w:sz w:val="28"/>
          <w:szCs w:val="28"/>
        </w:rPr>
        <w:t>Рисунок 8 – Результаты исследований некоторых конструкционных материалов</w:t>
      </w:r>
    </w:p>
    <w:p w:rsidR="00D64988" w:rsidRDefault="00D64988">
      <w:pPr>
        <w:jc w:val="center"/>
        <w:rPr>
          <w:i/>
        </w:rPr>
      </w:pPr>
      <w:r w:rsidRPr="001F69BF">
        <w:rPr>
          <w:noProof/>
        </w:rPr>
        <w:pict>
          <v:shape id="_x0000_i1052" type="#_x0000_t75" style="width:486pt;height:230.25pt;visibility:visible">
            <v:imagedata r:id="rId32" o:title=""/>
          </v:shape>
        </w:pict>
      </w:r>
    </w:p>
    <w:p w:rsidR="00D64988" w:rsidRDefault="00D64988">
      <w:pPr>
        <w:spacing w:line="360" w:lineRule="auto"/>
        <w:jc w:val="center"/>
        <w:rPr>
          <w:rFonts w:ascii="Times New Roman" w:hAnsi="Times New Roman"/>
          <w:i/>
          <w:sz w:val="28"/>
          <w:szCs w:val="28"/>
        </w:rPr>
      </w:pPr>
      <w:r>
        <w:rPr>
          <w:rFonts w:ascii="Times New Roman" w:hAnsi="Times New Roman"/>
          <w:sz w:val="28"/>
          <w:szCs w:val="28"/>
        </w:rPr>
        <w:t>Рисунок 9 – Результаты исследований демпфирующих свойств пластин из конструкционных материалов с различными видами покрытий</w:t>
      </w:r>
      <w:r>
        <w:rPr>
          <w:rFonts w:ascii="Times New Roman" w:hAnsi="Times New Roman"/>
          <w:i/>
          <w:sz w:val="28"/>
          <w:szCs w:val="28"/>
        </w:rPr>
        <w:t xml:space="preserve"> </w:t>
      </w:r>
    </w:p>
    <w:p w:rsidR="00D64988" w:rsidRDefault="00D64988">
      <w:pPr>
        <w:spacing w:line="360" w:lineRule="auto"/>
        <w:ind w:firstLine="709"/>
        <w:jc w:val="both"/>
        <w:rPr>
          <w:rFonts w:ascii="Times New Roman" w:hAnsi="Times New Roman"/>
          <w:sz w:val="28"/>
          <w:szCs w:val="28"/>
        </w:rPr>
      </w:pPr>
      <w:r>
        <w:rPr>
          <w:rFonts w:ascii="Times New Roman" w:hAnsi="Times New Roman"/>
          <w:sz w:val="28"/>
          <w:szCs w:val="28"/>
        </w:rPr>
        <w:t>На рисунке 11 показаны результаты испытаний макета ПУ (рисунок 10), в котором панель изготовлена из сплава алюминиевого АМг6, пластина (имитатор печатной платы) из стеклотекстолита, втулки из нержавеющей стали и результаты испытаний макета, в котором панель изготовлена из СВД Fe-Cr-Al, пластина (имитатор печатной платы) из стеклотекстолита, втулки из нержавеющей стали. Из результатов испытаний видно, что сплав Fe-Cr-Al снижает динамичность примерно в 3 – 4 раза по сравнению с традиционными конструкционными материалами.</w:t>
      </w:r>
    </w:p>
    <w:p w:rsidR="00D64988" w:rsidRDefault="00D64988">
      <w:pPr>
        <w:spacing w:line="360" w:lineRule="auto"/>
        <w:jc w:val="center"/>
        <w:rPr>
          <w:rFonts w:ascii="Times New Roman" w:hAnsi="Times New Roman"/>
          <w:sz w:val="28"/>
          <w:szCs w:val="28"/>
        </w:rPr>
      </w:pPr>
      <w:r w:rsidRPr="00B50CEA">
        <w:rPr>
          <w:rFonts w:ascii="Times New Roman" w:hAnsi="Times New Roman"/>
          <w:noProof/>
          <w:sz w:val="28"/>
          <w:szCs w:val="28"/>
        </w:rPr>
        <w:pict>
          <v:shape id="Рисунок 6" o:spid="_x0000_i1053" type="#_x0000_t75" style="width:326.25pt;height:168.75pt;visibility:visible">
            <v:imagedata r:id="rId33" o:title=""/>
          </v:shape>
        </w:pic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Рисунок 10 – Внешний вид макета МБА и условия проведения испытаний</w:t>
      </w:r>
    </w:p>
    <w:p w:rsidR="00D64988" w:rsidRDefault="00D64988">
      <w:pPr>
        <w:spacing w:line="360" w:lineRule="auto"/>
        <w:jc w:val="center"/>
        <w:rPr>
          <w:rFonts w:ascii="Times New Roman" w:hAnsi="Times New Roman"/>
          <w:sz w:val="28"/>
          <w:szCs w:val="28"/>
          <w:highlight w:val="cyan"/>
        </w:rPr>
      </w:pPr>
      <w:r w:rsidRPr="00B50CEA">
        <w:rPr>
          <w:rFonts w:ascii="Times New Roman" w:hAnsi="Times New Roman"/>
          <w:noProof/>
          <w:sz w:val="28"/>
          <w:szCs w:val="28"/>
        </w:rPr>
        <w:pict>
          <v:shape id="_x0000_i1054" type="#_x0000_t75" style="width:357pt;height:203.25pt;visibility:visible">
            <v:imagedata r:id="rId34" o:title=""/>
          </v:shape>
        </w:pic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1 – панель из сплава АМг6, 2 - панель из сплава Fe-Cr-Al</w: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 xml:space="preserve">Рисунок 11 – Результаты испытаний макета МБА изготовленного из традиционных конструкционных материалов и с применением </w:t>
      </w:r>
    </w:p>
    <w:p w:rsidR="00D64988" w:rsidRDefault="00D64988">
      <w:pPr>
        <w:spacing w:line="360" w:lineRule="auto"/>
        <w:jc w:val="center"/>
        <w:rPr>
          <w:rFonts w:ascii="Times New Roman" w:hAnsi="Times New Roman"/>
          <w:sz w:val="28"/>
          <w:szCs w:val="28"/>
        </w:rPr>
      </w:pPr>
      <w:r>
        <w:rPr>
          <w:rFonts w:ascii="Times New Roman" w:hAnsi="Times New Roman"/>
          <w:sz w:val="28"/>
          <w:szCs w:val="28"/>
        </w:rPr>
        <w:t>СВД Fe-Cr-Al</w:t>
      </w:r>
    </w:p>
    <w:p w:rsidR="00D64988" w:rsidRDefault="00D64988">
      <w:pPr>
        <w:pStyle w:val="Heading1"/>
        <w:spacing w:line="360" w:lineRule="auto"/>
        <w:ind w:firstLine="709"/>
        <w:jc w:val="both"/>
        <w:rPr>
          <w:rFonts w:ascii="Times New Roman" w:hAnsi="Times New Roman"/>
          <w:color w:val="000000"/>
        </w:rPr>
      </w:pPr>
      <w:bookmarkStart w:id="8" w:name="_Toc129339544"/>
      <w:r>
        <w:rPr>
          <w:rFonts w:ascii="Times New Roman" w:hAnsi="Times New Roman"/>
          <w:color w:val="000000"/>
        </w:rPr>
        <w:t>7 Примеры расчетов собственных частот колебаний печатных узлов и анализа их результатов</w:t>
      </w:r>
      <w:bookmarkEnd w:id="8"/>
    </w:p>
    <w:p w:rsidR="00D64988" w:rsidRDefault="00D64988">
      <w:pPr>
        <w:spacing w:line="360" w:lineRule="auto"/>
        <w:ind w:firstLine="708"/>
        <w:jc w:val="both"/>
        <w:rPr>
          <w:rFonts w:ascii="Times New Roman" w:hAnsi="Times New Roman"/>
          <w:i/>
          <w:iCs/>
          <w:sz w:val="28"/>
          <w:szCs w:val="28"/>
        </w:rPr>
      </w:pPr>
      <w:r>
        <w:rPr>
          <w:rFonts w:ascii="Times New Roman" w:hAnsi="Times New Roman"/>
          <w:i/>
          <w:iCs/>
          <w:sz w:val="28"/>
          <w:szCs w:val="28"/>
        </w:rPr>
        <w:t>7.1 Метод Релея-Ритца</w:t>
      </w:r>
    </w:p>
    <w:p w:rsidR="00D64988" w:rsidRDefault="00D64988">
      <w:pPr>
        <w:spacing w:line="360" w:lineRule="auto"/>
        <w:ind w:firstLine="708"/>
        <w:jc w:val="both"/>
        <w:rPr>
          <w:rFonts w:ascii="Times New Roman" w:hAnsi="Times New Roman"/>
          <w:sz w:val="28"/>
          <w:szCs w:val="28"/>
        </w:rPr>
      </w:pPr>
      <w:r>
        <w:rPr>
          <w:rFonts w:ascii="Times New Roman" w:hAnsi="Times New Roman"/>
          <w:sz w:val="28"/>
          <w:szCs w:val="28"/>
        </w:rPr>
        <w:t>Расчет вибропрочности блока электронного заключается в определении собственных частот колебаний печатных плат (ПУ, функциональных модулей, ячеек) и выводов наиболее массивных ЭРИ из состава блока МБА. Цель расчета – определить попадает или нет в диапазон воздействующих на блок электронный частот, собственная частота колебаний печатных плат и выводов. Если не попадает – условие вибропрочности выполнено, если собственная частота колебаний печатных плат и выводов ЭРИ попадают в диапазон воздействующих на блок электронный частот, то необходимо предпринимать меры для его защиты от механического резонанса (частотная отстройка, демпфирование, виброизоляция и т.д.).</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Формулу (6) иногда приводят к виду:</w:t>
      </w:r>
    </w:p>
    <w:p w:rsidR="00D64988" w:rsidRDefault="00D64988">
      <w:pPr>
        <w:spacing w:line="360" w:lineRule="auto"/>
        <w:ind w:firstLine="720"/>
        <w:jc w:val="right"/>
        <w:rPr>
          <w:rFonts w:ascii="Times New Roman" w:hAnsi="Times New Roman"/>
          <w:sz w:val="28"/>
          <w:szCs w:val="28"/>
        </w:rPr>
      </w:pPr>
      <w:r w:rsidRPr="00B50CEA">
        <w:rPr>
          <w:rFonts w:ascii="Times New Roman" w:hAnsi="Times New Roman"/>
          <w:noProof/>
          <w:position w:val="-12"/>
          <w:sz w:val="28"/>
          <w:szCs w:val="28"/>
        </w:rPr>
        <w:pict>
          <v:shape id="Picture 2925" o:spid="_x0000_i1055" type="#_x0000_t75" style="width:161.25pt;height:25.5pt;visibility:visible" o:bordertopcolor="black" o:borderleftcolor="black" o:borderbottomcolor="black" o:borderrightcolor="black">
            <v:imagedata r:id="rId35" o:title=""/>
            <w10:bordertop type="single" width="8"/>
            <w10:borderleft type="single" width="8"/>
            <w10:borderbottom type="single" width="8"/>
            <w10:borderright type="single" width="8"/>
          </v:shape>
        </w:pic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p>
    <w:p w:rsidR="00D64988" w:rsidRDefault="00D64988">
      <w:pPr>
        <w:spacing w:line="360" w:lineRule="auto"/>
        <w:rPr>
          <w:rFonts w:ascii="Times New Roman" w:hAnsi="Times New Roman"/>
          <w:sz w:val="28"/>
          <w:szCs w:val="28"/>
        </w:rPr>
      </w:pPr>
      <w:r>
        <w:rPr>
          <w:rFonts w:ascii="Times New Roman" w:hAnsi="Times New Roman"/>
          <w:sz w:val="28"/>
          <w:szCs w:val="28"/>
        </w:rPr>
        <w:t>где</w:t>
      </w:r>
    </w:p>
    <w:p w:rsidR="00D64988" w:rsidRDefault="00D64988">
      <w:pPr>
        <w:spacing w:line="360" w:lineRule="auto"/>
        <w:ind w:firstLine="720"/>
        <w:jc w:val="right"/>
        <w:rPr>
          <w:rFonts w:ascii="Times New Roman" w:hAnsi="Times New Roman"/>
          <w:sz w:val="28"/>
          <w:szCs w:val="28"/>
        </w:rPr>
      </w:pPr>
      <w:r w:rsidRPr="00B50CEA">
        <w:rPr>
          <w:rFonts w:ascii="Times New Roman" w:hAnsi="Times New Roman"/>
          <w:noProof/>
          <w:position w:val="-14"/>
          <w:sz w:val="28"/>
          <w:szCs w:val="28"/>
        </w:rPr>
        <w:pict>
          <v:shape id="Picture 2926" o:spid="_x0000_i1056" type="#_x0000_t75" style="width:102pt;height:23.25pt;visibility:visible" o:bordertopcolor="black" o:borderleftcolor="black" o:borderbottomcolor="black" o:borderrightcolor="black">
            <v:imagedata r:id="rId36" o:title=""/>
            <w10:bordertop type="single" width="8"/>
            <w10:borderleft type="single" width="8"/>
            <w10:borderbottom type="single" width="8"/>
            <w10:borderright type="single" width="8"/>
          </v:shape>
        </w:pic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(12) </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где</w:t>
      </w:r>
      <w:r>
        <w:rPr>
          <w:rFonts w:ascii="Times New Roman" w:hAnsi="Times New Roman"/>
          <w:i/>
          <w:sz w:val="28"/>
          <w:szCs w:val="28"/>
        </w:rPr>
        <w:t>,</w:t>
      </w:r>
      <w:r>
        <w:rPr>
          <w:rFonts w:ascii="Times New Roman" w:hAnsi="Times New Roman"/>
          <w:i/>
          <w:sz w:val="28"/>
          <w:szCs w:val="28"/>
        </w:rPr>
        <w:tab/>
        <w:t>Е, Е</w:t>
      </w:r>
      <w:r>
        <w:rPr>
          <w:rFonts w:ascii="Times New Roman" w:hAnsi="Times New Roman"/>
          <w:i/>
          <w:sz w:val="28"/>
          <w:szCs w:val="28"/>
          <w:vertAlign w:val="subscript"/>
        </w:rPr>
        <w:t>с</w:t>
      </w:r>
      <w:r>
        <w:rPr>
          <w:rFonts w:ascii="Times New Roman" w:hAnsi="Times New Roman"/>
          <w:sz w:val="28"/>
          <w:szCs w:val="28"/>
        </w:rPr>
        <w:t xml:space="preserve"> – модули упругости применяемого материала и стали; </w:t>
      </w:r>
    </w:p>
    <w:p w:rsidR="00D64988" w:rsidRDefault="00D64988">
      <w:pPr>
        <w:spacing w:line="360" w:lineRule="auto"/>
        <w:ind w:firstLine="696"/>
        <w:jc w:val="both"/>
        <w:rPr>
          <w:rFonts w:ascii="Times New Roman" w:hAnsi="Times New Roman"/>
          <w:sz w:val="28"/>
          <w:szCs w:val="28"/>
        </w:rPr>
      </w:pPr>
      <w:r w:rsidRPr="00B50CEA">
        <w:rPr>
          <w:rFonts w:ascii="Times New Roman" w:hAnsi="Times New Roman"/>
          <w:noProof/>
          <w:position w:val="-12"/>
          <w:sz w:val="28"/>
          <w:szCs w:val="28"/>
        </w:rPr>
        <w:pict>
          <v:shape id="Picture 2927" o:spid="_x0000_i1057" type="#_x0000_t75" style="width:27pt;height:18pt;visibility:visible">
            <v:imagedata r:id="rId37" o:title=""/>
          </v:shape>
        </w:pict>
      </w:r>
      <w:r>
        <w:rPr>
          <w:rFonts w:ascii="Times New Roman" w:hAnsi="Times New Roman"/>
          <w:sz w:val="28"/>
          <w:szCs w:val="28"/>
        </w:rPr>
        <w:t xml:space="preserve"> - их плотности; </w:t>
      </w:r>
    </w:p>
    <w:p w:rsidR="00D64988" w:rsidRDefault="00D64988">
      <w:pPr>
        <w:spacing w:line="360" w:lineRule="auto"/>
        <w:ind w:left="696" w:firstLine="720"/>
        <w:jc w:val="right"/>
        <w:rPr>
          <w:rFonts w:ascii="Times New Roman" w:hAnsi="Times New Roman"/>
          <w:sz w:val="28"/>
          <w:szCs w:val="28"/>
        </w:rPr>
      </w:pPr>
      <w:r>
        <w:rPr>
          <w:rFonts w:ascii="Times New Roman" w:hAnsi="Times New Roman"/>
          <w:sz w:val="28"/>
          <w:szCs w:val="28"/>
        </w:rPr>
        <w:t xml:space="preserve">- </w:t>
      </w:r>
      <w:r w:rsidRPr="00B50CEA">
        <w:rPr>
          <w:rFonts w:ascii="Times New Roman" w:hAnsi="Times New Roman"/>
          <w:noProof/>
          <w:position w:val="-14"/>
          <w:sz w:val="28"/>
          <w:szCs w:val="28"/>
        </w:rPr>
        <w:pict>
          <v:shape id="Picture 2928" o:spid="_x0000_i1058" type="#_x0000_t75" style="width:125.25pt;height:23.25pt;visibility:visible" o:bordertopcolor="black" o:borderleftcolor="black" o:borderbottomcolor="black" o:borderrightcolor="black">
            <v:imagedata r:id="rId38" o:title=""/>
            <w10:bordertop type="single" width="8"/>
            <w10:borderleft type="single" width="8"/>
            <w10:borderbottom type="single" width="8"/>
            <w10:borderright type="single" width="8"/>
          </v:shape>
        </w:pic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(13)</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где</w:t>
      </w: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lang w:val="en-US"/>
        </w:rPr>
        <w:t>m</w:t>
      </w:r>
      <w:r>
        <w:rPr>
          <w:rFonts w:ascii="Times New Roman" w:hAnsi="Times New Roman"/>
          <w:i/>
          <w:sz w:val="28"/>
          <w:szCs w:val="28"/>
          <w:vertAlign w:val="subscript"/>
        </w:rPr>
        <w:t>Э</w:t>
      </w:r>
      <w:r>
        <w:rPr>
          <w:rFonts w:ascii="Times New Roman" w:hAnsi="Times New Roman"/>
          <w:sz w:val="28"/>
          <w:szCs w:val="28"/>
        </w:rPr>
        <w:t xml:space="preserve"> – масса элементов, равномерно размещённых на плате;</w:t>
      </w:r>
    </w:p>
    <w:p w:rsidR="00D64988" w:rsidRDefault="00D64988">
      <w:pPr>
        <w:spacing w:line="360" w:lineRule="auto"/>
        <w:ind w:firstLine="696"/>
        <w:jc w:val="both"/>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vertAlign w:val="subscript"/>
        </w:rPr>
        <w:t>П</w:t>
      </w:r>
      <w:r>
        <w:rPr>
          <w:rFonts w:ascii="Times New Roman" w:hAnsi="Times New Roman"/>
          <w:sz w:val="28"/>
          <w:szCs w:val="28"/>
        </w:rPr>
        <w:t xml:space="preserve"> – масса платы; </w:t>
      </w:r>
    </w:p>
    <w:p w:rsidR="00D64988" w:rsidRDefault="00D64988">
      <w:pPr>
        <w:spacing w:line="360" w:lineRule="auto"/>
        <w:ind w:firstLine="696"/>
        <w:jc w:val="both"/>
        <w:rPr>
          <w:rFonts w:ascii="Times New Roman" w:hAnsi="Times New Roman"/>
          <w:sz w:val="28"/>
          <w:szCs w:val="28"/>
        </w:rPr>
      </w:pPr>
      <w:r>
        <w:rPr>
          <w:rFonts w:ascii="Times New Roman" w:hAnsi="Times New Roman"/>
          <w:sz w:val="28"/>
          <w:szCs w:val="28"/>
        </w:rPr>
        <w:t>В - частотный коэффициент:</w:t>
      </w:r>
    </w:p>
    <w:p w:rsidR="00D64988" w:rsidRDefault="00D64988">
      <w:pPr>
        <w:spacing w:line="360" w:lineRule="auto"/>
        <w:ind w:left="696" w:firstLine="720"/>
        <w:jc w:val="right"/>
        <w:rPr>
          <w:rFonts w:ascii="Times New Roman" w:hAnsi="Times New Roman"/>
          <w:sz w:val="28"/>
          <w:szCs w:val="28"/>
        </w:rPr>
      </w:pPr>
      <w:r>
        <w:rPr>
          <w:rFonts w:ascii="Times New Roman" w:hAnsi="Times New Roman"/>
          <w:sz w:val="28"/>
          <w:szCs w:val="28"/>
        </w:rPr>
        <w:t xml:space="preserve"> </w:t>
      </w:r>
      <w:r w:rsidRPr="00B50CEA">
        <w:rPr>
          <w:rFonts w:ascii="Times New Roman" w:hAnsi="Times New Roman"/>
          <w:noProof/>
          <w:position w:val="-14"/>
          <w:sz w:val="28"/>
          <w:szCs w:val="28"/>
        </w:rPr>
        <w:pict>
          <v:shape id="Picture 2929" o:spid="_x0000_i1059" type="#_x0000_t75" style="width:117pt;height:25.5pt;visibility:visible" o:bordertopcolor="black" o:borderleftcolor="black" o:borderbottomcolor="black" o:borderrightcolor="black">
            <v:imagedata r:id="rId39" o:title=""/>
            <w10:bordertop type="single" width="8"/>
            <w10:borderleft type="single" width="8"/>
            <w10:borderbottom type="single" width="8"/>
            <w10:borderright type="single" width="8"/>
          </v:shape>
        </w:pi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(14)</w:t>
      </w:r>
    </w:p>
    <w:p w:rsidR="00D64988" w:rsidRDefault="00D64988">
      <w:pPr>
        <w:spacing w:line="360" w:lineRule="auto"/>
        <w:jc w:val="both"/>
        <w:rPr>
          <w:rFonts w:ascii="Times New Roman" w:hAnsi="Times New Roman"/>
          <w:sz w:val="28"/>
          <w:szCs w:val="28"/>
        </w:rPr>
      </w:pPr>
      <w:r>
        <w:rPr>
          <w:rFonts w:ascii="Times New Roman" w:hAnsi="Times New Roman"/>
          <w:sz w:val="28"/>
          <w:szCs w:val="28"/>
        </w:rPr>
        <w:t>где</w:t>
      </w:r>
      <w:r>
        <w:rPr>
          <w:rFonts w:ascii="Times New Roman" w:hAnsi="Times New Roman"/>
          <w:i/>
          <w:sz w:val="28"/>
          <w:szCs w:val="28"/>
        </w:rPr>
        <w:tab/>
        <w:t>Н</w:t>
      </w:r>
      <w:r>
        <w:rPr>
          <w:rFonts w:ascii="Times New Roman" w:hAnsi="Times New Roman"/>
          <w:sz w:val="28"/>
          <w:szCs w:val="28"/>
        </w:rPr>
        <w:t xml:space="preserve"> – толщина,</w:t>
      </w:r>
    </w:p>
    <w:p w:rsidR="00D64988" w:rsidRDefault="00D64988">
      <w:pPr>
        <w:spacing w:line="360" w:lineRule="auto"/>
        <w:ind w:firstLine="708"/>
        <w:jc w:val="both"/>
        <w:rPr>
          <w:rFonts w:ascii="Times New Roman" w:hAnsi="Times New Roman"/>
          <w:sz w:val="28"/>
          <w:szCs w:val="28"/>
        </w:rPr>
      </w:pPr>
      <w:r>
        <w:rPr>
          <w:rFonts w:ascii="Times New Roman" w:hAnsi="Times New Roman"/>
          <w:i/>
          <w:sz w:val="28"/>
          <w:szCs w:val="28"/>
        </w:rPr>
        <w:t>а</w:t>
      </w:r>
      <w:r>
        <w:rPr>
          <w:rFonts w:ascii="Times New Roman" w:hAnsi="Times New Roman"/>
          <w:sz w:val="28"/>
          <w:szCs w:val="28"/>
        </w:rPr>
        <w:t xml:space="preserve"> – длина платы. </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Для приближённых расчётов спектра собственных частот при различных граничных условиях коэффициент α, входящий в формулу (14), можно рассчитать по выражению:</w:t>
      </w:r>
    </w:p>
    <w:p w:rsidR="00D64988" w:rsidRDefault="00D64988">
      <w:pPr>
        <w:spacing w:line="360" w:lineRule="auto"/>
        <w:ind w:firstLine="720"/>
        <w:jc w:val="right"/>
        <w:rPr>
          <w:rFonts w:ascii="Times New Roman" w:hAnsi="Times New Roman"/>
          <w:sz w:val="28"/>
          <w:szCs w:val="28"/>
        </w:rPr>
      </w:pPr>
      <w:r w:rsidRPr="00B50CEA">
        <w:rPr>
          <w:rFonts w:ascii="Times New Roman" w:hAnsi="Times New Roman"/>
          <w:noProof/>
          <w:position w:val="-16"/>
          <w:sz w:val="28"/>
          <w:szCs w:val="28"/>
        </w:rPr>
        <w:pict>
          <v:shape id="Picture 2930" o:spid="_x0000_i1060" type="#_x0000_t75" style="width:332.25pt;height:28.5pt;visibility:visible" o:bordertopcolor="black" o:borderleftcolor="black" o:borderbottomcolor="black" o:borderrightcolor="black">
            <v:imagedata r:id="rId40" o:title=""/>
            <w10:bordertop type="single" width="8"/>
            <w10:borderleft type="single" width="8"/>
            <w10:borderbottom type="single" width="8"/>
            <w10:borderright type="single" width="8"/>
          </v:shape>
        </w:pict>
      </w:r>
      <w:r>
        <w:rPr>
          <w:rFonts w:ascii="Times New Roman" w:hAnsi="Times New Roman"/>
          <w:sz w:val="28"/>
          <w:szCs w:val="28"/>
        </w:rPr>
        <w:tab/>
      </w:r>
      <w:r>
        <w:rPr>
          <w:rFonts w:ascii="Times New Roman" w:hAnsi="Times New Roman"/>
          <w:sz w:val="28"/>
          <w:szCs w:val="28"/>
        </w:rPr>
        <w:tab/>
        <w:t>(15)</w:t>
      </w:r>
    </w:p>
    <w:p w:rsidR="00D64988" w:rsidRDefault="00D64988">
      <w:pPr>
        <w:spacing w:line="360" w:lineRule="auto"/>
        <w:ind w:firstLine="720"/>
        <w:jc w:val="both"/>
        <w:rPr>
          <w:rFonts w:ascii="Times New Roman" w:hAnsi="Times New Roman"/>
          <w:sz w:val="28"/>
          <w:szCs w:val="28"/>
        </w:rPr>
      </w:pPr>
      <w:r>
        <w:rPr>
          <w:rFonts w:ascii="Times New Roman" w:hAnsi="Times New Roman"/>
          <w:sz w:val="28"/>
          <w:szCs w:val="28"/>
        </w:rPr>
        <w:t xml:space="preserve">Коэффициенты </w:t>
      </w:r>
      <w:r>
        <w:rPr>
          <w:rFonts w:ascii="Times New Roman" w:hAnsi="Times New Roman"/>
          <w:i/>
          <w:sz w:val="28"/>
          <w:szCs w:val="28"/>
        </w:rPr>
        <w:t>А</w:t>
      </w:r>
      <w:r>
        <w:rPr>
          <w:rFonts w:ascii="Times New Roman" w:hAnsi="Times New Roman"/>
          <w:i/>
          <w:sz w:val="28"/>
          <w:szCs w:val="28"/>
          <w:vertAlign w:val="subscript"/>
          <w:lang w:val="en-US"/>
        </w:rPr>
        <w:t>i</w:t>
      </w:r>
      <w:r>
        <w:rPr>
          <w:rFonts w:ascii="Times New Roman" w:hAnsi="Times New Roman"/>
          <w:i/>
          <w:sz w:val="28"/>
          <w:szCs w:val="28"/>
        </w:rPr>
        <w:t xml:space="preserve">, </w:t>
      </w:r>
      <w:r>
        <w:rPr>
          <w:rFonts w:ascii="Times New Roman" w:hAnsi="Times New Roman"/>
          <w:i/>
          <w:sz w:val="28"/>
          <w:szCs w:val="28"/>
          <w:lang w:val="en-US"/>
        </w:rPr>
        <w:t>A</w:t>
      </w:r>
      <w:r>
        <w:rPr>
          <w:rFonts w:ascii="Times New Roman" w:hAnsi="Times New Roman"/>
          <w:i/>
          <w:sz w:val="28"/>
          <w:szCs w:val="28"/>
          <w:vertAlign w:val="subscript"/>
          <w:lang w:val="en-US"/>
        </w:rPr>
        <w:t>f</w:t>
      </w:r>
      <w:r>
        <w:rPr>
          <w:rFonts w:ascii="Times New Roman" w:hAnsi="Times New Roman"/>
          <w:i/>
          <w:sz w:val="28"/>
          <w:szCs w:val="28"/>
        </w:rPr>
        <w:t xml:space="preserve">, </w:t>
      </w:r>
      <w:r>
        <w:rPr>
          <w:rFonts w:ascii="Times New Roman" w:hAnsi="Times New Roman"/>
          <w:i/>
          <w:sz w:val="28"/>
          <w:szCs w:val="28"/>
          <w:lang w:val="en-US"/>
        </w:rPr>
        <w:t>B</w:t>
      </w:r>
      <w:r>
        <w:rPr>
          <w:rFonts w:ascii="Times New Roman" w:hAnsi="Times New Roman"/>
          <w:i/>
          <w:sz w:val="28"/>
          <w:szCs w:val="28"/>
          <w:vertAlign w:val="subscript"/>
          <w:lang w:val="en-US"/>
        </w:rPr>
        <w:t>i</w:t>
      </w:r>
      <w:r>
        <w:rPr>
          <w:rFonts w:ascii="Times New Roman" w:hAnsi="Times New Roman"/>
          <w:i/>
          <w:sz w:val="28"/>
          <w:szCs w:val="28"/>
        </w:rPr>
        <w:t xml:space="preserve">, </w:t>
      </w:r>
      <w:r>
        <w:rPr>
          <w:rFonts w:ascii="Times New Roman" w:hAnsi="Times New Roman"/>
          <w:i/>
          <w:sz w:val="28"/>
          <w:szCs w:val="28"/>
          <w:lang w:val="en-US"/>
        </w:rPr>
        <w:t>B</w:t>
      </w:r>
      <w:r>
        <w:rPr>
          <w:rFonts w:ascii="Times New Roman" w:hAnsi="Times New Roman"/>
          <w:i/>
          <w:sz w:val="28"/>
          <w:szCs w:val="28"/>
          <w:vertAlign w:val="subscript"/>
          <w:lang w:val="en-US"/>
        </w:rPr>
        <w:t>f</w:t>
      </w:r>
      <w:r>
        <w:rPr>
          <w:rFonts w:ascii="Times New Roman" w:hAnsi="Times New Roman"/>
          <w:i/>
          <w:sz w:val="28"/>
          <w:szCs w:val="28"/>
        </w:rPr>
        <w:t xml:space="preserve">, </w:t>
      </w:r>
      <w:r>
        <w:rPr>
          <w:rFonts w:ascii="Times New Roman" w:hAnsi="Times New Roman"/>
          <w:i/>
          <w:sz w:val="28"/>
          <w:szCs w:val="28"/>
          <w:lang w:val="en-US"/>
        </w:rPr>
        <w:t>C</w:t>
      </w:r>
      <w:r>
        <w:rPr>
          <w:rFonts w:ascii="Times New Roman" w:hAnsi="Times New Roman"/>
          <w:i/>
          <w:sz w:val="28"/>
          <w:szCs w:val="28"/>
          <w:vertAlign w:val="subscript"/>
          <w:lang w:val="en-US"/>
        </w:rPr>
        <w:t>i</w:t>
      </w:r>
      <w:r>
        <w:rPr>
          <w:rFonts w:ascii="Times New Roman" w:hAnsi="Times New Roman"/>
          <w:i/>
          <w:sz w:val="28"/>
          <w:szCs w:val="28"/>
        </w:rPr>
        <w:t xml:space="preserve">, </w:t>
      </w:r>
      <w:r>
        <w:rPr>
          <w:rFonts w:ascii="Times New Roman" w:hAnsi="Times New Roman"/>
          <w:i/>
          <w:sz w:val="28"/>
          <w:szCs w:val="28"/>
          <w:lang w:val="en-US"/>
        </w:rPr>
        <w:t>C</w:t>
      </w:r>
      <w:r>
        <w:rPr>
          <w:rFonts w:ascii="Times New Roman" w:hAnsi="Times New Roman"/>
          <w:i/>
          <w:sz w:val="28"/>
          <w:szCs w:val="28"/>
          <w:vertAlign w:val="subscript"/>
          <w:lang w:val="en-US"/>
        </w:rPr>
        <w:t>f</w:t>
      </w:r>
      <w:r>
        <w:rPr>
          <w:rFonts w:ascii="Times New Roman" w:hAnsi="Times New Roman"/>
          <w:sz w:val="28"/>
          <w:szCs w:val="28"/>
        </w:rPr>
        <w:t xml:space="preserve"> находятся при помощи таблицы 1 для различных сочетаний краевых условий на противоположных сторонах пластины (</w:t>
      </w:r>
      <w:r>
        <w:rPr>
          <w:rFonts w:ascii="Times New Roman" w:hAnsi="Times New Roman"/>
          <w:i/>
          <w:sz w:val="28"/>
          <w:szCs w:val="28"/>
        </w:rPr>
        <w:t>С</w:t>
      </w:r>
      <w:r>
        <w:rPr>
          <w:rFonts w:ascii="Times New Roman" w:hAnsi="Times New Roman"/>
          <w:sz w:val="28"/>
          <w:szCs w:val="28"/>
        </w:rPr>
        <w:t xml:space="preserve"> – защемлённый, </w:t>
      </w:r>
      <w:r>
        <w:rPr>
          <w:rFonts w:ascii="Times New Roman" w:hAnsi="Times New Roman"/>
          <w:i/>
          <w:sz w:val="28"/>
          <w:szCs w:val="28"/>
          <w:lang w:val="en-US"/>
        </w:rPr>
        <w:t>S</w:t>
      </w:r>
      <w:r>
        <w:rPr>
          <w:rFonts w:ascii="Times New Roman" w:hAnsi="Times New Roman"/>
          <w:sz w:val="28"/>
          <w:szCs w:val="28"/>
        </w:rPr>
        <w:t xml:space="preserve"> – опёртый, </w:t>
      </w:r>
      <w:r>
        <w:rPr>
          <w:rFonts w:ascii="Times New Roman" w:hAnsi="Times New Roman"/>
          <w:i/>
          <w:sz w:val="28"/>
          <w:szCs w:val="28"/>
          <w:lang w:val="en-US"/>
        </w:rPr>
        <w:t>F</w:t>
      </w:r>
      <w:r>
        <w:rPr>
          <w:rFonts w:ascii="Times New Roman" w:hAnsi="Times New Roman"/>
          <w:sz w:val="28"/>
          <w:szCs w:val="28"/>
        </w:rPr>
        <w:t xml:space="preserve"> – свободные края).</w:t>
      </w:r>
    </w:p>
    <w:p w:rsidR="00D64988" w:rsidRDefault="00D64988">
      <w:pPr>
        <w:ind w:firstLine="720"/>
        <w:jc w:val="both"/>
        <w:rPr>
          <w:rFonts w:ascii="Times New Roman" w:hAnsi="Times New Roman"/>
          <w:sz w:val="28"/>
          <w:szCs w:val="28"/>
        </w:rPr>
      </w:pPr>
      <w:r>
        <w:rPr>
          <w:rFonts w:ascii="Times New Roman" w:hAnsi="Times New Roman"/>
          <w:sz w:val="28"/>
          <w:szCs w:val="28"/>
        </w:rPr>
        <w:t>Таблица 1 – Значения постоянных А, В,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08"/>
        <w:gridCol w:w="709"/>
        <w:gridCol w:w="709"/>
        <w:gridCol w:w="992"/>
        <w:gridCol w:w="1109"/>
        <w:gridCol w:w="1159"/>
        <w:gridCol w:w="851"/>
        <w:gridCol w:w="1134"/>
        <w:gridCol w:w="1266"/>
      </w:tblGrid>
      <w:tr w:rsidR="00D64988" w:rsidRPr="00B50CEA">
        <w:tc>
          <w:tcPr>
            <w:tcW w:w="1101" w:type="dxa"/>
            <w:vMerge w:val="restart"/>
            <w:vAlign w:val="center"/>
          </w:tcPr>
          <w:p w:rsidR="00D64988" w:rsidRPr="00B50CEA" w:rsidRDefault="00D64988">
            <w:pPr>
              <w:spacing w:after="0"/>
              <w:ind w:right="-108"/>
              <w:jc w:val="center"/>
            </w:pPr>
            <w:r w:rsidRPr="00B50CEA">
              <w:t>Гранич-</w:t>
            </w:r>
          </w:p>
          <w:p w:rsidR="00D64988" w:rsidRPr="00B50CEA" w:rsidRDefault="00D64988">
            <w:pPr>
              <w:spacing w:after="0"/>
              <w:ind w:right="-108"/>
              <w:jc w:val="center"/>
            </w:pPr>
            <w:r w:rsidRPr="00B50CEA">
              <w:t>ные ус-</w:t>
            </w:r>
          </w:p>
          <w:p w:rsidR="00D64988" w:rsidRPr="00B50CEA" w:rsidRDefault="00D64988">
            <w:pPr>
              <w:spacing w:after="0"/>
              <w:ind w:right="-108"/>
              <w:jc w:val="center"/>
            </w:pPr>
            <w:r w:rsidRPr="00B50CEA">
              <w:t>ловия</w:t>
            </w:r>
          </w:p>
        </w:tc>
        <w:tc>
          <w:tcPr>
            <w:tcW w:w="2126" w:type="dxa"/>
            <w:gridSpan w:val="3"/>
            <w:vAlign w:val="center"/>
          </w:tcPr>
          <w:p w:rsidR="00D64988" w:rsidRPr="00B50CEA" w:rsidRDefault="00D64988">
            <w:pPr>
              <w:spacing w:after="0"/>
              <w:ind w:right="-108"/>
              <w:jc w:val="center"/>
            </w:pPr>
            <w:r w:rsidRPr="00B50CEA">
              <w:rPr>
                <w:i/>
                <w:lang w:val="en-US"/>
              </w:rPr>
              <w:t>i</w:t>
            </w:r>
            <w:r w:rsidRPr="00B50CEA">
              <w:t>=1</w:t>
            </w:r>
          </w:p>
        </w:tc>
        <w:tc>
          <w:tcPr>
            <w:tcW w:w="3260" w:type="dxa"/>
            <w:gridSpan w:val="3"/>
            <w:vAlign w:val="center"/>
          </w:tcPr>
          <w:p w:rsidR="00D64988" w:rsidRPr="00B50CEA" w:rsidRDefault="00D64988">
            <w:pPr>
              <w:spacing w:after="0"/>
              <w:ind w:right="-108"/>
              <w:jc w:val="center"/>
            </w:pPr>
            <w:r w:rsidRPr="00B50CEA">
              <w:rPr>
                <w:i/>
                <w:lang w:val="en-US"/>
              </w:rPr>
              <w:t>i</w:t>
            </w:r>
            <w:r w:rsidRPr="00B50CEA">
              <w:t>=2</w:t>
            </w:r>
          </w:p>
        </w:tc>
        <w:tc>
          <w:tcPr>
            <w:tcW w:w="3251" w:type="dxa"/>
            <w:gridSpan w:val="3"/>
            <w:vAlign w:val="center"/>
          </w:tcPr>
          <w:p w:rsidR="00D64988" w:rsidRPr="00B50CEA" w:rsidRDefault="00D64988">
            <w:pPr>
              <w:spacing w:after="0"/>
              <w:ind w:right="-108"/>
              <w:jc w:val="center"/>
            </w:pPr>
            <w:r w:rsidRPr="00B50CEA">
              <w:rPr>
                <w:noProof/>
                <w:position w:val="-6"/>
              </w:rPr>
              <w:pict>
                <v:shape id="Picture 2931" o:spid="_x0000_i1061" type="#_x0000_t75" style="width:24.75pt;height:13.5pt;visibility:visible">
                  <v:imagedata r:id="rId41" o:title=""/>
                </v:shape>
              </w:pict>
            </w:r>
          </w:p>
        </w:tc>
      </w:tr>
      <w:tr w:rsidR="00D64988" w:rsidRPr="00B50CEA">
        <w:trPr>
          <w:trHeight w:val="657"/>
        </w:trPr>
        <w:tc>
          <w:tcPr>
            <w:tcW w:w="1101" w:type="dxa"/>
            <w:vMerge/>
            <w:vAlign w:val="center"/>
          </w:tcPr>
          <w:p w:rsidR="00D64988" w:rsidRPr="00B50CEA" w:rsidRDefault="00D64988">
            <w:pPr>
              <w:spacing w:after="0"/>
              <w:ind w:right="-108"/>
              <w:jc w:val="center"/>
            </w:pPr>
          </w:p>
        </w:tc>
        <w:tc>
          <w:tcPr>
            <w:tcW w:w="708" w:type="dxa"/>
            <w:vAlign w:val="center"/>
          </w:tcPr>
          <w:p w:rsidR="00D64988" w:rsidRPr="00B50CEA" w:rsidRDefault="00D64988">
            <w:pPr>
              <w:spacing w:after="0"/>
              <w:ind w:left="-108" w:right="-108"/>
              <w:jc w:val="center"/>
            </w:pPr>
            <w:r w:rsidRPr="00B50CEA">
              <w:t>А</w:t>
            </w:r>
          </w:p>
        </w:tc>
        <w:tc>
          <w:tcPr>
            <w:tcW w:w="709" w:type="dxa"/>
            <w:vAlign w:val="center"/>
          </w:tcPr>
          <w:p w:rsidR="00D64988" w:rsidRPr="00B50CEA" w:rsidRDefault="00D64988">
            <w:pPr>
              <w:spacing w:after="0"/>
              <w:ind w:left="-108" w:right="-108"/>
              <w:jc w:val="center"/>
            </w:pPr>
            <w:r w:rsidRPr="00B50CEA">
              <w:t>В</w:t>
            </w:r>
          </w:p>
        </w:tc>
        <w:tc>
          <w:tcPr>
            <w:tcW w:w="709" w:type="dxa"/>
            <w:vAlign w:val="center"/>
          </w:tcPr>
          <w:p w:rsidR="00D64988" w:rsidRPr="00B50CEA" w:rsidRDefault="00D64988">
            <w:pPr>
              <w:spacing w:after="0"/>
              <w:ind w:left="-108" w:right="-108"/>
              <w:jc w:val="center"/>
            </w:pPr>
            <w:r w:rsidRPr="00B50CEA">
              <w:t>С</w:t>
            </w:r>
          </w:p>
        </w:tc>
        <w:tc>
          <w:tcPr>
            <w:tcW w:w="992" w:type="dxa"/>
            <w:vAlign w:val="center"/>
          </w:tcPr>
          <w:p w:rsidR="00D64988" w:rsidRPr="00B50CEA" w:rsidRDefault="00D64988">
            <w:pPr>
              <w:spacing w:after="0"/>
              <w:ind w:left="-108" w:right="-108"/>
              <w:jc w:val="center"/>
            </w:pPr>
            <w:r w:rsidRPr="00B50CEA">
              <w:t>А</w:t>
            </w:r>
          </w:p>
        </w:tc>
        <w:tc>
          <w:tcPr>
            <w:tcW w:w="1109" w:type="dxa"/>
            <w:vAlign w:val="center"/>
          </w:tcPr>
          <w:p w:rsidR="00D64988" w:rsidRPr="00B50CEA" w:rsidRDefault="00D64988">
            <w:pPr>
              <w:spacing w:after="0"/>
              <w:ind w:left="-108" w:right="-108"/>
              <w:jc w:val="center"/>
            </w:pPr>
            <w:r w:rsidRPr="00B50CEA">
              <w:t>В</w:t>
            </w:r>
          </w:p>
        </w:tc>
        <w:tc>
          <w:tcPr>
            <w:tcW w:w="1159" w:type="dxa"/>
            <w:vAlign w:val="center"/>
          </w:tcPr>
          <w:p w:rsidR="00D64988" w:rsidRPr="00B50CEA" w:rsidRDefault="00D64988">
            <w:pPr>
              <w:spacing w:after="0"/>
              <w:ind w:left="-108" w:right="-108"/>
              <w:jc w:val="center"/>
            </w:pPr>
            <w:r w:rsidRPr="00B50CEA">
              <w:t>С</w:t>
            </w:r>
          </w:p>
        </w:tc>
        <w:tc>
          <w:tcPr>
            <w:tcW w:w="851" w:type="dxa"/>
            <w:vAlign w:val="center"/>
          </w:tcPr>
          <w:p w:rsidR="00D64988" w:rsidRPr="00B50CEA" w:rsidRDefault="00D64988">
            <w:pPr>
              <w:spacing w:after="0"/>
              <w:ind w:left="-108" w:right="-108"/>
              <w:jc w:val="center"/>
            </w:pPr>
            <w:r w:rsidRPr="00B50CEA">
              <w:t>А</w:t>
            </w:r>
          </w:p>
        </w:tc>
        <w:tc>
          <w:tcPr>
            <w:tcW w:w="1134" w:type="dxa"/>
            <w:vAlign w:val="center"/>
          </w:tcPr>
          <w:p w:rsidR="00D64988" w:rsidRPr="00B50CEA" w:rsidRDefault="00D64988">
            <w:pPr>
              <w:spacing w:after="0"/>
              <w:ind w:left="-108" w:right="-108"/>
              <w:jc w:val="center"/>
            </w:pPr>
            <w:r w:rsidRPr="00B50CEA">
              <w:t>В</w:t>
            </w:r>
          </w:p>
        </w:tc>
        <w:tc>
          <w:tcPr>
            <w:tcW w:w="1266" w:type="dxa"/>
            <w:vAlign w:val="center"/>
          </w:tcPr>
          <w:p w:rsidR="00D64988" w:rsidRPr="00B50CEA" w:rsidRDefault="00D64988">
            <w:pPr>
              <w:spacing w:after="0"/>
              <w:ind w:left="-108" w:right="-108"/>
              <w:jc w:val="center"/>
            </w:pPr>
            <w:r w:rsidRPr="00B50CEA">
              <w:t>С</w:t>
            </w:r>
          </w:p>
        </w:tc>
      </w:tr>
      <w:tr w:rsidR="00D64988" w:rsidRPr="00B50CEA">
        <w:trPr>
          <w:trHeight w:val="851"/>
        </w:trPr>
        <w:tc>
          <w:tcPr>
            <w:tcW w:w="1101" w:type="dxa"/>
            <w:vAlign w:val="center"/>
          </w:tcPr>
          <w:p w:rsidR="00D64988" w:rsidRPr="00B50CEA" w:rsidRDefault="00D64988">
            <w:pPr>
              <w:spacing w:after="0"/>
              <w:ind w:right="-108"/>
              <w:jc w:val="center"/>
            </w:pPr>
            <w:r w:rsidRPr="00B50CEA">
              <w:rPr>
                <w:lang w:val="en-US"/>
              </w:rPr>
              <w:t>S-S</w:t>
            </w:r>
          </w:p>
        </w:tc>
        <w:tc>
          <w:tcPr>
            <w:tcW w:w="708"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pPr>
            <w:r w:rsidRPr="00B50CEA">
              <w:t>0</w:t>
            </w:r>
          </w:p>
        </w:tc>
        <w:tc>
          <w:tcPr>
            <w:tcW w:w="992" w:type="dxa"/>
            <w:vAlign w:val="center"/>
          </w:tcPr>
          <w:p w:rsidR="00D64988" w:rsidRPr="00B50CEA" w:rsidRDefault="00D64988">
            <w:pPr>
              <w:spacing w:after="0"/>
              <w:ind w:left="-108" w:right="-108"/>
              <w:jc w:val="center"/>
            </w:pPr>
            <w:r w:rsidRPr="00B50CEA">
              <w:t>1</w:t>
            </w:r>
          </w:p>
        </w:tc>
        <w:tc>
          <w:tcPr>
            <w:tcW w:w="1109" w:type="dxa"/>
            <w:vAlign w:val="center"/>
          </w:tcPr>
          <w:p w:rsidR="00D64988" w:rsidRPr="00B50CEA" w:rsidRDefault="00D64988">
            <w:pPr>
              <w:spacing w:after="0"/>
              <w:ind w:left="-108" w:right="-108"/>
              <w:jc w:val="center"/>
            </w:pPr>
            <w:r w:rsidRPr="00B50CEA">
              <w:t>1</w:t>
            </w:r>
          </w:p>
        </w:tc>
        <w:tc>
          <w:tcPr>
            <w:tcW w:w="1159" w:type="dxa"/>
            <w:vAlign w:val="center"/>
          </w:tcPr>
          <w:p w:rsidR="00D64988" w:rsidRPr="00B50CEA" w:rsidRDefault="00D64988">
            <w:pPr>
              <w:spacing w:after="0"/>
              <w:ind w:left="-108" w:right="-108"/>
              <w:jc w:val="center"/>
            </w:pPr>
            <w:r w:rsidRPr="00B50CEA">
              <w:t>1</w:t>
            </w:r>
          </w:p>
        </w:tc>
        <w:tc>
          <w:tcPr>
            <w:tcW w:w="851" w:type="dxa"/>
            <w:vAlign w:val="center"/>
          </w:tcPr>
          <w:p w:rsidR="00D64988" w:rsidRPr="00B50CEA" w:rsidRDefault="00D64988">
            <w:pPr>
              <w:spacing w:after="0"/>
              <w:ind w:left="-108" w:right="-108"/>
              <w:jc w:val="center"/>
              <w:rPr>
                <w:lang w:val="en-US"/>
              </w:rPr>
            </w:pPr>
            <w:r w:rsidRPr="00B50CEA">
              <w:rPr>
                <w:lang w:val="en-US"/>
              </w:rPr>
              <w:t>i-1</w:t>
            </w:r>
          </w:p>
        </w:tc>
        <w:tc>
          <w:tcPr>
            <w:tcW w:w="1134" w:type="dxa"/>
            <w:vAlign w:val="center"/>
          </w:tcPr>
          <w:p w:rsidR="00D64988" w:rsidRPr="00B50CEA" w:rsidRDefault="00D64988">
            <w:pPr>
              <w:spacing w:after="0"/>
              <w:ind w:left="-108" w:right="-108"/>
              <w:jc w:val="center"/>
              <w:rPr>
                <w:lang w:val="en-US"/>
              </w:rPr>
            </w:pPr>
            <w:r w:rsidRPr="00B50CEA">
              <w:rPr>
                <w:lang w:val="en-US"/>
              </w:rPr>
              <w:t>A</w:t>
            </w:r>
          </w:p>
        </w:tc>
        <w:tc>
          <w:tcPr>
            <w:tcW w:w="1266" w:type="dxa"/>
            <w:vAlign w:val="center"/>
          </w:tcPr>
          <w:p w:rsidR="00D64988" w:rsidRPr="00B50CEA" w:rsidRDefault="00D64988">
            <w:pPr>
              <w:spacing w:after="0"/>
              <w:ind w:left="-108" w:right="-108"/>
              <w:jc w:val="center"/>
              <w:rPr>
                <w:lang w:val="en-US"/>
              </w:rPr>
            </w:pPr>
            <w:r w:rsidRPr="00B50CEA">
              <w:rPr>
                <w:lang w:val="en-US"/>
              </w:rPr>
              <w:t>A2</w:t>
            </w:r>
          </w:p>
        </w:tc>
      </w:tr>
      <w:tr w:rsidR="00D64988" w:rsidRPr="00B50CEA">
        <w:trPr>
          <w:trHeight w:val="851"/>
        </w:trPr>
        <w:tc>
          <w:tcPr>
            <w:tcW w:w="1101" w:type="dxa"/>
            <w:vAlign w:val="center"/>
          </w:tcPr>
          <w:p w:rsidR="00D64988" w:rsidRPr="00B50CEA" w:rsidRDefault="00D64988">
            <w:pPr>
              <w:spacing w:after="0"/>
              <w:ind w:right="-108"/>
              <w:jc w:val="center"/>
              <w:rPr>
                <w:lang w:val="en-US"/>
              </w:rPr>
            </w:pPr>
            <w:r w:rsidRPr="00B50CEA">
              <w:rPr>
                <w:lang w:val="en-US"/>
              </w:rPr>
              <w:t>S-C</w:t>
            </w:r>
          </w:p>
        </w:tc>
        <w:tc>
          <w:tcPr>
            <w:tcW w:w="708"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pPr>
            <w:r w:rsidRPr="00B50CEA">
              <w:t>0</w:t>
            </w:r>
          </w:p>
        </w:tc>
        <w:tc>
          <w:tcPr>
            <w:tcW w:w="992" w:type="dxa"/>
            <w:vAlign w:val="center"/>
          </w:tcPr>
          <w:p w:rsidR="00D64988" w:rsidRPr="00B50CEA" w:rsidRDefault="00D64988">
            <w:pPr>
              <w:spacing w:after="0"/>
              <w:ind w:left="-108" w:right="-108"/>
              <w:jc w:val="center"/>
            </w:pPr>
            <w:r w:rsidRPr="00B50CEA">
              <w:t>1,25</w:t>
            </w:r>
          </w:p>
        </w:tc>
        <w:tc>
          <w:tcPr>
            <w:tcW w:w="1109" w:type="dxa"/>
            <w:vAlign w:val="center"/>
          </w:tcPr>
          <w:p w:rsidR="00D64988" w:rsidRPr="00B50CEA" w:rsidRDefault="00D64988">
            <w:pPr>
              <w:spacing w:after="0"/>
              <w:ind w:left="-108" w:right="-108"/>
              <w:jc w:val="center"/>
            </w:pPr>
            <w:r w:rsidRPr="00B50CEA">
              <w:rPr>
                <w:noProof/>
                <w:position w:val="-10"/>
              </w:rPr>
              <w:pict>
                <v:shape id="Picture 2932" o:spid="_x0000_i1062" type="#_x0000_t75" style="width:53.25pt;height:17.25pt;visibility:visible">
                  <v:imagedata r:id="rId42" o:title=""/>
                </v:shape>
              </w:pict>
            </w:r>
          </w:p>
        </w:tc>
        <w:tc>
          <w:tcPr>
            <w:tcW w:w="1159" w:type="dxa"/>
            <w:vAlign w:val="center"/>
          </w:tcPr>
          <w:p w:rsidR="00D64988" w:rsidRPr="00B50CEA" w:rsidRDefault="00D64988">
            <w:pPr>
              <w:spacing w:after="0"/>
              <w:ind w:left="-108" w:right="-108"/>
              <w:jc w:val="center"/>
            </w:pPr>
            <w:r w:rsidRPr="00B50CEA">
              <w:t>В</w:t>
            </w:r>
          </w:p>
        </w:tc>
        <w:tc>
          <w:tcPr>
            <w:tcW w:w="851" w:type="dxa"/>
            <w:vAlign w:val="center"/>
          </w:tcPr>
          <w:p w:rsidR="00D64988" w:rsidRPr="00B50CEA" w:rsidRDefault="00D64988">
            <w:pPr>
              <w:spacing w:after="0"/>
              <w:ind w:left="-108" w:right="-108"/>
              <w:jc w:val="center"/>
            </w:pPr>
            <w:r w:rsidRPr="00B50CEA">
              <w:rPr>
                <w:lang w:val="en-US"/>
              </w:rPr>
              <w:t>i-</w:t>
            </w:r>
            <w:r w:rsidRPr="00B50CEA">
              <w:t>0,75</w:t>
            </w:r>
          </w:p>
        </w:tc>
        <w:tc>
          <w:tcPr>
            <w:tcW w:w="1134" w:type="dxa"/>
            <w:vAlign w:val="center"/>
          </w:tcPr>
          <w:p w:rsidR="00D64988" w:rsidRPr="00B50CEA" w:rsidRDefault="00D64988">
            <w:pPr>
              <w:spacing w:after="0"/>
              <w:ind w:left="-108" w:right="-108"/>
              <w:jc w:val="center"/>
            </w:pPr>
            <w:r w:rsidRPr="00B50CEA">
              <w:rPr>
                <w:noProof/>
                <w:position w:val="-10"/>
              </w:rPr>
              <w:pict>
                <v:shape id="Picture 2933" o:spid="_x0000_i1063" type="#_x0000_t75" style="width:50.25pt;height:15.75pt;visibility:visible">
                  <v:imagedata r:id="rId43" o:title=""/>
                </v:shape>
              </w:pict>
            </w:r>
          </w:p>
        </w:tc>
        <w:tc>
          <w:tcPr>
            <w:tcW w:w="1266" w:type="dxa"/>
            <w:vAlign w:val="center"/>
          </w:tcPr>
          <w:p w:rsidR="00D64988" w:rsidRPr="00B50CEA" w:rsidRDefault="00D64988">
            <w:pPr>
              <w:spacing w:after="0"/>
              <w:ind w:left="-108" w:right="-108"/>
              <w:jc w:val="center"/>
              <w:rPr>
                <w:lang w:val="en-US"/>
              </w:rPr>
            </w:pPr>
            <w:r w:rsidRPr="00B50CEA">
              <w:rPr>
                <w:lang w:val="en-US"/>
              </w:rPr>
              <w:t>B</w:t>
            </w:r>
          </w:p>
        </w:tc>
      </w:tr>
      <w:tr w:rsidR="00D64988" w:rsidRPr="00B50CEA">
        <w:trPr>
          <w:trHeight w:val="851"/>
        </w:trPr>
        <w:tc>
          <w:tcPr>
            <w:tcW w:w="1101" w:type="dxa"/>
            <w:vAlign w:val="center"/>
          </w:tcPr>
          <w:p w:rsidR="00D64988" w:rsidRPr="00B50CEA" w:rsidRDefault="00D64988">
            <w:pPr>
              <w:spacing w:after="0"/>
              <w:ind w:right="-108"/>
              <w:jc w:val="center"/>
              <w:rPr>
                <w:lang w:val="en-US"/>
              </w:rPr>
            </w:pPr>
            <w:r w:rsidRPr="00B50CEA">
              <w:rPr>
                <w:lang w:val="en-US"/>
              </w:rPr>
              <w:t>S-F</w:t>
            </w:r>
          </w:p>
        </w:tc>
        <w:tc>
          <w:tcPr>
            <w:tcW w:w="708"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pPr>
            <w:r w:rsidRPr="00B50CEA">
              <w:rPr>
                <w:noProof/>
                <w:position w:val="-10"/>
              </w:rPr>
              <w:pict>
                <v:shape id="Picture 2934" o:spid="_x0000_i1064" type="#_x0000_t75" style="width:27.75pt;height:18pt;visibility:visible">
                  <v:imagedata r:id="rId44" o:title=""/>
                </v:shape>
              </w:pict>
            </w:r>
          </w:p>
        </w:tc>
        <w:tc>
          <w:tcPr>
            <w:tcW w:w="992" w:type="dxa"/>
            <w:vAlign w:val="center"/>
          </w:tcPr>
          <w:p w:rsidR="00D64988" w:rsidRPr="00B50CEA" w:rsidRDefault="00D64988">
            <w:pPr>
              <w:spacing w:after="0"/>
              <w:ind w:left="-108" w:right="-108"/>
              <w:jc w:val="center"/>
            </w:pPr>
            <w:r w:rsidRPr="00B50CEA">
              <w:t>1,25</w:t>
            </w:r>
          </w:p>
        </w:tc>
        <w:tc>
          <w:tcPr>
            <w:tcW w:w="1109" w:type="dxa"/>
            <w:vAlign w:val="center"/>
          </w:tcPr>
          <w:p w:rsidR="00D64988" w:rsidRPr="00B50CEA" w:rsidRDefault="00D64988">
            <w:pPr>
              <w:spacing w:after="0"/>
              <w:ind w:left="-108" w:right="-108"/>
              <w:jc w:val="center"/>
            </w:pPr>
            <w:r w:rsidRPr="00B50CEA">
              <w:rPr>
                <w:noProof/>
                <w:position w:val="-10"/>
              </w:rPr>
              <w:pict>
                <v:shape id="Picture 2935" o:spid="_x0000_i1065" type="#_x0000_t75" style="width:53.25pt;height:17.25pt;visibility:visible">
                  <v:imagedata r:id="rId43" o:title=""/>
                </v:shape>
              </w:pict>
            </w:r>
          </w:p>
        </w:tc>
        <w:tc>
          <w:tcPr>
            <w:tcW w:w="1159" w:type="dxa"/>
            <w:vAlign w:val="center"/>
          </w:tcPr>
          <w:p w:rsidR="00D64988" w:rsidRPr="00B50CEA" w:rsidRDefault="00D64988">
            <w:pPr>
              <w:spacing w:after="0"/>
              <w:ind w:left="-108" w:right="-108"/>
              <w:jc w:val="center"/>
            </w:pPr>
            <w:r w:rsidRPr="00B50CEA">
              <w:rPr>
                <w:noProof/>
                <w:position w:val="-10"/>
              </w:rPr>
              <w:pict>
                <v:shape id="Picture 2936" o:spid="_x0000_i1066" type="#_x0000_t75" style="width:52.5pt;height:15.75pt;visibility:visible">
                  <v:imagedata r:id="rId45" o:title=""/>
                </v:shape>
              </w:pict>
            </w:r>
          </w:p>
        </w:tc>
        <w:tc>
          <w:tcPr>
            <w:tcW w:w="851" w:type="dxa"/>
            <w:vAlign w:val="center"/>
          </w:tcPr>
          <w:p w:rsidR="00D64988" w:rsidRPr="00B50CEA" w:rsidRDefault="00D64988">
            <w:pPr>
              <w:spacing w:after="0"/>
              <w:ind w:left="-108" w:right="-108"/>
              <w:jc w:val="center"/>
            </w:pPr>
            <w:r w:rsidRPr="00B50CEA">
              <w:rPr>
                <w:lang w:val="en-US"/>
              </w:rPr>
              <w:t>i-</w:t>
            </w:r>
            <w:r w:rsidRPr="00B50CEA">
              <w:t>0,75</w:t>
            </w:r>
          </w:p>
        </w:tc>
        <w:tc>
          <w:tcPr>
            <w:tcW w:w="1134" w:type="dxa"/>
            <w:vAlign w:val="center"/>
          </w:tcPr>
          <w:p w:rsidR="00D64988" w:rsidRPr="00B50CEA" w:rsidRDefault="00D64988">
            <w:pPr>
              <w:spacing w:after="0"/>
              <w:ind w:left="-108" w:right="-108"/>
              <w:jc w:val="center"/>
            </w:pPr>
            <w:r w:rsidRPr="00B50CEA">
              <w:rPr>
                <w:noProof/>
                <w:position w:val="-10"/>
              </w:rPr>
              <w:pict>
                <v:shape id="Picture 2937" o:spid="_x0000_i1067" type="#_x0000_t75" style="width:53.25pt;height:17.25pt;visibility:visible">
                  <v:imagedata r:id="rId43" o:title=""/>
                </v:shape>
              </w:pict>
            </w:r>
          </w:p>
        </w:tc>
        <w:tc>
          <w:tcPr>
            <w:tcW w:w="1266" w:type="dxa"/>
            <w:vAlign w:val="center"/>
          </w:tcPr>
          <w:p w:rsidR="00D64988" w:rsidRPr="00B50CEA" w:rsidRDefault="00D64988">
            <w:pPr>
              <w:spacing w:after="0"/>
              <w:ind w:left="-108" w:right="-108"/>
              <w:jc w:val="center"/>
            </w:pPr>
            <w:r w:rsidRPr="00B50CEA">
              <w:rPr>
                <w:noProof/>
                <w:position w:val="-10"/>
              </w:rPr>
              <w:pict>
                <v:shape id="Picture 2938" o:spid="_x0000_i1068" type="#_x0000_t75" style="width:55.5pt;height:17.25pt;visibility:visible">
                  <v:imagedata r:id="rId45" o:title=""/>
                </v:shape>
              </w:pict>
            </w:r>
          </w:p>
        </w:tc>
      </w:tr>
      <w:tr w:rsidR="00D64988" w:rsidRPr="00B50CEA">
        <w:trPr>
          <w:trHeight w:val="851"/>
        </w:trPr>
        <w:tc>
          <w:tcPr>
            <w:tcW w:w="1101" w:type="dxa"/>
            <w:vAlign w:val="center"/>
          </w:tcPr>
          <w:p w:rsidR="00D64988" w:rsidRPr="00B50CEA" w:rsidRDefault="00D64988">
            <w:pPr>
              <w:spacing w:after="0"/>
              <w:ind w:right="-108"/>
              <w:jc w:val="center"/>
              <w:rPr>
                <w:lang w:val="en-US"/>
              </w:rPr>
            </w:pPr>
            <w:r w:rsidRPr="00B50CEA">
              <w:rPr>
                <w:lang w:val="en-US"/>
              </w:rPr>
              <w:t>C-C</w:t>
            </w:r>
          </w:p>
        </w:tc>
        <w:tc>
          <w:tcPr>
            <w:tcW w:w="708"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rPr>
                <w:lang w:val="en-US"/>
              </w:rPr>
            </w:pPr>
            <w:r w:rsidRPr="00B50CEA">
              <w:rPr>
                <w:lang w:val="en-US"/>
              </w:rPr>
              <w:t>0</w:t>
            </w:r>
          </w:p>
        </w:tc>
        <w:tc>
          <w:tcPr>
            <w:tcW w:w="709" w:type="dxa"/>
            <w:vAlign w:val="center"/>
          </w:tcPr>
          <w:p w:rsidR="00D64988" w:rsidRPr="00B50CEA" w:rsidRDefault="00D64988">
            <w:pPr>
              <w:spacing w:after="0"/>
              <w:ind w:left="-108" w:right="-108"/>
              <w:jc w:val="center"/>
            </w:pPr>
            <w:r w:rsidRPr="00B50CEA">
              <w:t>0</w:t>
            </w:r>
          </w:p>
        </w:tc>
        <w:tc>
          <w:tcPr>
            <w:tcW w:w="992" w:type="dxa"/>
            <w:vAlign w:val="center"/>
          </w:tcPr>
          <w:p w:rsidR="00D64988" w:rsidRPr="00B50CEA" w:rsidRDefault="00D64988">
            <w:pPr>
              <w:spacing w:after="0"/>
              <w:ind w:left="-108" w:right="-108"/>
              <w:jc w:val="center"/>
            </w:pPr>
            <w:r w:rsidRPr="00B50CEA">
              <w:t>1,506</w:t>
            </w:r>
          </w:p>
        </w:tc>
        <w:tc>
          <w:tcPr>
            <w:tcW w:w="1109" w:type="dxa"/>
            <w:vAlign w:val="center"/>
          </w:tcPr>
          <w:p w:rsidR="00D64988" w:rsidRPr="00B50CEA" w:rsidRDefault="00D64988">
            <w:pPr>
              <w:spacing w:after="0"/>
              <w:ind w:left="-108" w:right="-108"/>
              <w:jc w:val="center"/>
            </w:pPr>
            <w:r w:rsidRPr="00B50CEA">
              <w:t>1,248</w:t>
            </w:r>
          </w:p>
        </w:tc>
        <w:tc>
          <w:tcPr>
            <w:tcW w:w="1159" w:type="dxa"/>
            <w:vAlign w:val="center"/>
          </w:tcPr>
          <w:p w:rsidR="00D64988" w:rsidRPr="00B50CEA" w:rsidRDefault="00D64988">
            <w:pPr>
              <w:spacing w:after="0"/>
              <w:ind w:left="-108" w:right="-108"/>
              <w:jc w:val="center"/>
            </w:pPr>
            <w:r w:rsidRPr="00B50CEA">
              <w:t>1,248</w:t>
            </w:r>
          </w:p>
        </w:tc>
        <w:tc>
          <w:tcPr>
            <w:tcW w:w="851" w:type="dxa"/>
            <w:vAlign w:val="center"/>
          </w:tcPr>
          <w:p w:rsidR="00D64988" w:rsidRPr="00B50CEA" w:rsidRDefault="00D64988">
            <w:pPr>
              <w:spacing w:after="0"/>
              <w:ind w:left="-108" w:right="-108"/>
              <w:jc w:val="center"/>
            </w:pPr>
            <w:r w:rsidRPr="00B50CEA">
              <w:rPr>
                <w:lang w:val="en-US"/>
              </w:rPr>
              <w:t>i-</w:t>
            </w:r>
            <w:r w:rsidRPr="00B50CEA">
              <w:t>0,5</w:t>
            </w:r>
          </w:p>
        </w:tc>
        <w:tc>
          <w:tcPr>
            <w:tcW w:w="1134" w:type="dxa"/>
            <w:vAlign w:val="center"/>
          </w:tcPr>
          <w:p w:rsidR="00D64988" w:rsidRPr="00B50CEA" w:rsidRDefault="00D64988">
            <w:pPr>
              <w:spacing w:after="0"/>
              <w:ind w:left="-108" w:right="-108"/>
              <w:jc w:val="center"/>
            </w:pPr>
            <w:r w:rsidRPr="00B50CEA">
              <w:rPr>
                <w:noProof/>
                <w:position w:val="-10"/>
              </w:rPr>
              <w:pict>
                <v:shape id="Picture 2939" o:spid="_x0000_i1069" type="#_x0000_t75" style="width:56.25pt;height:17.25pt;visibility:visible">
                  <v:imagedata r:id="rId46" o:title=""/>
                </v:shape>
              </w:pict>
            </w:r>
          </w:p>
        </w:tc>
        <w:tc>
          <w:tcPr>
            <w:tcW w:w="1266" w:type="dxa"/>
            <w:vAlign w:val="center"/>
          </w:tcPr>
          <w:p w:rsidR="00D64988" w:rsidRPr="00B50CEA" w:rsidRDefault="00D64988">
            <w:pPr>
              <w:spacing w:after="0"/>
              <w:ind w:left="-108" w:right="-108"/>
              <w:jc w:val="center"/>
              <w:rPr>
                <w:lang w:val="en-US"/>
              </w:rPr>
            </w:pPr>
            <w:r w:rsidRPr="00B50CEA">
              <w:rPr>
                <w:lang w:val="en-US"/>
              </w:rPr>
              <w:t>B</w:t>
            </w:r>
          </w:p>
        </w:tc>
      </w:tr>
      <w:tr w:rsidR="00D64988" w:rsidRPr="00B50CEA">
        <w:trPr>
          <w:trHeight w:val="851"/>
        </w:trPr>
        <w:tc>
          <w:tcPr>
            <w:tcW w:w="1101" w:type="dxa"/>
            <w:vAlign w:val="center"/>
          </w:tcPr>
          <w:p w:rsidR="00D64988" w:rsidRPr="00B50CEA" w:rsidRDefault="00D64988">
            <w:pPr>
              <w:spacing w:after="0"/>
              <w:ind w:right="-108"/>
              <w:jc w:val="center"/>
              <w:rPr>
                <w:lang w:val="en-US"/>
              </w:rPr>
            </w:pPr>
            <w:r w:rsidRPr="00B50CEA">
              <w:rPr>
                <w:lang w:val="en-US"/>
              </w:rPr>
              <w:t>C-F</w:t>
            </w:r>
          </w:p>
        </w:tc>
        <w:tc>
          <w:tcPr>
            <w:tcW w:w="708" w:type="dxa"/>
            <w:vAlign w:val="center"/>
          </w:tcPr>
          <w:p w:rsidR="00D64988" w:rsidRPr="00B50CEA" w:rsidRDefault="00D64988">
            <w:pPr>
              <w:spacing w:after="0"/>
              <w:ind w:left="-108" w:right="-108"/>
              <w:jc w:val="center"/>
            </w:pPr>
            <w:r w:rsidRPr="00B50CEA">
              <w:rPr>
                <w:lang w:val="en-US"/>
              </w:rPr>
              <w:t>0</w:t>
            </w:r>
            <w:r w:rsidRPr="00B50CEA">
              <w:t>,597</w:t>
            </w:r>
          </w:p>
        </w:tc>
        <w:tc>
          <w:tcPr>
            <w:tcW w:w="709" w:type="dxa"/>
            <w:vAlign w:val="center"/>
          </w:tcPr>
          <w:p w:rsidR="00D64988" w:rsidRPr="00B50CEA" w:rsidRDefault="00D64988">
            <w:pPr>
              <w:spacing w:after="0"/>
              <w:ind w:left="-108" w:right="-108"/>
              <w:jc w:val="center"/>
            </w:pPr>
            <w:r w:rsidRPr="00B50CEA">
              <w:t>0,087</w:t>
            </w:r>
          </w:p>
        </w:tc>
        <w:tc>
          <w:tcPr>
            <w:tcW w:w="709" w:type="dxa"/>
            <w:vAlign w:val="center"/>
          </w:tcPr>
          <w:p w:rsidR="00D64988" w:rsidRPr="00B50CEA" w:rsidRDefault="00D64988">
            <w:pPr>
              <w:spacing w:after="0"/>
              <w:ind w:left="-108" w:right="-108"/>
              <w:jc w:val="center"/>
            </w:pPr>
            <w:r w:rsidRPr="00B50CEA">
              <w:t>0,471</w:t>
            </w:r>
          </w:p>
        </w:tc>
        <w:tc>
          <w:tcPr>
            <w:tcW w:w="992" w:type="dxa"/>
            <w:vAlign w:val="center"/>
          </w:tcPr>
          <w:p w:rsidR="00D64988" w:rsidRPr="00B50CEA" w:rsidRDefault="00D64988">
            <w:pPr>
              <w:spacing w:after="0"/>
              <w:ind w:left="-108" w:right="-108"/>
              <w:jc w:val="center"/>
            </w:pPr>
            <w:r w:rsidRPr="00B50CEA">
              <w:t>1,494</w:t>
            </w:r>
          </w:p>
        </w:tc>
        <w:tc>
          <w:tcPr>
            <w:tcW w:w="1109" w:type="dxa"/>
            <w:vAlign w:val="center"/>
          </w:tcPr>
          <w:p w:rsidR="00D64988" w:rsidRPr="00B50CEA" w:rsidRDefault="00D64988">
            <w:pPr>
              <w:spacing w:after="0"/>
              <w:ind w:left="-108" w:right="-108"/>
              <w:jc w:val="center"/>
            </w:pPr>
            <w:r w:rsidRPr="00B50CEA">
              <w:t>1,347</w:t>
            </w:r>
          </w:p>
        </w:tc>
        <w:tc>
          <w:tcPr>
            <w:tcW w:w="1159" w:type="dxa"/>
            <w:vAlign w:val="center"/>
          </w:tcPr>
          <w:p w:rsidR="00D64988" w:rsidRPr="00B50CEA" w:rsidRDefault="00D64988">
            <w:pPr>
              <w:spacing w:after="0"/>
              <w:ind w:left="-108" w:right="-108"/>
              <w:jc w:val="center"/>
            </w:pPr>
            <w:r w:rsidRPr="00B50CEA">
              <w:t>3,284</w:t>
            </w:r>
          </w:p>
        </w:tc>
        <w:tc>
          <w:tcPr>
            <w:tcW w:w="851" w:type="dxa"/>
            <w:vAlign w:val="center"/>
          </w:tcPr>
          <w:p w:rsidR="00D64988" w:rsidRPr="00B50CEA" w:rsidRDefault="00D64988">
            <w:pPr>
              <w:spacing w:after="0"/>
              <w:ind w:left="-108" w:right="-108"/>
              <w:jc w:val="center"/>
            </w:pPr>
            <w:r w:rsidRPr="00B50CEA">
              <w:rPr>
                <w:lang w:val="en-US"/>
              </w:rPr>
              <w:t>i-</w:t>
            </w:r>
            <w:r w:rsidRPr="00B50CEA">
              <w:t>0,5</w:t>
            </w:r>
          </w:p>
        </w:tc>
        <w:tc>
          <w:tcPr>
            <w:tcW w:w="1134" w:type="dxa"/>
            <w:vAlign w:val="center"/>
          </w:tcPr>
          <w:p w:rsidR="00D64988" w:rsidRPr="00B50CEA" w:rsidRDefault="00D64988">
            <w:pPr>
              <w:spacing w:after="0"/>
              <w:ind w:left="-108" w:right="-108"/>
              <w:jc w:val="center"/>
            </w:pPr>
            <w:r w:rsidRPr="00B50CEA">
              <w:rPr>
                <w:noProof/>
                <w:position w:val="-10"/>
              </w:rPr>
              <w:pict>
                <v:shape id="Picture 2940" o:spid="_x0000_i1070" type="#_x0000_t75" style="width:50.25pt;height:15pt;visibility:visible">
                  <v:imagedata r:id="rId47" o:title=""/>
                </v:shape>
              </w:pict>
            </w:r>
          </w:p>
        </w:tc>
        <w:tc>
          <w:tcPr>
            <w:tcW w:w="1266" w:type="dxa"/>
            <w:vAlign w:val="center"/>
          </w:tcPr>
          <w:p w:rsidR="00D64988" w:rsidRPr="00B50CEA" w:rsidRDefault="00D64988">
            <w:pPr>
              <w:spacing w:after="0"/>
              <w:ind w:left="-108" w:right="-108"/>
              <w:jc w:val="center"/>
            </w:pPr>
            <w:r w:rsidRPr="00B50CEA">
              <w:rPr>
                <w:noProof/>
                <w:position w:val="-10"/>
              </w:rPr>
              <w:pict>
                <v:shape id="Picture 2941" o:spid="_x0000_i1071" type="#_x0000_t75" style="width:56.25pt;height:17.25pt;visibility:visible">
                  <v:imagedata r:id="rId48" o:title=""/>
                </v:shape>
              </w:pict>
            </w:r>
          </w:p>
        </w:tc>
      </w:tr>
      <w:tr w:rsidR="00D64988" w:rsidRPr="00B50CEA">
        <w:trPr>
          <w:trHeight w:val="851"/>
        </w:trPr>
        <w:tc>
          <w:tcPr>
            <w:tcW w:w="1101" w:type="dxa"/>
            <w:vAlign w:val="center"/>
          </w:tcPr>
          <w:p w:rsidR="00D64988" w:rsidRPr="00B50CEA" w:rsidRDefault="00D64988">
            <w:pPr>
              <w:spacing w:after="0"/>
              <w:ind w:right="-108"/>
              <w:jc w:val="center"/>
              <w:rPr>
                <w:lang w:val="en-US"/>
              </w:rPr>
            </w:pPr>
            <w:r w:rsidRPr="00B50CEA">
              <w:rPr>
                <w:lang w:val="en-US"/>
              </w:rPr>
              <w:t>F-F</w:t>
            </w:r>
          </w:p>
        </w:tc>
        <w:tc>
          <w:tcPr>
            <w:tcW w:w="708" w:type="dxa"/>
            <w:vAlign w:val="center"/>
          </w:tcPr>
          <w:p w:rsidR="00D64988" w:rsidRPr="00B50CEA" w:rsidRDefault="00D64988">
            <w:pPr>
              <w:spacing w:after="0"/>
              <w:ind w:left="-108" w:right="-108"/>
              <w:jc w:val="center"/>
            </w:pPr>
            <w:r w:rsidRPr="00B50CEA">
              <w:t>0</w:t>
            </w:r>
          </w:p>
        </w:tc>
        <w:tc>
          <w:tcPr>
            <w:tcW w:w="709" w:type="dxa"/>
            <w:vAlign w:val="center"/>
          </w:tcPr>
          <w:p w:rsidR="00D64988" w:rsidRPr="00B50CEA" w:rsidRDefault="00D64988">
            <w:pPr>
              <w:spacing w:after="0"/>
              <w:ind w:left="-108" w:right="-108"/>
              <w:jc w:val="center"/>
            </w:pPr>
            <w:r w:rsidRPr="00B50CEA">
              <w:t>0</w:t>
            </w:r>
          </w:p>
        </w:tc>
        <w:tc>
          <w:tcPr>
            <w:tcW w:w="709" w:type="dxa"/>
            <w:vAlign w:val="center"/>
          </w:tcPr>
          <w:p w:rsidR="00D64988" w:rsidRPr="00B50CEA" w:rsidRDefault="00D64988">
            <w:pPr>
              <w:spacing w:after="0"/>
              <w:ind w:left="-108" w:right="-108"/>
              <w:jc w:val="center"/>
            </w:pPr>
            <w:r w:rsidRPr="00B50CEA">
              <w:rPr>
                <w:noProof/>
                <w:position w:val="-10"/>
              </w:rPr>
              <w:pict>
                <v:shape id="Рисунок 2902" o:spid="_x0000_i1072" type="#_x0000_t75" style="width:33pt;height:18pt;visibility:visible">
                  <v:imagedata r:id="rId49" o:title=""/>
                </v:shape>
              </w:pict>
            </w:r>
          </w:p>
        </w:tc>
        <w:tc>
          <w:tcPr>
            <w:tcW w:w="992" w:type="dxa"/>
            <w:vAlign w:val="center"/>
          </w:tcPr>
          <w:p w:rsidR="00D64988" w:rsidRPr="00B50CEA" w:rsidRDefault="00D64988">
            <w:pPr>
              <w:spacing w:after="0"/>
              <w:ind w:left="-108" w:right="-108"/>
              <w:jc w:val="center"/>
            </w:pPr>
            <w:r w:rsidRPr="00B50CEA">
              <w:t>1,506</w:t>
            </w:r>
          </w:p>
        </w:tc>
        <w:tc>
          <w:tcPr>
            <w:tcW w:w="1109" w:type="dxa"/>
            <w:vAlign w:val="center"/>
          </w:tcPr>
          <w:p w:rsidR="00D64988" w:rsidRPr="00B50CEA" w:rsidRDefault="00D64988">
            <w:pPr>
              <w:spacing w:after="0"/>
              <w:ind w:left="-108" w:right="-108"/>
              <w:jc w:val="center"/>
            </w:pPr>
            <w:r w:rsidRPr="00B50CEA">
              <w:t>1,248</w:t>
            </w:r>
          </w:p>
        </w:tc>
        <w:tc>
          <w:tcPr>
            <w:tcW w:w="1159" w:type="dxa"/>
            <w:vAlign w:val="center"/>
          </w:tcPr>
          <w:p w:rsidR="00D64988" w:rsidRPr="00B50CEA" w:rsidRDefault="00D64988">
            <w:pPr>
              <w:spacing w:after="0"/>
              <w:ind w:left="-108" w:right="-108"/>
              <w:jc w:val="center"/>
            </w:pPr>
            <w:r w:rsidRPr="00B50CEA">
              <w:t>5,017</w:t>
            </w:r>
          </w:p>
        </w:tc>
        <w:tc>
          <w:tcPr>
            <w:tcW w:w="851" w:type="dxa"/>
            <w:vAlign w:val="center"/>
          </w:tcPr>
          <w:p w:rsidR="00D64988" w:rsidRPr="00B50CEA" w:rsidRDefault="00D64988">
            <w:pPr>
              <w:spacing w:after="0"/>
              <w:ind w:left="-108" w:right="-108"/>
              <w:jc w:val="center"/>
            </w:pPr>
            <w:r w:rsidRPr="00B50CEA">
              <w:rPr>
                <w:lang w:val="en-US"/>
              </w:rPr>
              <w:t>i-</w:t>
            </w:r>
            <w:r w:rsidRPr="00B50CEA">
              <w:t>0,5</w:t>
            </w:r>
          </w:p>
        </w:tc>
        <w:tc>
          <w:tcPr>
            <w:tcW w:w="1134" w:type="dxa"/>
            <w:vAlign w:val="center"/>
          </w:tcPr>
          <w:p w:rsidR="00D64988" w:rsidRPr="00B50CEA" w:rsidRDefault="00D64988">
            <w:pPr>
              <w:spacing w:after="0"/>
              <w:ind w:left="-108" w:right="-108"/>
              <w:jc w:val="center"/>
            </w:pPr>
            <w:r w:rsidRPr="00B50CEA">
              <w:rPr>
                <w:noProof/>
                <w:position w:val="-10"/>
              </w:rPr>
              <w:pict>
                <v:shape id="Picture 2943" o:spid="_x0000_i1073" type="#_x0000_t75" style="width:50.25pt;height:15pt;visibility:visible">
                  <v:imagedata r:id="rId47" o:title=""/>
                </v:shape>
              </w:pict>
            </w:r>
          </w:p>
        </w:tc>
        <w:tc>
          <w:tcPr>
            <w:tcW w:w="1266" w:type="dxa"/>
            <w:vAlign w:val="center"/>
          </w:tcPr>
          <w:p w:rsidR="00D64988" w:rsidRPr="00B50CEA" w:rsidRDefault="00D64988">
            <w:pPr>
              <w:spacing w:after="0"/>
              <w:ind w:left="-108" w:right="-108"/>
              <w:jc w:val="center"/>
            </w:pPr>
            <w:r w:rsidRPr="00B50CEA">
              <w:rPr>
                <w:noProof/>
                <w:position w:val="-10"/>
              </w:rPr>
              <w:pict>
                <v:shape id="Picture 2944" o:spid="_x0000_i1074" type="#_x0000_t75" style="width:56.25pt;height:17.25pt;visibility:visible">
                  <v:imagedata r:id="rId50" o:title=""/>
                </v:shape>
              </w:pict>
            </w:r>
          </w:p>
        </w:tc>
      </w:tr>
    </w:tbl>
    <w:p w:rsidR="00D64988" w:rsidRDefault="00D64988">
      <w:pPr>
        <w:spacing w:line="360" w:lineRule="auto"/>
        <w:ind w:firstLine="708"/>
        <w:jc w:val="both"/>
        <w:rPr>
          <w:rFonts w:ascii="Times New Roman" w:hAnsi="Times New Roman"/>
          <w:sz w:val="28"/>
          <w:szCs w:val="28"/>
        </w:rPr>
      </w:pPr>
    </w:p>
    <w:p w:rsidR="00D64988" w:rsidRDefault="00D64988">
      <w:pPr>
        <w:spacing w:line="360" w:lineRule="auto"/>
        <w:ind w:firstLine="720"/>
        <w:jc w:val="both"/>
        <w:rPr>
          <w:rFonts w:ascii="Times New Roman" w:hAnsi="Times New Roman"/>
          <w:i/>
          <w:sz w:val="28"/>
          <w:szCs w:val="28"/>
        </w:rPr>
      </w:pPr>
      <w:r>
        <w:rPr>
          <w:rFonts w:ascii="Times New Roman" w:hAnsi="Times New Roman"/>
          <w:b/>
          <w:color w:val="000000"/>
          <w:sz w:val="28"/>
          <w:szCs w:val="28"/>
        </w:rPr>
        <w:t>Пример.</w:t>
      </w:r>
      <w:r>
        <w:rPr>
          <w:rFonts w:ascii="Times New Roman" w:hAnsi="Times New Roman"/>
          <w:b/>
          <w:sz w:val="28"/>
          <w:szCs w:val="28"/>
        </w:rPr>
        <w:t xml:space="preserve"> </w:t>
      </w:r>
      <w:r>
        <w:rPr>
          <w:rFonts w:ascii="Times New Roman" w:hAnsi="Times New Roman"/>
          <w:i/>
          <w:sz w:val="28"/>
          <w:szCs w:val="28"/>
        </w:rPr>
        <w:t xml:space="preserve">Рассчитать первые две собственные частоты колебаний жёстко защемлённой по контуру прямоугольной платы с размерами: а = 0,16м; </w:t>
      </w:r>
      <w:r>
        <w:rPr>
          <w:rFonts w:ascii="Times New Roman" w:hAnsi="Times New Roman"/>
          <w:i/>
          <w:sz w:val="28"/>
          <w:szCs w:val="28"/>
          <w:lang w:val="en-US"/>
        </w:rPr>
        <w:t>b</w:t>
      </w:r>
      <w:r>
        <w:rPr>
          <w:rFonts w:ascii="Times New Roman" w:hAnsi="Times New Roman"/>
          <w:i/>
          <w:sz w:val="28"/>
          <w:szCs w:val="28"/>
        </w:rPr>
        <w:t xml:space="preserve"> = 0,17м и толщиной Н = 0,0015м. Материал платы – стеклотекстолит, Е=3·10</w:t>
      </w:r>
      <w:r>
        <w:rPr>
          <w:rFonts w:ascii="Times New Roman" w:hAnsi="Times New Roman"/>
          <w:i/>
          <w:sz w:val="28"/>
          <w:szCs w:val="28"/>
          <w:vertAlign w:val="superscript"/>
        </w:rPr>
        <w:t>10</w:t>
      </w:r>
      <w:r>
        <w:rPr>
          <w:rFonts w:ascii="Times New Roman" w:hAnsi="Times New Roman"/>
          <w:i/>
          <w:sz w:val="28"/>
          <w:szCs w:val="28"/>
        </w:rPr>
        <w:t xml:space="preserve">Па, </w:t>
      </w:r>
      <w:r w:rsidRPr="00B50CEA">
        <w:rPr>
          <w:rFonts w:ascii="Times New Roman" w:hAnsi="Times New Roman"/>
          <w:i/>
          <w:noProof/>
          <w:position w:val="-10"/>
          <w:sz w:val="28"/>
          <w:szCs w:val="28"/>
        </w:rPr>
        <w:pict>
          <v:shape id="Picture 2945" o:spid="_x0000_i1075" type="#_x0000_t75" style="width:99.75pt;height:18pt;visibility:visible">
            <v:imagedata r:id="rId51" o:title=""/>
          </v:shape>
        </w:pict>
      </w:r>
      <w:r>
        <w:rPr>
          <w:rFonts w:ascii="Times New Roman" w:hAnsi="Times New Roman"/>
          <w:i/>
          <w:sz w:val="28"/>
          <w:szCs w:val="28"/>
        </w:rPr>
        <w:t>. Масса ЭРИ на плате равна 0,093кг.</w:t>
      </w:r>
    </w:p>
    <w:p w:rsidR="00D64988" w:rsidRDefault="00D64988">
      <w:pPr>
        <w:spacing w:line="360" w:lineRule="auto"/>
        <w:ind w:firstLine="720"/>
        <w:jc w:val="both"/>
        <w:rPr>
          <w:rFonts w:ascii="Times New Roman" w:hAnsi="Times New Roman"/>
          <w:i/>
          <w:sz w:val="28"/>
          <w:szCs w:val="28"/>
        </w:rPr>
      </w:pPr>
      <w:r>
        <w:rPr>
          <w:rFonts w:ascii="Times New Roman" w:hAnsi="Times New Roman"/>
          <w:i/>
          <w:sz w:val="28"/>
          <w:szCs w:val="28"/>
        </w:rPr>
        <w:t>По формуле (4) находим цилиндрическую жёсткость</w:t>
      </w:r>
    </w:p>
    <w:p w:rsidR="00D64988" w:rsidRDefault="00D64988">
      <w:pPr>
        <w:spacing w:line="360" w:lineRule="auto"/>
        <w:ind w:firstLine="720"/>
        <w:jc w:val="both"/>
        <w:rPr>
          <w:rFonts w:ascii="Times New Roman" w:hAnsi="Times New Roman"/>
          <w:i/>
          <w:sz w:val="28"/>
          <w:szCs w:val="28"/>
        </w:rPr>
      </w:pPr>
      <w:r w:rsidRPr="00B50CEA">
        <w:rPr>
          <w:rFonts w:ascii="Times New Roman" w:hAnsi="Times New Roman"/>
          <w:i/>
          <w:noProof/>
          <w:position w:val="-30"/>
          <w:sz w:val="28"/>
          <w:szCs w:val="28"/>
        </w:rPr>
        <w:pict>
          <v:shape id="Picture 2946" o:spid="_x0000_i1076" type="#_x0000_t75" style="width:189.75pt;height:43.5pt;visibility:visible" o:bordertopcolor="black" o:borderleftcolor="black" o:borderbottomcolor="black" o:borderrightcolor="black">
            <v:imagedata r:id="rId52" o:title=""/>
            <w10:bordertop type="single" width="8"/>
            <w10:borderleft type="single" width="8"/>
            <w10:borderbottom type="single" width="8"/>
            <w10:borderright type="single" width="8"/>
          </v:shape>
        </w:pict>
      </w:r>
      <w:r>
        <w:rPr>
          <w:rFonts w:ascii="Times New Roman" w:hAnsi="Times New Roman"/>
          <w:i/>
          <w:sz w:val="28"/>
          <w:szCs w:val="28"/>
        </w:rPr>
        <w:t>.</w:t>
      </w:r>
    </w:p>
    <w:p w:rsidR="00D64988" w:rsidRDefault="00D64988">
      <w:pPr>
        <w:spacing w:line="360" w:lineRule="auto"/>
        <w:ind w:firstLine="720"/>
        <w:jc w:val="both"/>
        <w:rPr>
          <w:rFonts w:ascii="Times New Roman" w:hAnsi="Times New Roman"/>
          <w:i/>
          <w:sz w:val="28"/>
          <w:szCs w:val="28"/>
        </w:rPr>
      </w:pPr>
      <w:r>
        <w:rPr>
          <w:rFonts w:ascii="Times New Roman" w:hAnsi="Times New Roman"/>
          <w:i/>
          <w:sz w:val="28"/>
          <w:szCs w:val="28"/>
        </w:rPr>
        <w:t xml:space="preserve">Учитывая, что на первый СЧК в направлениях </w:t>
      </w:r>
      <w:r>
        <w:rPr>
          <w:rFonts w:ascii="Times New Roman" w:hAnsi="Times New Roman"/>
          <w:i/>
          <w:sz w:val="28"/>
          <w:szCs w:val="28"/>
          <w:lang w:val="en-US"/>
        </w:rPr>
        <w:t>X</w:t>
      </w:r>
      <w:r>
        <w:rPr>
          <w:rFonts w:ascii="Times New Roman" w:hAnsi="Times New Roman"/>
          <w:i/>
          <w:sz w:val="28"/>
          <w:szCs w:val="28"/>
        </w:rPr>
        <w:t xml:space="preserve"> и </w:t>
      </w:r>
      <w:r>
        <w:rPr>
          <w:rFonts w:ascii="Times New Roman" w:hAnsi="Times New Roman"/>
          <w:i/>
          <w:sz w:val="28"/>
          <w:szCs w:val="28"/>
          <w:lang w:val="en-US"/>
        </w:rPr>
        <w:t>Y</w:t>
      </w:r>
      <w:r>
        <w:rPr>
          <w:rFonts w:ascii="Times New Roman" w:hAnsi="Times New Roman"/>
          <w:i/>
          <w:sz w:val="28"/>
          <w:szCs w:val="28"/>
        </w:rPr>
        <w:t xml:space="preserve"> имеются по две узловые линии (в местах крепления), по формуле (15), используя таблицу 1 для случая </w:t>
      </w:r>
      <w:r>
        <w:rPr>
          <w:rFonts w:ascii="Times New Roman" w:hAnsi="Times New Roman"/>
          <w:i/>
          <w:sz w:val="28"/>
          <w:szCs w:val="28"/>
          <w:lang w:val="en-US"/>
        </w:rPr>
        <w:t>I</w:t>
      </w:r>
      <w:r>
        <w:rPr>
          <w:rFonts w:ascii="Times New Roman" w:hAnsi="Times New Roman"/>
          <w:i/>
          <w:sz w:val="28"/>
          <w:szCs w:val="28"/>
        </w:rPr>
        <w:t xml:space="preserve"> = </w:t>
      </w:r>
      <w:r>
        <w:rPr>
          <w:rFonts w:ascii="Times New Roman" w:hAnsi="Times New Roman"/>
          <w:i/>
          <w:sz w:val="28"/>
          <w:szCs w:val="28"/>
          <w:lang w:val="en-US"/>
        </w:rPr>
        <w:t>j</w:t>
      </w:r>
      <w:r>
        <w:rPr>
          <w:rFonts w:ascii="Times New Roman" w:hAnsi="Times New Roman"/>
          <w:i/>
          <w:sz w:val="28"/>
          <w:szCs w:val="28"/>
        </w:rPr>
        <w:t>= 2, находим:</w:t>
      </w:r>
    </w:p>
    <w:p w:rsidR="00D64988" w:rsidRDefault="00D64988">
      <w:pPr>
        <w:spacing w:line="360" w:lineRule="auto"/>
        <w:ind w:firstLine="720"/>
        <w:jc w:val="both"/>
        <w:rPr>
          <w:rFonts w:ascii="Times New Roman" w:hAnsi="Times New Roman"/>
          <w:i/>
          <w:sz w:val="28"/>
          <w:szCs w:val="28"/>
        </w:rPr>
      </w:pPr>
      <w:r w:rsidRPr="00B50CEA">
        <w:rPr>
          <w:rFonts w:ascii="Times New Roman" w:hAnsi="Times New Roman"/>
          <w:i/>
          <w:noProof/>
          <w:position w:val="-32"/>
          <w:sz w:val="28"/>
          <w:szCs w:val="28"/>
        </w:rPr>
        <w:pict>
          <v:shape id="Picture 2947" o:spid="_x0000_i1077" type="#_x0000_t75" style="width:438pt;height:43.5pt;visibility:visible" o:bordertopcolor="black" o:borderleftcolor="black" o:borderbottomcolor="black" o:borderrightcolor="black">
            <v:imagedata r:id="rId53" o:title=""/>
            <w10:bordertop type="single" width="8"/>
            <w10:borderleft type="single" width="8"/>
            <w10:borderbottom type="single" width="8"/>
            <w10:borderright type="single" width="8"/>
          </v:shape>
        </w:pict>
      </w:r>
    </w:p>
    <w:p w:rsidR="00D64988" w:rsidRDefault="00D64988">
      <w:pPr>
        <w:spacing w:line="360" w:lineRule="auto"/>
        <w:ind w:firstLine="720"/>
        <w:jc w:val="both"/>
        <w:rPr>
          <w:rFonts w:ascii="Times New Roman" w:hAnsi="Times New Roman"/>
          <w:i/>
          <w:sz w:val="28"/>
          <w:szCs w:val="28"/>
        </w:rPr>
      </w:pPr>
      <w:r>
        <w:rPr>
          <w:rFonts w:ascii="Times New Roman" w:hAnsi="Times New Roman"/>
          <w:i/>
          <w:sz w:val="28"/>
          <w:szCs w:val="28"/>
        </w:rPr>
        <w:t>По формуле (6) находим:</w:t>
      </w:r>
    </w:p>
    <w:p w:rsidR="00D64988" w:rsidRDefault="00D64988">
      <w:pPr>
        <w:ind w:firstLine="720"/>
        <w:jc w:val="both"/>
        <w:rPr>
          <w:rFonts w:ascii="Times New Roman" w:hAnsi="Times New Roman"/>
          <w:i/>
          <w:sz w:val="28"/>
          <w:szCs w:val="28"/>
        </w:rPr>
      </w:pPr>
      <w:r w:rsidRPr="00B50CEA">
        <w:rPr>
          <w:rFonts w:ascii="Times New Roman" w:hAnsi="Times New Roman"/>
          <w:i/>
          <w:noProof/>
          <w:position w:val="-62"/>
          <w:sz w:val="28"/>
          <w:szCs w:val="28"/>
        </w:rPr>
        <w:pict>
          <v:shape id="Picture 2948" o:spid="_x0000_i1078" type="#_x0000_t75" style="width:296.25pt;height:54.75pt;visibility:visible" o:bordertopcolor="black" o:borderleftcolor="black" o:borderbottomcolor="black" o:borderrightcolor="black">
            <v:imagedata r:id="rId54" o:title=""/>
            <w10:bordertop type="single" width="8"/>
            <w10:borderleft type="single" width="8"/>
            <w10:borderbottom type="single" width="8"/>
            <w10:borderright type="single" width="8"/>
          </v:shape>
        </w:pict>
      </w:r>
      <w:r>
        <w:rPr>
          <w:rFonts w:ascii="Times New Roman" w:hAnsi="Times New Roman"/>
          <w:i/>
          <w:sz w:val="28"/>
          <w:szCs w:val="28"/>
        </w:rPr>
        <w:t>.</w:t>
      </w:r>
    </w:p>
    <w:p w:rsidR="00D64988" w:rsidRDefault="00D64988">
      <w:pPr>
        <w:ind w:firstLine="720"/>
        <w:jc w:val="both"/>
        <w:rPr>
          <w:rFonts w:ascii="Times New Roman" w:hAnsi="Times New Roman"/>
          <w:i/>
          <w:sz w:val="28"/>
          <w:szCs w:val="28"/>
        </w:rPr>
      </w:pPr>
      <w:r>
        <w:rPr>
          <w:rFonts w:ascii="Times New Roman" w:hAnsi="Times New Roman"/>
          <w:i/>
          <w:sz w:val="28"/>
          <w:szCs w:val="28"/>
        </w:rPr>
        <w:t xml:space="preserve">Для второй СЧК </w:t>
      </w:r>
      <w:r>
        <w:rPr>
          <w:rFonts w:ascii="Times New Roman" w:hAnsi="Times New Roman"/>
          <w:i/>
          <w:sz w:val="28"/>
          <w:szCs w:val="28"/>
          <w:lang w:val="en-US"/>
        </w:rPr>
        <w:t>I</w:t>
      </w:r>
      <w:r>
        <w:rPr>
          <w:rFonts w:ascii="Times New Roman" w:hAnsi="Times New Roman"/>
          <w:i/>
          <w:sz w:val="28"/>
          <w:szCs w:val="28"/>
        </w:rPr>
        <w:t xml:space="preserve"> = 2, </w:t>
      </w:r>
      <w:r>
        <w:rPr>
          <w:rFonts w:ascii="Times New Roman" w:hAnsi="Times New Roman"/>
          <w:i/>
          <w:sz w:val="28"/>
          <w:szCs w:val="28"/>
          <w:lang w:val="en-US"/>
        </w:rPr>
        <w:t>j</w:t>
      </w:r>
      <w:r>
        <w:rPr>
          <w:rFonts w:ascii="Times New Roman" w:hAnsi="Times New Roman"/>
          <w:i/>
          <w:sz w:val="28"/>
          <w:szCs w:val="28"/>
        </w:rPr>
        <w:t xml:space="preserve"> = 3. Находим</w:t>
      </w:r>
    </w:p>
    <w:p w:rsidR="00D64988" w:rsidRDefault="00D64988">
      <w:pPr>
        <w:ind w:firstLine="720"/>
        <w:jc w:val="both"/>
        <w:rPr>
          <w:rFonts w:ascii="Times New Roman" w:hAnsi="Times New Roman"/>
          <w:i/>
          <w:sz w:val="28"/>
          <w:szCs w:val="28"/>
        </w:rPr>
      </w:pPr>
      <w:r w:rsidRPr="00B50CEA">
        <w:rPr>
          <w:rFonts w:ascii="Times New Roman" w:hAnsi="Times New Roman"/>
          <w:i/>
          <w:noProof/>
          <w:position w:val="-12"/>
          <w:sz w:val="28"/>
          <w:szCs w:val="28"/>
        </w:rPr>
        <w:pict>
          <v:shape id="Picture 2949" o:spid="_x0000_i1079" type="#_x0000_t75" style="width:411.75pt;height:27.75pt;visibility:visible" o:bordertopcolor="black" o:borderleftcolor="black" o:borderbottomcolor="black" o:borderrightcolor="black">
            <v:imagedata r:id="rId55" o:title=""/>
            <w10:bordertop type="single" width="8"/>
            <w10:borderleft type="single" width="8"/>
            <w10:borderbottom type="single" width="8"/>
            <w10:borderright type="single" width="8"/>
          </v:shape>
        </w:pict>
      </w:r>
    </w:p>
    <w:p w:rsidR="00D64988" w:rsidRDefault="00D64988">
      <w:pPr>
        <w:ind w:firstLine="720"/>
        <w:jc w:val="both"/>
        <w:rPr>
          <w:rFonts w:ascii="Times New Roman" w:hAnsi="Times New Roman"/>
          <w:i/>
          <w:sz w:val="28"/>
          <w:szCs w:val="28"/>
        </w:rPr>
      </w:pPr>
      <w:r w:rsidRPr="00B50CEA">
        <w:rPr>
          <w:rFonts w:ascii="Times New Roman" w:hAnsi="Times New Roman"/>
          <w:i/>
          <w:noProof/>
          <w:position w:val="-12"/>
          <w:sz w:val="28"/>
          <w:szCs w:val="28"/>
        </w:rPr>
        <w:pict>
          <v:shape id="Picture 2950" o:spid="_x0000_i1080" type="#_x0000_t75" style="width:154.5pt;height:23.25pt;visibility:visible" o:bordertopcolor="black" o:borderleftcolor="black" o:borderbottomcolor="black" o:borderrightcolor="black">
            <v:imagedata r:id="rId56" o:title=""/>
            <w10:bordertop type="single" width="8"/>
            <w10:borderleft type="single" width="8"/>
            <w10:borderbottom type="single" width="8"/>
            <w10:borderright type="single" width="8"/>
          </v:shape>
        </w:pict>
      </w:r>
    </w:p>
    <w:p w:rsidR="00D64988" w:rsidRDefault="00D64988">
      <w:pPr>
        <w:spacing w:before="5" w:line="336" w:lineRule="auto"/>
        <w:ind w:firstLine="567"/>
        <w:jc w:val="both"/>
        <w:rPr>
          <w:rFonts w:ascii="Times New Roman" w:hAnsi="Times New Roman"/>
          <w:i/>
          <w:iCs/>
          <w:color w:val="000000"/>
          <w:spacing w:val="-2"/>
          <w:sz w:val="28"/>
          <w:szCs w:val="28"/>
        </w:rPr>
      </w:pPr>
    </w:p>
    <w:p w:rsidR="00D64988" w:rsidRDefault="00D64988">
      <w:pPr>
        <w:spacing w:before="5" w:line="336" w:lineRule="auto"/>
        <w:ind w:firstLine="567"/>
        <w:jc w:val="both"/>
        <w:rPr>
          <w:rFonts w:ascii="Times New Roman" w:hAnsi="Times New Roman"/>
          <w:i/>
          <w:iCs/>
          <w:color w:val="000000"/>
          <w:spacing w:val="-2"/>
          <w:sz w:val="28"/>
          <w:szCs w:val="28"/>
        </w:rPr>
      </w:pPr>
    </w:p>
    <w:p w:rsidR="00D64988" w:rsidRDefault="00D64988">
      <w:pPr>
        <w:spacing w:before="5" w:line="336" w:lineRule="auto"/>
        <w:ind w:firstLine="567"/>
        <w:jc w:val="both"/>
        <w:rPr>
          <w:rFonts w:ascii="Times New Roman" w:hAnsi="Times New Roman"/>
          <w:i/>
          <w:iCs/>
          <w:color w:val="000000"/>
          <w:spacing w:val="-2"/>
          <w:sz w:val="28"/>
          <w:szCs w:val="28"/>
        </w:rPr>
      </w:pPr>
    </w:p>
    <w:p w:rsidR="00D64988" w:rsidRDefault="00D64988">
      <w:pPr>
        <w:spacing w:before="5" w:line="336" w:lineRule="auto"/>
        <w:ind w:firstLine="567"/>
        <w:jc w:val="both"/>
        <w:rPr>
          <w:rFonts w:ascii="Times New Roman" w:hAnsi="Times New Roman"/>
          <w:i/>
          <w:iCs/>
          <w:color w:val="000000"/>
          <w:spacing w:val="-2"/>
          <w:sz w:val="28"/>
          <w:szCs w:val="28"/>
        </w:rPr>
      </w:pPr>
    </w:p>
    <w:p w:rsidR="00D64988" w:rsidRDefault="00D64988">
      <w:pPr>
        <w:spacing w:before="5" w:line="336" w:lineRule="auto"/>
        <w:ind w:firstLine="567"/>
        <w:jc w:val="both"/>
        <w:rPr>
          <w:rFonts w:ascii="Times New Roman" w:hAnsi="Times New Roman"/>
          <w:i/>
          <w:iCs/>
          <w:color w:val="000000"/>
          <w:spacing w:val="-2"/>
          <w:sz w:val="28"/>
          <w:szCs w:val="28"/>
        </w:rPr>
      </w:pPr>
      <w:r>
        <w:rPr>
          <w:rFonts w:ascii="Times New Roman" w:hAnsi="Times New Roman"/>
          <w:i/>
          <w:iCs/>
          <w:color w:val="000000"/>
          <w:spacing w:val="-2"/>
          <w:sz w:val="28"/>
          <w:szCs w:val="28"/>
        </w:rPr>
        <w:t>7.2 Методика ОСТ В95 2238-87</w:t>
      </w:r>
    </w:p>
    <w:p w:rsidR="00D64988" w:rsidRDefault="00D64988">
      <w:pPr>
        <w:spacing w:line="360" w:lineRule="auto"/>
        <w:ind w:firstLine="567"/>
        <w:jc w:val="both"/>
        <w:rPr>
          <w:rFonts w:ascii="Times New Roman" w:hAnsi="Times New Roman"/>
          <w:sz w:val="28"/>
          <w:szCs w:val="28"/>
        </w:rPr>
      </w:pPr>
      <w:r>
        <w:rPr>
          <w:rFonts w:ascii="Times New Roman" w:hAnsi="Times New Roman"/>
          <w:sz w:val="28"/>
          <w:szCs w:val="28"/>
        </w:rPr>
        <w:t>Исходные данные, необходимые для расчёта, приведены в таблице 2.</w: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Таблица 2 – Исходные данные</w:t>
      </w:r>
    </w:p>
    <w:tbl>
      <w:tblPr>
        <w:tblW w:w="0" w:type="auto"/>
        <w:jc w:val="center"/>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8"/>
        <w:gridCol w:w="2694"/>
      </w:tblGrid>
      <w:tr w:rsidR="00D64988" w:rsidRPr="00B50CEA" w:rsidTr="00B50CEA">
        <w:trPr>
          <w:jc w:val="center"/>
        </w:trPr>
        <w:tc>
          <w:tcPr>
            <w:tcW w:w="3188" w:type="dxa"/>
            <w:vAlign w:val="center"/>
          </w:tcPr>
          <w:p w:rsidR="00D64988" w:rsidRPr="00B50CEA" w:rsidRDefault="00D64988" w:rsidP="00B50CEA">
            <w:pPr>
              <w:spacing w:before="100" w:after="0" w:line="360" w:lineRule="auto"/>
              <w:jc w:val="center"/>
              <w:rPr>
                <w:rFonts w:ascii="Times New Roman" w:hAnsi="Times New Roman"/>
                <w:sz w:val="28"/>
                <w:szCs w:val="28"/>
              </w:rPr>
            </w:pPr>
            <w:r w:rsidRPr="00B50CEA">
              <w:rPr>
                <w:rFonts w:ascii="Times New Roman" w:hAnsi="Times New Roman"/>
                <w:sz w:val="28"/>
                <w:szCs w:val="28"/>
              </w:rPr>
              <w:t>Наименование</w:t>
            </w:r>
          </w:p>
        </w:tc>
        <w:tc>
          <w:tcPr>
            <w:tcW w:w="2694" w:type="dxa"/>
            <w:vAlign w:val="center"/>
          </w:tcPr>
          <w:p w:rsidR="00D64988" w:rsidRPr="00B50CEA" w:rsidRDefault="00D64988" w:rsidP="00B50CEA">
            <w:pPr>
              <w:spacing w:before="100" w:after="0" w:line="360" w:lineRule="auto"/>
              <w:jc w:val="center"/>
              <w:rPr>
                <w:rFonts w:ascii="Times New Roman" w:hAnsi="Times New Roman"/>
                <w:sz w:val="28"/>
                <w:szCs w:val="28"/>
              </w:rPr>
            </w:pPr>
            <w:r w:rsidRPr="00B50CEA">
              <w:rPr>
                <w:rFonts w:ascii="Times New Roman" w:hAnsi="Times New Roman"/>
                <w:sz w:val="28"/>
                <w:szCs w:val="28"/>
              </w:rPr>
              <w:t>Величина</w:t>
            </w:r>
          </w:p>
        </w:tc>
      </w:tr>
      <w:tr w:rsidR="00D64988" w:rsidRPr="00B50CEA" w:rsidTr="00B50CEA">
        <w:trPr>
          <w:jc w:val="center"/>
        </w:trPr>
        <w:tc>
          <w:tcPr>
            <w:tcW w:w="3188" w:type="dxa"/>
          </w:tcPr>
          <w:p w:rsidR="00D64988" w:rsidRPr="00B50CEA" w:rsidRDefault="00D64988" w:rsidP="00B50CEA">
            <w:pPr>
              <w:spacing w:after="0" w:line="360" w:lineRule="auto"/>
              <w:jc w:val="both"/>
              <w:rPr>
                <w:rFonts w:ascii="Times New Roman" w:hAnsi="Times New Roman"/>
                <w:sz w:val="28"/>
                <w:szCs w:val="28"/>
              </w:rPr>
            </w:pPr>
            <w:r w:rsidRPr="00B50CEA">
              <w:rPr>
                <w:rFonts w:ascii="Times New Roman" w:hAnsi="Times New Roman"/>
                <w:sz w:val="28"/>
                <w:szCs w:val="28"/>
              </w:rPr>
              <w:t xml:space="preserve">Большая сторона </w:t>
            </w:r>
            <w:r w:rsidRPr="00B50CEA">
              <w:rPr>
                <w:rFonts w:ascii="Times New Roman" w:hAnsi="Times New Roman"/>
                <w:sz w:val="28"/>
                <w:szCs w:val="28"/>
                <w:lang w:val="en-US"/>
              </w:rPr>
              <w:t>a</w:t>
            </w:r>
            <w:r w:rsidRPr="00B50CEA">
              <w:rPr>
                <w:rFonts w:ascii="Times New Roman" w:hAnsi="Times New Roman"/>
                <w:sz w:val="28"/>
                <w:szCs w:val="28"/>
              </w:rPr>
              <w:t>, м</w:t>
            </w:r>
          </w:p>
        </w:tc>
        <w:tc>
          <w:tcPr>
            <w:tcW w:w="2694" w:type="dxa"/>
          </w:tcPr>
          <w:p w:rsidR="00D64988" w:rsidRPr="00B50CEA" w:rsidRDefault="00D64988" w:rsidP="00B50CEA">
            <w:pPr>
              <w:spacing w:after="0" w:line="360" w:lineRule="auto"/>
              <w:jc w:val="center"/>
              <w:rPr>
                <w:rFonts w:ascii="Times New Roman" w:hAnsi="Times New Roman"/>
                <w:sz w:val="28"/>
                <w:szCs w:val="28"/>
              </w:rPr>
            </w:pPr>
            <w:r w:rsidRPr="00B50CEA">
              <w:rPr>
                <w:rFonts w:ascii="Times New Roman" w:hAnsi="Times New Roman"/>
                <w:sz w:val="28"/>
                <w:szCs w:val="28"/>
              </w:rPr>
              <w:t>0,072</w:t>
            </w:r>
          </w:p>
        </w:tc>
      </w:tr>
      <w:tr w:rsidR="00D64988" w:rsidRPr="00B50CEA" w:rsidTr="00B50CEA">
        <w:trPr>
          <w:jc w:val="center"/>
        </w:trPr>
        <w:tc>
          <w:tcPr>
            <w:tcW w:w="3188" w:type="dxa"/>
          </w:tcPr>
          <w:p w:rsidR="00D64988" w:rsidRPr="00B50CEA" w:rsidRDefault="00D64988" w:rsidP="00B50CEA">
            <w:pPr>
              <w:spacing w:after="0" w:line="360" w:lineRule="auto"/>
              <w:jc w:val="both"/>
              <w:rPr>
                <w:rFonts w:ascii="Times New Roman" w:hAnsi="Times New Roman"/>
                <w:sz w:val="28"/>
                <w:szCs w:val="28"/>
              </w:rPr>
            </w:pPr>
            <w:r w:rsidRPr="00B50CEA">
              <w:rPr>
                <w:rFonts w:ascii="Times New Roman" w:hAnsi="Times New Roman"/>
                <w:sz w:val="28"/>
                <w:szCs w:val="28"/>
              </w:rPr>
              <w:t xml:space="preserve">Меньшая сторона </w:t>
            </w:r>
            <w:r w:rsidRPr="00B50CEA">
              <w:rPr>
                <w:rFonts w:ascii="Times New Roman" w:hAnsi="Times New Roman"/>
                <w:sz w:val="28"/>
                <w:szCs w:val="28"/>
                <w:lang w:val="en-US"/>
              </w:rPr>
              <w:t>b</w:t>
            </w:r>
            <w:r w:rsidRPr="00B50CEA">
              <w:rPr>
                <w:rFonts w:ascii="Times New Roman" w:hAnsi="Times New Roman"/>
                <w:sz w:val="28"/>
                <w:szCs w:val="28"/>
              </w:rPr>
              <w:t>, м</w:t>
            </w:r>
          </w:p>
        </w:tc>
        <w:tc>
          <w:tcPr>
            <w:tcW w:w="2694" w:type="dxa"/>
          </w:tcPr>
          <w:p w:rsidR="00D64988" w:rsidRPr="00B50CEA" w:rsidRDefault="00D64988" w:rsidP="00B50CEA">
            <w:pPr>
              <w:spacing w:after="0" w:line="360" w:lineRule="auto"/>
              <w:jc w:val="center"/>
              <w:rPr>
                <w:rFonts w:ascii="Times New Roman" w:hAnsi="Times New Roman"/>
                <w:sz w:val="28"/>
                <w:szCs w:val="28"/>
              </w:rPr>
            </w:pPr>
            <w:r w:rsidRPr="00B50CEA">
              <w:rPr>
                <w:rFonts w:ascii="Times New Roman" w:hAnsi="Times New Roman"/>
                <w:sz w:val="28"/>
                <w:szCs w:val="28"/>
              </w:rPr>
              <w:t>0,035</w:t>
            </w:r>
          </w:p>
        </w:tc>
      </w:tr>
      <w:tr w:rsidR="00D64988" w:rsidRPr="00B50CEA" w:rsidTr="00B50CEA">
        <w:trPr>
          <w:jc w:val="center"/>
        </w:trPr>
        <w:tc>
          <w:tcPr>
            <w:tcW w:w="3188" w:type="dxa"/>
          </w:tcPr>
          <w:p w:rsidR="00D64988" w:rsidRPr="00B50CEA" w:rsidRDefault="00D64988" w:rsidP="00B50CEA">
            <w:pPr>
              <w:spacing w:after="0" w:line="360" w:lineRule="auto"/>
              <w:jc w:val="both"/>
              <w:rPr>
                <w:rFonts w:ascii="Times New Roman" w:hAnsi="Times New Roman"/>
                <w:sz w:val="28"/>
                <w:szCs w:val="28"/>
                <w:lang w:val="en-US"/>
              </w:rPr>
            </w:pPr>
            <w:r w:rsidRPr="00B50CEA">
              <w:rPr>
                <w:rFonts w:ascii="Times New Roman" w:hAnsi="Times New Roman"/>
                <w:sz w:val="28"/>
                <w:szCs w:val="28"/>
              </w:rPr>
              <w:t xml:space="preserve">Высота платы </w:t>
            </w:r>
            <w:r w:rsidRPr="00B50CEA">
              <w:rPr>
                <w:rFonts w:ascii="Times New Roman" w:hAnsi="Times New Roman"/>
                <w:sz w:val="28"/>
                <w:szCs w:val="28"/>
                <w:lang w:val="en-US"/>
              </w:rPr>
              <w:t>h</w:t>
            </w:r>
            <w:r w:rsidRPr="00B50CEA">
              <w:rPr>
                <w:rFonts w:ascii="Times New Roman" w:hAnsi="Times New Roman"/>
                <w:sz w:val="28"/>
                <w:szCs w:val="28"/>
              </w:rPr>
              <w:t>, м</w:t>
            </w:r>
          </w:p>
        </w:tc>
        <w:tc>
          <w:tcPr>
            <w:tcW w:w="2694" w:type="dxa"/>
          </w:tcPr>
          <w:p w:rsidR="00D64988" w:rsidRPr="00B50CEA" w:rsidRDefault="00D64988" w:rsidP="00B50CEA">
            <w:pPr>
              <w:spacing w:after="0" w:line="360" w:lineRule="auto"/>
              <w:jc w:val="center"/>
              <w:rPr>
                <w:rFonts w:ascii="Times New Roman" w:hAnsi="Times New Roman"/>
                <w:sz w:val="28"/>
                <w:szCs w:val="28"/>
              </w:rPr>
            </w:pPr>
            <w:r w:rsidRPr="00B50CEA">
              <w:rPr>
                <w:rFonts w:ascii="Times New Roman" w:hAnsi="Times New Roman"/>
                <w:sz w:val="28"/>
                <w:szCs w:val="28"/>
              </w:rPr>
              <w:t>0,0</w:t>
            </w:r>
            <w:r w:rsidRPr="00B50CEA">
              <w:rPr>
                <w:rFonts w:ascii="Times New Roman" w:hAnsi="Times New Roman"/>
                <w:sz w:val="28"/>
                <w:szCs w:val="28"/>
                <w:lang w:val="en-US"/>
              </w:rPr>
              <w:t>0</w:t>
            </w:r>
            <w:r w:rsidRPr="00B50CEA">
              <w:rPr>
                <w:rFonts w:ascii="Times New Roman" w:hAnsi="Times New Roman"/>
                <w:sz w:val="28"/>
                <w:szCs w:val="28"/>
              </w:rPr>
              <w:t>15</w:t>
            </w:r>
          </w:p>
        </w:tc>
      </w:tr>
      <w:tr w:rsidR="00D64988" w:rsidRPr="00B50CEA" w:rsidTr="00B50CEA">
        <w:trPr>
          <w:jc w:val="center"/>
        </w:trPr>
        <w:tc>
          <w:tcPr>
            <w:tcW w:w="3188" w:type="dxa"/>
          </w:tcPr>
          <w:p w:rsidR="00D64988" w:rsidRPr="00B50CEA" w:rsidRDefault="00D64988" w:rsidP="00B50CEA">
            <w:pPr>
              <w:spacing w:after="0" w:line="360" w:lineRule="auto"/>
              <w:jc w:val="both"/>
              <w:rPr>
                <w:rFonts w:ascii="Times New Roman" w:hAnsi="Times New Roman"/>
                <w:sz w:val="28"/>
                <w:szCs w:val="28"/>
              </w:rPr>
            </w:pPr>
            <w:r w:rsidRPr="00B50CEA">
              <w:rPr>
                <w:rFonts w:ascii="Times New Roman" w:hAnsi="Times New Roman"/>
                <w:sz w:val="28"/>
                <w:szCs w:val="28"/>
              </w:rPr>
              <w:t>Масса ЭРИ, кг</w:t>
            </w:r>
          </w:p>
        </w:tc>
        <w:tc>
          <w:tcPr>
            <w:tcW w:w="2694" w:type="dxa"/>
          </w:tcPr>
          <w:p w:rsidR="00D64988" w:rsidRPr="00B50CEA" w:rsidRDefault="00D64988" w:rsidP="00B50CEA">
            <w:pPr>
              <w:spacing w:after="0" w:line="360" w:lineRule="auto"/>
              <w:jc w:val="center"/>
              <w:rPr>
                <w:rFonts w:ascii="Times New Roman" w:hAnsi="Times New Roman"/>
                <w:sz w:val="28"/>
                <w:szCs w:val="28"/>
              </w:rPr>
            </w:pPr>
            <w:r w:rsidRPr="00B50CEA">
              <w:rPr>
                <w:rFonts w:ascii="Times New Roman" w:hAnsi="Times New Roman"/>
                <w:sz w:val="28"/>
                <w:szCs w:val="28"/>
              </w:rPr>
              <w:t>0,00952</w:t>
            </w:r>
          </w:p>
        </w:tc>
      </w:tr>
    </w:tbl>
    <w:p w:rsidR="00D64988" w:rsidRDefault="00D64988">
      <w:pPr>
        <w:spacing w:line="360" w:lineRule="auto"/>
        <w:ind w:firstLine="567"/>
        <w:jc w:val="both"/>
        <w:rPr>
          <w:rFonts w:ascii="Times New Roman" w:hAnsi="Times New Roman"/>
          <w:sz w:val="28"/>
          <w:szCs w:val="28"/>
        </w:rPr>
      </w:pPr>
    </w:p>
    <w:p w:rsidR="00D64988" w:rsidRDefault="00D64988">
      <w:pPr>
        <w:spacing w:line="360" w:lineRule="auto"/>
        <w:ind w:firstLine="567"/>
        <w:jc w:val="both"/>
        <w:rPr>
          <w:rFonts w:ascii="Times New Roman" w:hAnsi="Times New Roman"/>
          <w:sz w:val="28"/>
          <w:szCs w:val="28"/>
        </w:rPr>
      </w:pPr>
      <w:r>
        <w:rPr>
          <w:rFonts w:ascii="Times New Roman" w:hAnsi="Times New Roman"/>
          <w:sz w:val="28"/>
          <w:szCs w:val="28"/>
        </w:rPr>
        <w:t>Внешний вид конструкции рассчитываемого электронного модуля представлен на рисунке 12.</w:t>
      </w:r>
    </w:p>
    <w:p w:rsidR="00D64988" w:rsidRDefault="00D64988">
      <w:pPr>
        <w:spacing w:line="360" w:lineRule="auto"/>
        <w:ind w:firstLine="567"/>
        <w:jc w:val="center"/>
        <w:rPr>
          <w:rFonts w:ascii="Times New Roman" w:hAnsi="Times New Roman"/>
          <w:sz w:val="28"/>
          <w:szCs w:val="28"/>
        </w:rPr>
      </w:pPr>
      <w:r w:rsidRPr="00B50CEA">
        <w:rPr>
          <w:rFonts w:ascii="Times New Roman" w:hAnsi="Times New Roman"/>
          <w:noProof/>
          <w:sz w:val="28"/>
          <w:szCs w:val="28"/>
        </w:rPr>
        <w:pict>
          <v:shape id="Рисунок 5" o:spid="_x0000_i1081" type="#_x0000_t75" style="width:433.5pt;height:222.75pt;visibility:visible">
            <v:imagedata r:id="rId57" o:title="" croptop="5721f" cropbottom="11182f" cropleft="11493f" cropright="10097f"/>
          </v:shape>
        </w:pict>
      </w:r>
    </w:p>
    <w:p w:rsidR="00D64988" w:rsidRDefault="00D64988">
      <w:pPr>
        <w:spacing w:line="360" w:lineRule="auto"/>
        <w:ind w:firstLine="567"/>
        <w:jc w:val="center"/>
        <w:rPr>
          <w:rFonts w:ascii="Times New Roman" w:hAnsi="Times New Roman"/>
          <w:sz w:val="28"/>
          <w:szCs w:val="28"/>
        </w:rPr>
      </w:pPr>
      <w:r>
        <w:rPr>
          <w:rFonts w:ascii="Times New Roman" w:hAnsi="Times New Roman"/>
          <w:sz w:val="28"/>
          <w:szCs w:val="28"/>
        </w:rPr>
        <w:t>Рисунок 12 – Внешний вид конструкции рассчитываемого электронного модуля</w:t>
      </w:r>
    </w:p>
    <w:p w:rsidR="00D64988" w:rsidRDefault="00D64988">
      <w:pPr>
        <w:spacing w:after="0" w:line="360" w:lineRule="auto"/>
        <w:ind w:firstLine="567"/>
        <w:jc w:val="both"/>
        <w:rPr>
          <w:rFonts w:ascii="Times New Roman" w:hAnsi="Times New Roman"/>
          <w:i/>
          <w:sz w:val="28"/>
          <w:szCs w:val="28"/>
        </w:rPr>
      </w:pPr>
      <w:r>
        <w:rPr>
          <w:rFonts w:ascii="Times New Roman" w:hAnsi="Times New Roman"/>
          <w:sz w:val="28"/>
          <w:szCs w:val="28"/>
        </w:rPr>
        <w:t xml:space="preserve">Площадь печатной платы (ПП) </w:t>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8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C6FF1&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EC6FF1&quot;&gt;&lt;m:oMathPara&gt;&lt;m:oMath&gt;&lt;m:r&gt;&lt;w:rPr&gt;&lt;w:rFonts w:ascii=&quot;Cambria Math&quot; w:h-ansi=&quot;Cambria Math&quot;/&gt;&lt;wx:font wx:val=&quot;Cambria Math&quot;/&gt;&lt;w:i/&gt;&lt;w:sz w:val=&quot;28&quot;/&gt;&lt;w:sz-cs w:val=&quot;28&quot;/&gt;&lt;/w:rPr&gt;&lt;m:t&gt;S=aв€™b=0,072в€™0,035=0,00252 &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8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C6FF1&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EC6FF1&quot;&gt;&lt;m:oMathPara&gt;&lt;m:oMath&gt;&lt;m:r&gt;&lt;w:rPr&gt;&lt;w:rFonts w:ascii=&quot;Cambria Math&quot; w:h-ansi=&quot;Cambria Math&quot;/&gt;&lt;wx:font wx:val=&quot;Cambria Math&quot;/&gt;&lt;w:i/&gt;&lt;w:sz w:val=&quot;28&quot;/&gt;&lt;w:sz-cs w:val=&quot;28&quot;/&gt;&lt;/w:rPr&gt;&lt;m:t&gt;S=aв€™b=0,072в€™0,035=0,00252 &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B50CEA">
        <w:rPr>
          <w:rFonts w:ascii="Times New Roman" w:hAnsi="Times New Roman"/>
          <w:sz w:val="28"/>
          <w:szCs w:val="28"/>
        </w:rPr>
        <w:fldChar w:fldCharType="end"/>
      </w:r>
      <w:r>
        <w:rPr>
          <w:rFonts w:ascii="Times New Roman" w:hAnsi="Times New Roman"/>
          <w:sz w:val="28"/>
          <w:szCs w:val="28"/>
        </w:rPr>
        <w:t>.</w: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Масса ПП </w:t>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84" type="#_x0000_t75" style="width:34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951EF&quot;/&gt;&lt;wsp:rsid wsp:val=&quot;00FC1D45&quot;/&gt;&lt;wsp:rsid wsp:val=&quot;00FF1085&quot;/&gt;&lt;/wsp:rsids&gt;&lt;/w:docPr&gt;&lt;w:body&gt;&lt;w:p wsp:rsidR=&quot;00000000&quot; wsp:rsidRDefault=&quot;00F951E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 ПЃв€™&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 w:h-ansi=&quot;Cambria Math&quot;/&gt;&lt;wx:font wx:val=&quot;Cambria Math&quot;/&gt;&lt;w:i/&gt;&lt;w:sz w:val=&quot;28&quot;/&gt;&lt;w:sz-cs w:val=&quot;28&quot;/&gt;&lt;/w:rPr&gt;&lt;m:t&gt;в€™h=&lt;/m:t&gt;&lt;/m:r&gt;&lt;m:r&gt;&lt;w:rPr&gt;&lt;w:rFonts w:ascii=&quot;Cambria Math&quot; w:h-ansi=&quot;Cambria Math&quot;/&gt;&lt;wx:font wx:val=&quot;Cambria Math&quot;/&gt;&lt;w:i/&gt;&lt;w:sz w:val=&quot;28&quot;/&gt;&lt;w:sz-cs w:val=&quot;28&quot;/&gt;&lt;/w:rPr&gt;&lt;m:t&gt;2в€™&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в€™0,00252в€™1,5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0,00756 РєР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85" type="#_x0000_t75" style="width:34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951EF&quot;/&gt;&lt;wsp:rsid wsp:val=&quot;00FC1D45&quot;/&gt;&lt;wsp:rsid wsp:val=&quot;00FF1085&quot;/&gt;&lt;/wsp:rsids&gt;&lt;/w:docPr&gt;&lt;w:body&gt;&lt;w:p wsp:rsidR=&quot;00000000&quot; wsp:rsidRDefault=&quot;00F951E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 ПЃв€™&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 w:h-ansi=&quot;Cambria Math&quot;/&gt;&lt;wx:font wx:val=&quot;Cambria Math&quot;/&gt;&lt;w:i/&gt;&lt;w:sz w:val=&quot;28&quot;/&gt;&lt;w:sz-cs w:val=&quot;28&quot;/&gt;&lt;/w:rPr&gt;&lt;m:t&gt;в€™h=&lt;/m:t&gt;&lt;/m:r&gt;&lt;m:r&gt;&lt;w:rPr&gt;&lt;w:rFonts w:ascii=&quot;Cambria Math&quot; w:h-ansi=&quot;Cambria Math&quot;/&gt;&lt;wx:font wx:val=&quot;Cambria Math&quot;/&gt;&lt;w:i/&gt;&lt;w:sz w:val=&quot;28&quot;/&gt;&lt;w:sz-cs w:val=&quot;28&quot;/&gt;&lt;/w:rPr&gt;&lt;m:t&gt;2в€™&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в€™0,00252в€™1,5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0,00756 РєР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B50CEA">
        <w:rPr>
          <w:rFonts w:ascii="Times New Roman" w:hAnsi="Times New Roman"/>
          <w:sz w:val="28"/>
          <w:szCs w:val="28"/>
        </w:rPr>
        <w:fldChar w:fldCharType="end"/>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Поправочный коэффициент, учитывающий массу ЭРИ</w:t>
      </w:r>
    </w:p>
    <w:p w:rsidR="00D64988" w:rsidRDefault="00D64988">
      <w:pPr>
        <w:spacing w:after="0" w:line="360" w:lineRule="auto"/>
        <w:ind w:firstLine="567"/>
        <w:jc w:val="center"/>
        <w:rPr>
          <w:rFonts w:ascii="Times New Roman" w:hAnsi="Times New Roman"/>
          <w:i/>
          <w:sz w:val="28"/>
          <w:szCs w:val="28"/>
          <w:lang w:val="en-US"/>
        </w:rPr>
      </w:pPr>
      <w:r w:rsidRPr="00B50CEA">
        <w:pict>
          <v:shape id="_x0000_i1086" type="#_x0000_t75" style="width:216.75pt;height:5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36DED&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836DED&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lt;/m:t&gt;&lt;/m:r&gt;&lt;/m:num&gt;&lt;m:den&gt;&lt;m:rad&gt;&lt;m:radPr&gt;&lt;m:degHide m:val=&quot;on&quot;/&gt;&lt;m:ctrlPr&gt;&lt;w:rPr&gt;&lt;w:rFonts w:ascii=&quot;Cambria Math&quot; w:h-ansi=&quot;Cambria Math&quot;/&gt;&lt;wx:font wx:val=&quot;Cambria Math&quot;/&gt;&lt;w:i/&gt;&lt;w:sz w:val=&quot;28&quot;/&gt;&lt;w:sz-cs w:val=&quot;28&quot;/&gt;&lt;w:lang w:val=&quot;EN-US&quot;/&gt;&lt;/w:rPr&gt;&lt;/m:ctrlPr&gt;&lt;/m:radPr&gt;&lt;m:deg/&gt;&lt;m:e&gt;&lt;m:r&gt;&lt;w:rPr&gt;&lt;w:rFonts w:ascii=&quot;Cambria Math&quot; w:h-ansi=&quot;Cambria Math&quot;/&gt;&lt;wx:font wx:val=&quot;Cambria Math&quot;/&gt;&lt;w:i/&gt;&lt;w:sz w:val=&quot;28&quot;/&gt;&lt;w:sz-cs w:val=&quot;28&quot;/&gt;&lt;w:lang w:val=&quot;EN-US&quot;/&gt;&lt;/w:rPr&gt;&lt;m:t&gt;1+&lt;/m:t&gt;&lt;/m:r&gt;&lt;m:f&gt;&lt;m:fPr&gt;&lt;m:ctrlPr&gt;&lt;w:rPr&gt;&lt;w:rFonts w:ascii=&quot;Cambria Math&quot; w:h-ansi=&quot;Cambria Math&quot;/&gt;&lt;wx:font wx:val=&quot;Cambria Math&quot;/&gt;&lt;w:i/&gt;&lt;w:sz w:val=&quot;28&quot;/&gt;&lt;w:sz-cs w:val=&quot;28&quot;/&gt;&lt;w:lang w:val=&quot;EN-US&quot;/&gt;&lt;/w:rPr&gt;&lt;/m:ctrlPr&gt;&lt;/m:fPr&gt;&lt;m:num&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ї&lt;/m:t&gt;&lt;/m:r&gt;&lt;/m:sub&gt;&lt;/m:sSub&gt;&lt;/m:den&gt;&lt;/m:f&gt;&lt;/m:e&gt;&lt;/m:rad&gt;&lt;/m:den&gt;&lt;/m:f&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lt;/m:t&gt;&lt;/m:r&gt;&lt;/m:num&gt;&lt;m:den&gt;&lt;m:rad&gt;&lt;m:radPr&gt;&lt;m:degHide m:val=&quot;on&quot;/&gt;&lt;m:ctrlPr&gt;&lt;w:rPr&gt;&lt;w:rFonts w:ascii=&quot;Cambria Math&quot; w:h-ansi=&quot;Cambria Math&quot;/&gt;&lt;wx:font wx:val=&quot;Cambria Math&quot;/&gt;&lt;w:i/&gt;&lt;w:sz w:val=&quot;28&quot;/&gt;&lt;w:sz-cs w:val=&quot;28&quot;/&gt;&lt;w:lang w:val=&quot;EN-US&quot;/&gt;&lt;/w:rPr&gt;&lt;/m:ctrlPr&gt;&lt;/m:radPr&gt;&lt;m:deg/&gt;&lt;m:e&gt;&lt;m:r&gt;&lt;w:rPr&gt;&lt;w:rFonts w:ascii=&quot;Cambria Math&quot; w:h-ansi=&quot;Cambria Math&quot;/&gt;&lt;wx:font wx:val=&quot;Cambria Math&quot;/&gt;&lt;w:i/&gt;&lt;w:sz w:val=&quot;28&quot;/&gt;&lt;w:sz-cs w:val=&quot;28&quot;/&gt;&lt;w:lang w:val=&quot;EN-US&quot;/&gt;&lt;/w:rPr&gt;&lt;m:t&gt;1+&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0,00952&lt;/m:t&gt;&lt;/m:r&gt;&lt;/m:num&gt;&lt;m:den&gt;&lt;m:r&gt;&lt;w:rPr&gt;&lt;w:rFonts w:ascii=&quot;Cambria Math&quot; w:h-ansi=&quot;Cambria Math&quot;/&gt;&lt;wx:font wx:val=&quot;Cambria Math&quot;/&gt;&lt;w:i/&gt;&lt;w:sz w:val=&quot;28&quot;/&gt;&lt;w:sz-cs w:val=&quot;28&quot;/&gt;&lt;w:lang w:val=&quot;EN-US&quot;/&gt;&lt;/w:rPr&gt;&lt;m:t&gt;0,00756&lt;/m:t&gt;&lt;/m:r&gt;&lt;/m:den&gt;&lt;/m:f&gt;&lt;/m:e&gt;&lt;/m:rad&gt;&lt;/m:den&gt;&lt;/m:f&gt;&lt;m:r&gt;&lt;w:rPr&gt;&lt;w:rFonts w:ascii=&quot;Cambria Math&quot; w:h-ansi=&quot;Cambria Math&quot;/&gt;&lt;wx:font wx:val=&quot;Cambria Math&quot;/&gt;&lt;w:i/&gt;&lt;w:sz w:val=&quot;28&quot;/&gt;&lt;w:sz-cs w:val=&quot;28&quot;/&gt;&lt;w:lang w:val=&quot;EN-US&quot;/&gt;&lt;/w:rPr&gt;&lt;m:t&gt;=0,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Поправочный коэффициент, учитывающий свойства материала </w:t>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87" type="#_x0000_t75" style="width:4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8237F&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18237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ј&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88" type="#_x0000_t75" style="width:4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8237F&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18237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ј&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B50CEA">
        <w:rPr>
          <w:rFonts w:ascii="Times New Roman" w:hAnsi="Times New Roman"/>
          <w:sz w:val="28"/>
          <w:szCs w:val="28"/>
        </w:rPr>
        <w:fldChar w:fldCharType="end"/>
      </w:r>
      <w:r>
        <w:rPr>
          <w:rFonts w:ascii="Times New Roman" w:hAnsi="Times New Roman"/>
          <w:sz w:val="28"/>
          <w:szCs w:val="28"/>
        </w:rPr>
        <w:t>.</w: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Поправочный коэффициент, учитывающий заливку ПП </w:t>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89" type="#_x0000_t75" style="width:49.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ED4E61&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ED4E6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90" type="#_x0000_t75" style="width:49.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ED4E61&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ED4E6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B50CEA">
        <w:rPr>
          <w:rFonts w:ascii="Times New Roman" w:hAnsi="Times New Roman"/>
          <w:sz w:val="28"/>
          <w:szCs w:val="28"/>
        </w:rPr>
        <w:fldChar w:fldCharType="end"/>
      </w:r>
      <w:r>
        <w:rPr>
          <w:rFonts w:ascii="Times New Roman" w:hAnsi="Times New Roman"/>
          <w:sz w:val="28"/>
          <w:szCs w:val="28"/>
        </w:rPr>
        <w:t>.</w: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 xml:space="preserve">Частотный коэффициент, зависящий от соотношения сторон  </w:t>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91" type="#_x0000_t75" style="width:9.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26DBF&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926DBF&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a&lt;/m:t&gt;&lt;/m:r&gt;&lt;/m:num&gt;&lt;m:den&gt;&lt;m:r&gt;&lt;w:rPr&gt;&lt;w:rFonts w:ascii=&quot;Cambria Math&quot; w:h-ansi=&quot;Cambria Math&quot;/&gt;&lt;wx:font wx:val=&quot;Cambria Math&quot;/&gt;&lt;w:i/&gt;&lt;w:sz w:val=&quot;28&quot;/&gt;&lt;w:sz-cs w:val=&quot;28&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92" type="#_x0000_t75" style="width:9.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26DBF&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926DBF&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a&lt;/m:t&gt;&lt;/m:r&gt;&lt;/m:num&gt;&lt;m:den&gt;&lt;m:r&gt;&lt;w:rPr&gt;&lt;w:rFonts w:ascii=&quot;Cambria Math&quot; w:h-ansi=&quot;Cambria Math&quot;/&gt;&lt;wx:font wx:val=&quot;Cambria Math&quot;/&gt;&lt;w:i/&gt;&lt;w:sz w:val=&quot;28&quot;/&gt;&lt;w:sz-cs w:val=&quot;28&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B50CEA">
        <w:rPr>
          <w:rFonts w:ascii="Times New Roman" w:hAnsi="Times New Roman"/>
          <w:sz w:val="28"/>
          <w:szCs w:val="28"/>
        </w:rPr>
        <w:fldChar w:fldCharType="end"/>
      </w:r>
      <w:r>
        <w:rPr>
          <w:rFonts w:ascii="Times New Roman" w:hAnsi="Times New Roman"/>
          <w:sz w:val="28"/>
          <w:szCs w:val="28"/>
        </w:rPr>
        <w:t xml:space="preserve"> платы и от способа крепления С = 0,17.</w: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Поправочный коэффициент при распределённой массе ЭРИ </w:t>
      </w:r>
      <w:r w:rsidRPr="00B50CEA">
        <w:rPr>
          <w:rFonts w:ascii="Times New Roman" w:hAnsi="Times New Roman"/>
          <w:sz w:val="28"/>
          <w:szCs w:val="28"/>
        </w:rPr>
        <w:fldChar w:fldCharType="begin"/>
      </w:r>
      <w:r w:rsidRPr="00B50CEA">
        <w:rPr>
          <w:rFonts w:ascii="Times New Roman" w:hAnsi="Times New Roman"/>
          <w:sz w:val="28"/>
          <w:szCs w:val="28"/>
        </w:rPr>
        <w:instrText xml:space="preserve"> QUOTE </w:instrText>
      </w:r>
      <w:r w:rsidRPr="00B50CEA">
        <w:pict>
          <v:shape id="_x0000_i1093" type="#_x0000_t75" style="width:4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1602&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CD160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f&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B50CEA">
        <w:rPr>
          <w:rFonts w:ascii="Times New Roman" w:hAnsi="Times New Roman"/>
          <w:sz w:val="28"/>
          <w:szCs w:val="28"/>
        </w:rPr>
        <w:instrText xml:space="preserve"> </w:instrText>
      </w:r>
      <w:r w:rsidRPr="00B50CEA">
        <w:rPr>
          <w:rFonts w:ascii="Times New Roman" w:hAnsi="Times New Roman"/>
          <w:sz w:val="28"/>
          <w:szCs w:val="28"/>
        </w:rPr>
        <w:fldChar w:fldCharType="separate"/>
      </w:r>
      <w:r w:rsidRPr="00B50CEA">
        <w:pict>
          <v:shape id="_x0000_i1094" type="#_x0000_t75" style="width:4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1602&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CD160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f&lt;/m:t&gt;&lt;/m:r&gt;&lt;/m:sub&gt;&lt;/m:sSub&gt;&lt;m:r&gt;&lt;w:rPr&gt;&lt;w:rFonts w:ascii=&quot;Cambria Math&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B50CEA">
        <w:rPr>
          <w:rFonts w:ascii="Times New Roman" w:hAnsi="Times New Roman"/>
          <w:sz w:val="28"/>
          <w:szCs w:val="28"/>
        </w:rPr>
        <w:fldChar w:fldCharType="end"/>
      </w:r>
      <w:r>
        <w:rPr>
          <w:rFonts w:ascii="Times New Roman" w:hAnsi="Times New Roman"/>
          <w:sz w:val="28"/>
          <w:szCs w:val="28"/>
        </w:rPr>
        <w:t>.</w:t>
      </w:r>
    </w:p>
    <w:p w:rsidR="00D64988" w:rsidRDefault="00D64988">
      <w:pPr>
        <w:spacing w:after="0" w:line="360" w:lineRule="auto"/>
        <w:ind w:firstLine="567"/>
        <w:jc w:val="both"/>
        <w:rPr>
          <w:rFonts w:ascii="Times New Roman" w:hAnsi="Times New Roman"/>
          <w:sz w:val="28"/>
          <w:szCs w:val="28"/>
        </w:rPr>
      </w:pPr>
      <w:r>
        <w:rPr>
          <w:rFonts w:ascii="Times New Roman" w:hAnsi="Times New Roman"/>
          <w:sz w:val="28"/>
          <w:szCs w:val="28"/>
        </w:rPr>
        <w:t>Первую частоту собственных колебаний находим по формуле</w:t>
      </w:r>
    </w:p>
    <w:p w:rsidR="00D64988" w:rsidRDefault="00D64988">
      <w:pPr>
        <w:spacing w:line="360" w:lineRule="auto"/>
        <w:ind w:firstLine="567"/>
        <w:jc w:val="center"/>
        <w:rPr>
          <w:rFonts w:ascii="Times New Roman" w:hAnsi="Times New Roman"/>
          <w:sz w:val="28"/>
          <w:szCs w:val="28"/>
          <w:lang w:val="en-US"/>
        </w:rPr>
      </w:pPr>
      <w:r w:rsidRPr="00B50CEA">
        <w:pict>
          <v:shape id="_x0000_i1095" type="#_x0000_t75" style="width:469.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0CAC&quot;/&gt;&lt;wsp:rsid wsp:val=&quot;00010CAC&quot;/&gt;&lt;wsp:rsid wsp:val=&quot;0003490A&quot;/&gt;&lt;wsp:rsid wsp:val=&quot;00035A07&quot;/&gt;&lt;wsp:rsid wsp:val=&quot;0004783F&quot;/&gt;&lt;wsp:rsid wsp:val=&quot;0005379A&quot;/&gt;&lt;wsp:rsid wsp:val=&quot;00064881&quot;/&gt;&lt;wsp:rsid wsp:val=&quot;00077BEB&quot;/&gt;&lt;wsp:rsid wsp:val=&quot;00083BAF&quot;/&gt;&lt;wsp:rsid wsp:val=&quot;000B155F&quot;/&gt;&lt;wsp:rsid wsp:val=&quot;000B7DB3&quot;/&gt;&lt;wsp:rsid wsp:val=&quot;000C5A93&quot;/&gt;&lt;wsp:rsid wsp:val=&quot;000D5C09&quot;/&gt;&lt;wsp:rsid wsp:val=&quot;000E16DA&quot;/&gt;&lt;wsp:rsid wsp:val=&quot;000E5B17&quot;/&gt;&lt;wsp:rsid wsp:val=&quot;000E7239&quot;/&gt;&lt;wsp:rsid wsp:val=&quot;00156635&quot;/&gt;&lt;wsp:rsid wsp:val=&quot;00165614&quot;/&gt;&lt;wsp:rsid wsp:val=&quot;00170618&quot;/&gt;&lt;wsp:rsid wsp:val=&quot;00193EE2&quot;/&gt;&lt;wsp:rsid wsp:val=&quot;001A0DC7&quot;/&gt;&lt;wsp:rsid wsp:val=&quot;001A2B25&quot;/&gt;&lt;wsp:rsid wsp:val=&quot;001A3B92&quot;/&gt;&lt;wsp:rsid wsp:val=&quot;001A6A17&quot;/&gt;&lt;wsp:rsid wsp:val=&quot;001B7BF6&quot;/&gt;&lt;wsp:rsid wsp:val=&quot;001D2CBB&quot;/&gt;&lt;wsp:rsid wsp:val=&quot;001F4324&quot;/&gt;&lt;wsp:rsid wsp:val=&quot;001F4A97&quot;/&gt;&lt;wsp:rsid wsp:val=&quot;001F63ED&quot;/&gt;&lt;wsp:rsid wsp:val=&quot;00200A34&quot;/&gt;&lt;wsp:rsid wsp:val=&quot;0020382B&quot;/&gt;&lt;wsp:rsid wsp:val=&quot;00207D43&quot;/&gt;&lt;wsp:rsid wsp:val=&quot;00246783&quot;/&gt;&lt;wsp:rsid wsp:val=&quot;00264AB4&quot;/&gt;&lt;wsp:rsid wsp:val=&quot;002979C0&quot;/&gt;&lt;wsp:rsid wsp:val=&quot;002C20F4&quot;/&gt;&lt;wsp:rsid wsp:val=&quot;002C2560&quot;/&gt;&lt;wsp:rsid wsp:val=&quot;002C352C&quot;/&gt;&lt;wsp:rsid wsp:val=&quot;002D2979&quot;/&gt;&lt;wsp:rsid wsp:val=&quot;002E61B4&quot;/&gt;&lt;wsp:rsid wsp:val=&quot;002E742F&quot;/&gt;&lt;wsp:rsid wsp:val=&quot;00300F87&quot;/&gt;&lt;wsp:rsid wsp:val=&quot;00320B05&quot;/&gt;&lt;wsp:rsid wsp:val=&quot;003455D5&quot;/&gt;&lt;wsp:rsid wsp:val=&quot;00364DF5&quot;/&gt;&lt;wsp:rsid wsp:val=&quot;00385F59&quot;/&gt;&lt;wsp:rsid wsp:val=&quot;003A3E82&quot;/&gt;&lt;wsp:rsid wsp:val=&quot;003A489D&quot;/&gt;&lt;wsp:rsid wsp:val=&quot;003B6F36&quot;/&gt;&lt;wsp:rsid wsp:val=&quot;003D0FCF&quot;/&gt;&lt;wsp:rsid wsp:val=&quot;003D16A3&quot;/&gt;&lt;wsp:rsid wsp:val=&quot;004173B3&quot;/&gt;&lt;wsp:rsid wsp:val=&quot;00421267&quot;/&gt;&lt;wsp:rsid wsp:val=&quot;00424D55&quot;/&gt;&lt;wsp:rsid wsp:val=&quot;004335B2&quot;/&gt;&lt;wsp:rsid wsp:val=&quot;00444617&quot;/&gt;&lt;wsp:rsid wsp:val=&quot;0045320E&quot;/&gt;&lt;wsp:rsid wsp:val=&quot;00462699&quot;/&gt;&lt;wsp:rsid wsp:val=&quot;00464429&quot;/&gt;&lt;wsp:rsid wsp:val=&quot;00485E6F&quot;/&gt;&lt;wsp:rsid wsp:val=&quot;00491826&quot;/&gt;&lt;wsp:rsid wsp:val=&quot;004C10D4&quot;/&gt;&lt;wsp:rsid wsp:val=&quot;004D25D9&quot;/&gt;&lt;wsp:rsid wsp:val=&quot;004F2F8E&quot;/&gt;&lt;wsp:rsid wsp:val=&quot;004F3BA3&quot;/&gt;&lt;wsp:rsid wsp:val=&quot;004F3CC1&quot;/&gt;&lt;wsp:rsid wsp:val=&quot;005179DC&quot;/&gt;&lt;wsp:rsid wsp:val=&quot;00522FF0&quot;/&gt;&lt;wsp:rsid wsp:val=&quot;00524485&quot;/&gt;&lt;wsp:rsid wsp:val=&quot;00526CB2&quot;/&gt;&lt;wsp:rsid wsp:val=&quot;00526DA4&quot;/&gt;&lt;wsp:rsid wsp:val=&quot;0053592A&quot;/&gt;&lt;wsp:rsid wsp:val=&quot;00575E5D&quot;/&gt;&lt;wsp:rsid wsp:val=&quot;005A1166&quot;/&gt;&lt;wsp:rsid wsp:val=&quot;005B7DD1&quot;/&gt;&lt;wsp:rsid wsp:val=&quot;005C148A&quot;/&gt;&lt;wsp:rsid wsp:val=&quot;005D4517&quot;/&gt;&lt;wsp:rsid wsp:val=&quot;00610570&quot;/&gt;&lt;wsp:rsid wsp:val=&quot;006145B2&quot;/&gt;&lt;wsp:rsid wsp:val=&quot;006161C4&quot;/&gt;&lt;wsp:rsid wsp:val=&quot;00616EF4&quot;/&gt;&lt;wsp:rsid wsp:val=&quot;006234C7&quot;/&gt;&lt;wsp:rsid wsp:val=&quot;006250DF&quot;/&gt;&lt;wsp:rsid wsp:val=&quot;00631C1E&quot;/&gt;&lt;wsp:rsid wsp:val=&quot;0063430E&quot;/&gt;&lt;wsp:rsid wsp:val=&quot;00665F85&quot;/&gt;&lt;wsp:rsid wsp:val=&quot;00670F3D&quot;/&gt;&lt;wsp:rsid wsp:val=&quot;006950F0&quot;/&gt;&lt;wsp:rsid wsp:val=&quot;006B5D9A&quot;/&gt;&lt;wsp:rsid wsp:val=&quot;006C51DD&quot;/&gt;&lt;wsp:rsid wsp:val=&quot;006D3C29&quot;/&gt;&lt;wsp:rsid wsp:val=&quot;006E4B27&quot;/&gt;&lt;wsp:rsid wsp:val=&quot;006E59E3&quot;/&gt;&lt;wsp:rsid wsp:val=&quot;00702A9E&quot;/&gt;&lt;wsp:rsid wsp:val=&quot;00703922&quot;/&gt;&lt;wsp:rsid wsp:val=&quot;007464E8&quot;/&gt;&lt;wsp:rsid wsp:val=&quot;00753C8D&quot;/&gt;&lt;wsp:rsid wsp:val=&quot;007875D6&quot;/&gt;&lt;wsp:rsid wsp:val=&quot;007974B4&quot;/&gt;&lt;wsp:rsid wsp:val=&quot;007C5F4C&quot;/&gt;&lt;wsp:rsid wsp:val=&quot;007C6E7D&quot;/&gt;&lt;wsp:rsid wsp:val=&quot;007D1050&quot;/&gt;&lt;wsp:rsid wsp:val=&quot;0080200C&quot;/&gt;&lt;wsp:rsid wsp:val=&quot;00830152&quot;/&gt;&lt;wsp:rsid wsp:val=&quot;00854DC5&quot;/&gt;&lt;wsp:rsid wsp:val=&quot;00857661&quot;/&gt;&lt;wsp:rsid wsp:val=&quot;00861995&quot;/&gt;&lt;wsp:rsid wsp:val=&quot;00863416&quot;/&gt;&lt;wsp:rsid wsp:val=&quot;008842A3&quot;/&gt;&lt;wsp:rsid wsp:val=&quot;008B1B15&quot;/&gt;&lt;wsp:rsid wsp:val=&quot;008E4047&quot;/&gt;&lt;wsp:rsid wsp:val=&quot;008F0359&quot;/&gt;&lt;wsp:rsid wsp:val=&quot;008F638D&quot;/&gt;&lt;wsp:rsid wsp:val=&quot;008F67AE&quot;/&gt;&lt;wsp:rsid wsp:val=&quot;009041EC&quot;/&gt;&lt;wsp:rsid wsp:val=&quot;00904F17&quot;/&gt;&lt;wsp:rsid wsp:val=&quot;009135C2&quot;/&gt;&lt;wsp:rsid wsp:val=&quot;00915E12&quot;/&gt;&lt;wsp:rsid wsp:val=&quot;00916BE3&quot;/&gt;&lt;wsp:rsid wsp:val=&quot;00920559&quot;/&gt;&lt;wsp:rsid wsp:val=&quot;009411B8&quot;/&gt;&lt;wsp:rsid wsp:val=&quot;00950212&quot;/&gt;&lt;wsp:rsid wsp:val=&quot;00957D62&quot;/&gt;&lt;wsp:rsid wsp:val=&quot;00980EE7&quot;/&gt;&lt;wsp:rsid wsp:val=&quot;0099401C&quot;/&gt;&lt;wsp:rsid wsp:val=&quot;009C4921&quot;/&gt;&lt;wsp:rsid wsp:val=&quot;009D273E&quot;/&gt;&lt;wsp:rsid wsp:val=&quot;00A14C15&quot;/&gt;&lt;wsp:rsid wsp:val=&quot;00A24F1B&quot;/&gt;&lt;wsp:rsid wsp:val=&quot;00A3329F&quot;/&gt;&lt;wsp:rsid wsp:val=&quot;00A613E5&quot;/&gt;&lt;wsp:rsid wsp:val=&quot;00A70E0E&quot;/&gt;&lt;wsp:rsid wsp:val=&quot;00A730F0&quot;/&gt;&lt;wsp:rsid wsp:val=&quot;00AB7755&quot;/&gt;&lt;wsp:rsid wsp:val=&quot;00AC04FA&quot;/&gt;&lt;wsp:rsid wsp:val=&quot;00AD34D1&quot;/&gt;&lt;wsp:rsid wsp:val=&quot;00AE2A80&quot;/&gt;&lt;wsp:rsid wsp:val=&quot;00AE5B30&quot;/&gt;&lt;wsp:rsid wsp:val=&quot;00AE7D5B&quot;/&gt;&lt;wsp:rsid wsp:val=&quot;00AF110E&quot;/&gt;&lt;wsp:rsid wsp:val=&quot;00AF3487&quot;/&gt;&lt;wsp:rsid wsp:val=&quot;00B01AEB&quot;/&gt;&lt;wsp:rsid wsp:val=&quot;00B01B26&quot;/&gt;&lt;wsp:rsid wsp:val=&quot;00B233EA&quot;/&gt;&lt;wsp:rsid wsp:val=&quot;00B30F68&quot;/&gt;&lt;wsp:rsid wsp:val=&quot;00B46AA9&quot;/&gt;&lt;wsp:rsid wsp:val=&quot;00B50CEA&quot;/&gt;&lt;wsp:rsid wsp:val=&quot;00B51674&quot;/&gt;&lt;wsp:rsid wsp:val=&quot;00BC3A2E&quot;/&gt;&lt;wsp:rsid wsp:val=&quot;00BD31C6&quot;/&gt;&lt;wsp:rsid wsp:val=&quot;00BF5D77&quot;/&gt;&lt;wsp:rsid wsp:val=&quot;00C230B2&quot;/&gt;&lt;wsp:rsid wsp:val=&quot;00C31469&quot;/&gt;&lt;wsp:rsid wsp:val=&quot;00C46CB2&quot;/&gt;&lt;wsp:rsid wsp:val=&quot;00C5343A&quot;/&gt;&lt;wsp:rsid wsp:val=&quot;00C83D01&quot;/&gt;&lt;wsp:rsid wsp:val=&quot;00CC143D&quot;/&gt;&lt;wsp:rsid wsp:val=&quot;00CD3DA3&quot;/&gt;&lt;wsp:rsid wsp:val=&quot;00CD519E&quot;/&gt;&lt;wsp:rsid wsp:val=&quot;00CF0925&quot;/&gt;&lt;wsp:rsid wsp:val=&quot;00D04444&quot;/&gt;&lt;wsp:rsid wsp:val=&quot;00D1715A&quot;/&gt;&lt;wsp:rsid wsp:val=&quot;00D32223&quot;/&gt;&lt;wsp:rsid wsp:val=&quot;00D324AF&quot;/&gt;&lt;wsp:rsid wsp:val=&quot;00D47F25&quot;/&gt;&lt;wsp:rsid wsp:val=&quot;00D60805&quot;/&gt;&lt;wsp:rsid wsp:val=&quot;00D73C55&quot;/&gt;&lt;wsp:rsid wsp:val=&quot;00D92FF1&quot;/&gt;&lt;wsp:rsid wsp:val=&quot;00D97B4C&quot;/&gt;&lt;wsp:rsid wsp:val=&quot;00DA2F74&quot;/&gt;&lt;wsp:rsid wsp:val=&quot;00DB7914&quot;/&gt;&lt;wsp:rsid wsp:val=&quot;00DC1765&quot;/&gt;&lt;wsp:rsid wsp:val=&quot;00DC1AED&quot;/&gt;&lt;wsp:rsid wsp:val=&quot;00DD6277&quot;/&gt;&lt;wsp:rsid wsp:val=&quot;00DD6859&quot;/&gt;&lt;wsp:rsid wsp:val=&quot;00DF4144&quot;/&gt;&lt;wsp:rsid wsp:val=&quot;00E1640E&quot;/&gt;&lt;wsp:rsid wsp:val=&quot;00E32511&quot;/&gt;&lt;wsp:rsid wsp:val=&quot;00E54262&quot;/&gt;&lt;wsp:rsid wsp:val=&quot;00E743A5&quot;/&gt;&lt;wsp:rsid wsp:val=&quot;00E74760&quot;/&gt;&lt;wsp:rsid wsp:val=&quot;00E84F01&quot;/&gt;&lt;wsp:rsid wsp:val=&quot;00EA4F6B&quot;/&gt;&lt;wsp:rsid wsp:val=&quot;00EB4DB8&quot;/&gt;&lt;wsp:rsid wsp:val=&quot;00ED4AA2&quot;/&gt;&lt;wsp:rsid wsp:val=&quot;00F04D97&quot;/&gt;&lt;wsp:rsid wsp:val=&quot;00F17FC0&quot;/&gt;&lt;wsp:rsid wsp:val=&quot;00F47F0B&quot;/&gt;&lt;wsp:rsid wsp:val=&quot;00F86C1B&quot;/&gt;&lt;wsp:rsid wsp:val=&quot;00FC1D45&quot;/&gt;&lt;wsp:rsid wsp:val=&quot;00FF1085&quot;/&gt;&lt;/wsp:rsids&gt;&lt;/w:docPr&gt;&lt;w:body&gt;&lt;w:p wsp:rsidR=&quot;00000000&quot; wsp:rsidRDefault=&quot;00485E6F&quot;&gt;&lt;m:oMathPara&gt;&lt;m:oMath&gt;&lt;m:r&gt;&lt;w:rPr&gt;&lt;w:rFonts w:ascii=&quot;Cambria Math&quot; w:h-ansi=&quot;Cambria Math&quot;/&gt;&lt;wx:font wx:val=&quot;Cambria Math&quot;/&gt;&lt;w:i/&gt;&lt;w:sz w:val=&quot;28&quot;/&gt;&lt;w:sz-cs w:val=&quot;28&quot;/&gt;&lt;/w:rPr&gt;&lt;m:t&gt;f=&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B&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Рњ&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f&lt;/m:t&gt;&lt;/m:r&gt;&lt;/m:sub&gt;&lt;/m:sSub&gt;&lt;m:r&gt;&lt;w:rPr&gt;&lt;w:rFonts w:ascii=&quot;Cambria Math&quot; w:h-ansi=&quot;Cambria Math&quot;/&gt;&lt;wx:font wx:val=&quot;Cambria Math&quot;/&gt;&lt;w:i/&gt;&lt;w:sz w:val=&quot;28&quot;/&gt;&lt;w:sz-cs w:val=&quot;28&quot;/&gt;&lt;/w:rPr&gt;&lt;m:t&gt;в€™Cв€™h&lt;/m:t&gt;&lt;/m:r&gt;&lt;/m:num&gt;&lt;m:den&gt;&lt;m:r&gt;&lt;w:rPr&gt;&lt;w:rFonts w:ascii=&quot;Cambria Math&quot; w:h-ansi=&quot;Cambria Math&quot;/&gt;&lt;wx:font wx:val=&quot;Cambria Math&quot;/&gt;&lt;w:i/&gt;&lt;w:sz w:val=&quot;28&quot;/&gt;&lt;w:sz-cs w:val=&quot;28&quot;/&gt;&lt;/w:rPr&gt;&lt;m:t&gt;S&lt;/m:t&gt;&lt;/m:r&gt;&lt;/m:den&gt;&lt;/m:f&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67в€™1в€™1в€™1в€™0,17в€™1,5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3&lt;/m:t&gt;&lt;/m:r&gt;&lt;/m:sup&gt;&lt;/m:sSup&gt;&lt;/m:num&gt;&lt;m:den&gt;&lt;m:r&gt;&lt;w:rPr&gt;&lt;w:rFonts w:ascii=&quot;Cambria Math&quot; w:h-ansi=&quot;Cambria Math&quot;/&gt;&lt;wx:font wx:val=&quot;Cambria Math&quot;/&gt;&lt;w:i/&gt;&lt;w:sz w:val=&quot;28&quot;/&gt;&lt;w:sz-cs w:val=&quot;28&quot;/&gt;&lt;/w:rPr&gt;&lt;m:t&gt;0,00252&lt;/m:t&gt;&lt;/m:r&gt;&lt;/m:den&gt;&lt;/m:f&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4&lt;/m:t&gt;&lt;/m:r&gt;&lt;/m:sup&gt;&lt;/m:sSup&gt;&lt;m:r&gt;&lt;w:rPr&gt;&lt;w:rFonts w:ascii=&quot;Cambria Math&quot; w:h-ansi=&quot;Cambria Math&quot;/&gt;&lt;wx:font wx:val=&quot;Cambria Math&quot;/&gt;&lt;w:i/&gt;&lt;w:sz w:val=&quot;28&quot;/&gt;&lt;w:sz-cs w:val=&quot;28&quot;/&gt;&lt;/w:rPr&gt;&lt;m:t&gt;=686,5 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p>
    <w:p w:rsidR="00D64988" w:rsidRDefault="00D64988">
      <w:pPr>
        <w:spacing w:line="360" w:lineRule="auto"/>
        <w:ind w:firstLine="567"/>
        <w:jc w:val="both"/>
        <w:rPr>
          <w:rFonts w:ascii="Times New Roman" w:hAnsi="Times New Roman"/>
          <w:sz w:val="28"/>
          <w:szCs w:val="28"/>
        </w:rPr>
      </w:pPr>
      <w:r>
        <w:rPr>
          <w:rFonts w:ascii="Times New Roman" w:hAnsi="Times New Roman"/>
          <w:sz w:val="28"/>
          <w:szCs w:val="28"/>
        </w:rPr>
        <w:t>Первая СЧК составляет 686,5 Гц.</w:t>
      </w:r>
    </w:p>
    <w:p w:rsidR="00D64988" w:rsidRDefault="00D64988">
      <w:pPr>
        <w:spacing w:before="5" w:line="336" w:lineRule="auto"/>
        <w:ind w:firstLine="709"/>
        <w:jc w:val="both"/>
        <w:rPr>
          <w:rFonts w:ascii="Times New Roman" w:hAnsi="Times New Roman"/>
          <w:i/>
          <w:iCs/>
          <w:color w:val="000000"/>
          <w:spacing w:val="-2"/>
          <w:sz w:val="28"/>
          <w:szCs w:val="28"/>
        </w:rPr>
      </w:pPr>
    </w:p>
    <w:p w:rsidR="00D64988" w:rsidRDefault="00D64988">
      <w:pPr>
        <w:spacing w:before="5" w:line="336" w:lineRule="auto"/>
        <w:ind w:firstLine="709"/>
        <w:jc w:val="both"/>
        <w:rPr>
          <w:rFonts w:ascii="Times New Roman" w:hAnsi="Times New Roman"/>
          <w:i/>
          <w:iCs/>
          <w:color w:val="000000"/>
          <w:spacing w:val="-2"/>
          <w:sz w:val="28"/>
          <w:szCs w:val="28"/>
        </w:rPr>
      </w:pPr>
      <w:r>
        <w:rPr>
          <w:rFonts w:ascii="Times New Roman" w:hAnsi="Times New Roman"/>
          <w:i/>
          <w:iCs/>
          <w:color w:val="000000"/>
          <w:spacing w:val="-2"/>
          <w:sz w:val="28"/>
          <w:szCs w:val="28"/>
        </w:rPr>
        <w:t>7.3 Пример расчёта параметров динамического гасителя колебаний по методике ОСТ В95 2238-87</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Требуется определить параметры ДГК для ПП с </w:t>
      </w:r>
      <w:r>
        <w:rPr>
          <w:rFonts w:ascii="Times New Roman" w:hAnsi="Times New Roman"/>
          <w:color w:val="000000"/>
          <w:spacing w:val="-2"/>
          <w:sz w:val="28"/>
          <w:szCs w:val="28"/>
          <w:lang w:val="en-US"/>
        </w:rPr>
        <w:t>f</w:t>
      </w:r>
      <w:r>
        <w:rPr>
          <w:rFonts w:ascii="Times New Roman" w:hAnsi="Times New Roman"/>
          <w:color w:val="000000"/>
          <w:spacing w:val="-2"/>
          <w:sz w:val="28"/>
          <w:szCs w:val="28"/>
          <w:vertAlign w:val="subscript"/>
        </w:rPr>
        <w:t>1</w:t>
      </w:r>
      <w:r>
        <w:rPr>
          <w:rFonts w:ascii="Times New Roman" w:hAnsi="Times New Roman"/>
          <w:color w:val="000000"/>
          <w:spacing w:val="-2"/>
          <w:sz w:val="28"/>
          <w:szCs w:val="28"/>
        </w:rPr>
        <w:t>=1007 Гц.</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Определяют параметры ДГК из условия настройки его собственной частоты </w:t>
      </w:r>
      <w:r>
        <w:rPr>
          <w:rFonts w:ascii="Times New Roman" w:hAnsi="Times New Roman"/>
          <w:color w:val="000000"/>
          <w:spacing w:val="-2"/>
          <w:sz w:val="28"/>
          <w:szCs w:val="28"/>
          <w:lang w:val="en-US"/>
        </w:rPr>
        <w:t>f</w:t>
      </w:r>
      <w:r>
        <w:rPr>
          <w:rFonts w:ascii="Times New Roman" w:hAnsi="Times New Roman"/>
          <w:color w:val="000000"/>
          <w:spacing w:val="-2"/>
          <w:sz w:val="28"/>
          <w:szCs w:val="28"/>
        </w:rPr>
        <w:t xml:space="preserve"> на частоту платы.</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Собственную частоту </w:t>
      </w:r>
      <w:r>
        <w:rPr>
          <w:rFonts w:ascii="Times New Roman" w:hAnsi="Times New Roman"/>
          <w:color w:val="000000"/>
          <w:spacing w:val="-2"/>
          <w:sz w:val="28"/>
          <w:szCs w:val="28"/>
          <w:lang w:val="en-US"/>
        </w:rPr>
        <w:t>f</w:t>
      </w:r>
      <w:r>
        <w:rPr>
          <w:rFonts w:ascii="Times New Roman" w:hAnsi="Times New Roman"/>
          <w:color w:val="000000"/>
          <w:spacing w:val="-2"/>
          <w:sz w:val="28"/>
          <w:szCs w:val="28"/>
        </w:rPr>
        <w:t xml:space="preserve"> колебаний ДГК как одномассовой колебательной системы с учётом влияния массы вязкоупругой прокладки определяют по формуле</w:t>
      </w:r>
    </w:p>
    <w:p w:rsidR="00D64988" w:rsidRDefault="00D64988">
      <w:pPr>
        <w:spacing w:before="5" w:line="336" w:lineRule="auto"/>
        <w:ind w:firstLine="709"/>
        <w:jc w:val="right"/>
        <w:rPr>
          <w:rFonts w:ascii="Times New Roman" w:hAnsi="Times New Roman"/>
          <w:color w:val="000000"/>
          <w:spacing w:val="-2"/>
          <w:sz w:val="28"/>
          <w:szCs w:val="28"/>
        </w:rPr>
      </w:pPr>
      <w:r w:rsidRPr="00B50CEA">
        <w:rPr>
          <w:rFonts w:ascii="Times New Roman" w:hAnsi="Times New Roman"/>
          <w:noProof/>
          <w:color w:val="000000"/>
          <w:spacing w:val="-2"/>
          <w:sz w:val="28"/>
          <w:szCs w:val="28"/>
        </w:rPr>
        <w:pict>
          <v:shape id="Picture 2" o:spid="_x0000_i1096" type="#_x0000_t75" style="width:93pt;height:48.75pt;visibility:visible" o:bordertopcolor="black" o:borderleftcolor="black" o:borderbottomcolor="black" o:borderrightcolor="black">
            <v:imagedata r:id="rId66" o:title=""/>
            <w10:bordertop type="single" width="8"/>
            <w10:borderleft type="single" width="8"/>
            <w10:borderbottom type="single" width="8"/>
            <w10:borderright type="single" width="8"/>
          </v:shape>
        </w:pict>
      </w:r>
      <w:r>
        <w:rPr>
          <w:rFonts w:ascii="Times New Roman" w:hAnsi="Times New Roman"/>
          <w:color w:val="000000"/>
          <w:spacing w:val="-2"/>
          <w:sz w:val="28"/>
          <w:szCs w:val="28"/>
        </w:rPr>
        <w:tab/>
      </w:r>
      <w:r>
        <w:rPr>
          <w:rFonts w:ascii="Times New Roman" w:hAnsi="Times New Roman"/>
          <w:color w:val="000000"/>
          <w:spacing w:val="-2"/>
          <w:sz w:val="28"/>
          <w:szCs w:val="28"/>
        </w:rPr>
        <w:tab/>
      </w:r>
      <w:r>
        <w:rPr>
          <w:rFonts w:ascii="Times New Roman" w:hAnsi="Times New Roman"/>
          <w:color w:val="000000"/>
          <w:spacing w:val="-2"/>
          <w:sz w:val="28"/>
          <w:szCs w:val="28"/>
        </w:rPr>
        <w:tab/>
      </w:r>
      <w:r>
        <w:rPr>
          <w:rFonts w:ascii="Times New Roman" w:hAnsi="Times New Roman"/>
          <w:color w:val="000000"/>
          <w:spacing w:val="-2"/>
          <w:sz w:val="28"/>
          <w:szCs w:val="28"/>
        </w:rPr>
        <w:tab/>
      </w:r>
      <w:r>
        <w:rPr>
          <w:rFonts w:ascii="Times New Roman" w:hAnsi="Times New Roman"/>
          <w:color w:val="000000"/>
          <w:spacing w:val="-2"/>
          <w:sz w:val="28"/>
          <w:szCs w:val="28"/>
        </w:rPr>
        <w:tab/>
        <w:t>(16)</w:t>
      </w:r>
    </w:p>
    <w:p w:rsidR="00D64988" w:rsidRDefault="00D64988">
      <w:pPr>
        <w:spacing w:before="5" w:line="336" w:lineRule="auto"/>
        <w:jc w:val="both"/>
        <w:rPr>
          <w:rFonts w:ascii="Times New Roman" w:hAnsi="Times New Roman"/>
          <w:color w:val="000000"/>
          <w:spacing w:val="-2"/>
          <w:sz w:val="28"/>
          <w:szCs w:val="28"/>
        </w:rPr>
      </w:pPr>
      <w:r>
        <w:rPr>
          <w:rFonts w:ascii="Times New Roman" w:hAnsi="Times New Roman"/>
          <w:color w:val="000000"/>
          <w:spacing w:val="-2"/>
          <w:sz w:val="28"/>
          <w:szCs w:val="28"/>
        </w:rPr>
        <w:t>где</w:t>
      </w:r>
      <w:r>
        <w:rPr>
          <w:rFonts w:ascii="Times New Roman" w:hAnsi="Times New Roman"/>
          <w:color w:val="000000"/>
          <w:spacing w:val="-2"/>
          <w:sz w:val="28"/>
          <w:szCs w:val="28"/>
        </w:rPr>
        <w:tab/>
      </w:r>
      <w:r w:rsidRPr="00B50CEA">
        <w:rPr>
          <w:rFonts w:ascii="Times New Roman" w:hAnsi="Times New Roman"/>
          <w:noProof/>
          <w:color w:val="000000"/>
          <w:spacing w:val="-2"/>
          <w:sz w:val="28"/>
          <w:szCs w:val="28"/>
        </w:rPr>
        <w:pict>
          <v:shape id="Picture 3" o:spid="_x0000_i1097" type="#_x0000_t75" style="width:55.5pt;height:30.75pt;visibility:visible">
            <v:imagedata r:id="rId67" o:title=""/>
          </v:shape>
        </w:pict>
      </w:r>
      <w:r>
        <w:rPr>
          <w:rFonts w:ascii="Times New Roman" w:hAnsi="Times New Roman"/>
          <w:color w:val="000000"/>
          <w:spacing w:val="-2"/>
          <w:sz w:val="28"/>
          <w:szCs w:val="28"/>
        </w:rPr>
        <w:t xml:space="preserve"> - жёсткость вязкоупругой прокладки, Н/м;</w:t>
      </w:r>
    </w:p>
    <w:p w:rsidR="00D64988" w:rsidRDefault="00D64988">
      <w:pPr>
        <w:spacing w:before="5" w:line="336" w:lineRule="auto"/>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B50CEA">
        <w:rPr>
          <w:rFonts w:ascii="Times New Roman" w:hAnsi="Times New Roman"/>
          <w:noProof/>
          <w:color w:val="000000"/>
          <w:spacing w:val="-2"/>
          <w:sz w:val="28"/>
          <w:szCs w:val="28"/>
        </w:rPr>
        <w:pict>
          <v:shape id="Picture 4" o:spid="_x0000_i1098" type="#_x0000_t75" style="width:52.5pt;height:33pt;visibility:visible">
            <v:imagedata r:id="rId68" o:title=""/>
          </v:shape>
        </w:pict>
      </w:r>
      <w:r>
        <w:rPr>
          <w:rFonts w:ascii="Times New Roman" w:hAnsi="Times New Roman"/>
          <w:color w:val="000000"/>
          <w:spacing w:val="-2"/>
          <w:sz w:val="28"/>
          <w:szCs w:val="28"/>
        </w:rPr>
        <w:t xml:space="preserve"> - площадь сечения цилиндрической вязкоупругой прокладки, м</w:t>
      </w:r>
      <w:r>
        <w:rPr>
          <w:rFonts w:ascii="Times New Roman" w:hAnsi="Times New Roman"/>
          <w:color w:val="000000"/>
          <w:spacing w:val="-2"/>
          <w:sz w:val="28"/>
          <w:szCs w:val="28"/>
          <w:vertAlign w:val="superscript"/>
        </w:rPr>
        <w:t>2</w:t>
      </w:r>
      <w:r>
        <w:rPr>
          <w:rFonts w:ascii="Times New Roman" w:hAnsi="Times New Roman"/>
          <w:color w:val="000000"/>
          <w:spacing w:val="-2"/>
          <w:sz w:val="28"/>
          <w:szCs w:val="28"/>
        </w:rPr>
        <w:t>;</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lang w:val="en-US"/>
        </w:rPr>
        <w:t>d</w:t>
      </w:r>
      <w:r>
        <w:rPr>
          <w:rFonts w:ascii="Times New Roman" w:hAnsi="Times New Roman"/>
          <w:color w:val="000000"/>
          <w:spacing w:val="-2"/>
          <w:sz w:val="28"/>
          <w:szCs w:val="28"/>
        </w:rPr>
        <w:t xml:space="preserve"> – диаметр вязкоупругой прокладки, м;</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lang w:val="en-US"/>
        </w:rPr>
        <w:t>L</w:t>
      </w:r>
      <w:r>
        <w:rPr>
          <w:rFonts w:ascii="Times New Roman" w:hAnsi="Times New Roman"/>
          <w:color w:val="000000"/>
          <w:spacing w:val="-2"/>
          <w:sz w:val="28"/>
          <w:szCs w:val="28"/>
        </w:rPr>
        <w:t xml:space="preserve"> – высота вязкоупругой прокладки, м;</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Е – динамический модуль упругости вязкоупругого материала, Н/м</w:t>
      </w:r>
      <w:r>
        <w:rPr>
          <w:rFonts w:ascii="Times New Roman" w:hAnsi="Times New Roman"/>
          <w:color w:val="000000"/>
          <w:spacing w:val="-2"/>
          <w:sz w:val="28"/>
          <w:szCs w:val="28"/>
          <w:vertAlign w:val="superscript"/>
        </w:rPr>
        <w:t>2</w:t>
      </w:r>
      <w:r>
        <w:rPr>
          <w:rFonts w:ascii="Times New Roman" w:hAnsi="Times New Roman"/>
          <w:color w:val="000000"/>
          <w:spacing w:val="-2"/>
          <w:sz w:val="28"/>
          <w:szCs w:val="28"/>
        </w:rPr>
        <w:t>;</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ρ – плотность вязкоупругого материала, кг/м</w:t>
      </w:r>
      <w:r>
        <w:rPr>
          <w:rFonts w:ascii="Times New Roman" w:hAnsi="Times New Roman"/>
          <w:color w:val="000000"/>
          <w:spacing w:val="-2"/>
          <w:sz w:val="28"/>
          <w:szCs w:val="28"/>
          <w:vertAlign w:val="superscript"/>
        </w:rPr>
        <w:t>3</w:t>
      </w:r>
      <w:r>
        <w:rPr>
          <w:rFonts w:ascii="Times New Roman" w:hAnsi="Times New Roman"/>
          <w:color w:val="000000"/>
          <w:spacing w:val="-2"/>
          <w:sz w:val="28"/>
          <w:szCs w:val="28"/>
        </w:rPr>
        <w:t>;</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М – дополнительная масса гасителя колебаний, кг;</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lang w:val="en-US"/>
        </w:rPr>
        <w:t>m</w:t>
      </w:r>
      <w:r>
        <w:rPr>
          <w:rFonts w:ascii="Times New Roman" w:hAnsi="Times New Roman"/>
          <w:color w:val="000000"/>
          <w:spacing w:val="-2"/>
          <w:sz w:val="28"/>
          <w:szCs w:val="28"/>
        </w:rPr>
        <w:t>= ρ</w:t>
      </w:r>
      <w:r>
        <w:rPr>
          <w:rFonts w:ascii="Times New Roman" w:hAnsi="Times New Roman"/>
          <w:color w:val="000000"/>
          <w:spacing w:val="-2"/>
          <w:sz w:val="28"/>
          <w:szCs w:val="28"/>
          <w:lang w:val="en-US"/>
        </w:rPr>
        <w:t>FL</w:t>
      </w:r>
      <w:r>
        <w:rPr>
          <w:rFonts w:ascii="Times New Roman" w:hAnsi="Times New Roman"/>
          <w:color w:val="000000"/>
          <w:spacing w:val="-2"/>
          <w:sz w:val="28"/>
          <w:szCs w:val="28"/>
        </w:rPr>
        <w:t xml:space="preserve"> – масса вязкоупругой прокладки, кг.</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Из конструктивных соображений выбирают диаметр и высоту вязкоупругой прокладки гасителя колебаний, в данном примере</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lang w:val="en-US"/>
        </w:rPr>
        <w:t>d</w:t>
      </w:r>
      <w:r>
        <w:rPr>
          <w:rFonts w:ascii="Times New Roman" w:hAnsi="Times New Roman"/>
          <w:color w:val="000000"/>
          <w:spacing w:val="-2"/>
          <w:sz w:val="28"/>
          <w:szCs w:val="28"/>
        </w:rPr>
        <w:t>=</w:t>
      </w:r>
      <w:r>
        <w:rPr>
          <w:rFonts w:ascii="Times New Roman" w:hAnsi="Times New Roman"/>
          <w:color w:val="000000"/>
          <w:spacing w:val="-2"/>
          <w:sz w:val="28"/>
          <w:szCs w:val="28"/>
          <w:lang w:val="en-US"/>
        </w:rPr>
        <w:t>L</w:t>
      </w:r>
      <w:r>
        <w:rPr>
          <w:rFonts w:ascii="Times New Roman" w:hAnsi="Times New Roman"/>
          <w:color w:val="000000"/>
          <w:spacing w:val="-2"/>
          <w:sz w:val="28"/>
          <w:szCs w:val="28"/>
        </w:rPr>
        <w:t>=1</w:t>
      </w:r>
      <w:r>
        <w:rPr>
          <w:rFonts w:ascii="Times New Roman" w:hAnsi="Times New Roman"/>
          <w:color w:val="000000"/>
          <w:spacing w:val="-2"/>
          <w:sz w:val="28"/>
          <w:szCs w:val="28"/>
          <w:lang w:val="en-US"/>
        </w:rPr>
        <w:t>e</w:t>
      </w:r>
      <w:r>
        <w:rPr>
          <w:rFonts w:ascii="Times New Roman" w:hAnsi="Times New Roman"/>
          <w:color w:val="000000"/>
          <w:spacing w:val="-2"/>
          <w:sz w:val="28"/>
          <w:szCs w:val="28"/>
        </w:rPr>
        <w:t>-2 м.</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Из конструктивных соображений выбирают материал вязкоупругой прокладки, в данном примере – резина ИРП-1354 ТУ 38 0051166-98, имеющая следующие характеристики:</w:t>
      </w:r>
    </w:p>
    <w:p w:rsidR="00D64988" w:rsidRDefault="00D64988">
      <w:pPr>
        <w:spacing w:before="5" w:line="336" w:lineRule="auto"/>
        <w:ind w:firstLine="709"/>
        <w:jc w:val="both"/>
        <w:rPr>
          <w:rFonts w:ascii="Times New Roman" w:hAnsi="Times New Roman"/>
          <w:color w:val="000000"/>
          <w:spacing w:val="-2"/>
          <w:sz w:val="28"/>
          <w:szCs w:val="28"/>
        </w:rPr>
      </w:pPr>
      <w:r w:rsidRPr="00B50CEA">
        <w:rPr>
          <w:rFonts w:ascii="Times New Roman" w:hAnsi="Times New Roman"/>
          <w:noProof/>
          <w:color w:val="000000"/>
          <w:spacing w:val="-2"/>
          <w:sz w:val="28"/>
          <w:szCs w:val="28"/>
        </w:rPr>
        <w:pict>
          <v:shape id="Picture 5" o:spid="_x0000_i1099" type="#_x0000_t75" style="width:91.5pt;height:19.5pt;visibility:visible">
            <v:imagedata r:id="rId69" o:title=""/>
          </v:shape>
        </w:pict>
      </w:r>
      <w:r>
        <w:rPr>
          <w:rFonts w:ascii="Times New Roman" w:hAnsi="Times New Roman"/>
          <w:color w:val="000000"/>
          <w:spacing w:val="-2"/>
          <w:sz w:val="28"/>
          <w:szCs w:val="28"/>
        </w:rPr>
        <w:t xml:space="preserve"> (для Н=50, ед. Шор А.).</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Однако, как правило, при изготовлении от партии к партии твёрдость меняется в пределах 50-64, что соответствует изменению модуля упругости почти в два раза. В данном случае предъявляются достаточно жёсткие требования к стабильности Е, поэтому необходимо предусмотреть дополнительные меры по стабилизации твёрдости. Основные из них приведены в [14].</w:t>
      </w:r>
    </w:p>
    <w:p w:rsidR="00D64988" w:rsidRDefault="00D64988">
      <w:pPr>
        <w:spacing w:before="5" w:line="336" w:lineRule="auto"/>
        <w:ind w:firstLine="709"/>
        <w:jc w:val="both"/>
        <w:rPr>
          <w:rFonts w:ascii="Times New Roman" w:hAnsi="Times New Roman"/>
          <w:color w:val="000000"/>
          <w:spacing w:val="-2"/>
          <w:sz w:val="28"/>
          <w:szCs w:val="28"/>
        </w:rPr>
      </w:pPr>
      <w:r w:rsidRPr="00B50CEA">
        <w:rPr>
          <w:rFonts w:ascii="Times New Roman" w:hAnsi="Times New Roman"/>
          <w:noProof/>
          <w:color w:val="000000"/>
          <w:spacing w:val="-2"/>
          <w:sz w:val="28"/>
          <w:szCs w:val="28"/>
        </w:rPr>
        <w:pict>
          <v:shape id="Picture 6" o:spid="_x0000_i1100" type="#_x0000_t75" style="width:84pt;height:18.75pt;visibility:visible">
            <v:imagedata r:id="rId70" o:title=""/>
          </v:shape>
        </w:pict>
      </w:r>
      <w:r>
        <w:rPr>
          <w:rFonts w:ascii="Times New Roman" w:hAnsi="Times New Roman"/>
          <w:color w:val="000000"/>
          <w:spacing w:val="-2"/>
          <w:sz w:val="28"/>
          <w:szCs w:val="28"/>
        </w:rPr>
        <w:t>.</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Из формулы (16) определяют требуемую величину дополнительной массы гасителя колебаний</w:t>
      </w:r>
    </w:p>
    <w:p w:rsidR="00D64988" w:rsidRDefault="00D64988">
      <w:pPr>
        <w:spacing w:before="5" w:line="336" w:lineRule="auto"/>
        <w:ind w:firstLine="709"/>
        <w:jc w:val="both"/>
        <w:rPr>
          <w:rFonts w:ascii="Times New Roman" w:hAnsi="Times New Roman"/>
          <w:color w:val="000000"/>
          <w:spacing w:val="-2"/>
          <w:sz w:val="28"/>
          <w:szCs w:val="28"/>
        </w:rPr>
      </w:pPr>
      <w:r w:rsidRPr="00B50CEA">
        <w:rPr>
          <w:rFonts w:ascii="Times New Roman" w:hAnsi="Times New Roman"/>
          <w:noProof/>
          <w:color w:val="000000"/>
          <w:spacing w:val="-2"/>
          <w:sz w:val="28"/>
          <w:szCs w:val="28"/>
        </w:rPr>
        <w:pict>
          <v:shape id="Picture 7" o:spid="_x0000_i1101" type="#_x0000_t75" style="width:375pt;height:78.75pt;visibility:visible" o:bordertopcolor="black" o:borderleftcolor="black" o:borderbottomcolor="black" o:borderrightcolor="black">
            <v:imagedata r:id="rId71" o:title=""/>
            <w10:bordertop type="single" width="8"/>
            <w10:borderleft type="single" width="8"/>
            <w10:borderbottom type="single" width="8"/>
            <w10:borderright type="single" width="8"/>
          </v:shape>
        </w:pic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Таким образом, к вязкоупругой прокладке из резины ИРП-1354 необходимо прикрепить инерционный груз массой 27,9 г.</w: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При изменении размера прокладки на значения </w:t>
      </w:r>
      <w:r>
        <w:rPr>
          <w:rFonts w:ascii="Times New Roman" w:hAnsi="Times New Roman"/>
          <w:color w:val="000000"/>
          <w:spacing w:val="-2"/>
          <w:sz w:val="28"/>
          <w:szCs w:val="28"/>
          <w:lang w:val="en-US"/>
        </w:rPr>
        <w:t>d</w:t>
      </w:r>
      <w:r>
        <w:rPr>
          <w:rFonts w:ascii="Times New Roman" w:hAnsi="Times New Roman"/>
          <w:color w:val="000000"/>
          <w:spacing w:val="-2"/>
          <w:sz w:val="28"/>
          <w:szCs w:val="28"/>
        </w:rPr>
        <w:t>=</w:t>
      </w:r>
      <w:r>
        <w:rPr>
          <w:rFonts w:ascii="Times New Roman" w:hAnsi="Times New Roman"/>
          <w:color w:val="000000"/>
          <w:spacing w:val="-2"/>
          <w:sz w:val="28"/>
          <w:szCs w:val="28"/>
          <w:lang w:val="en-US"/>
        </w:rPr>
        <w:t>L</w:t>
      </w:r>
      <w:r>
        <w:rPr>
          <w:rFonts w:ascii="Times New Roman" w:hAnsi="Times New Roman"/>
          <w:color w:val="000000"/>
          <w:spacing w:val="-2"/>
          <w:sz w:val="28"/>
          <w:szCs w:val="28"/>
        </w:rPr>
        <w:t>=0,5</w:t>
      </w:r>
      <w:r>
        <w:rPr>
          <w:rFonts w:ascii="Times New Roman" w:hAnsi="Times New Roman"/>
          <w:color w:val="000000"/>
          <w:spacing w:val="-2"/>
          <w:sz w:val="28"/>
          <w:szCs w:val="28"/>
          <w:lang w:val="en-US"/>
        </w:rPr>
        <w:t>e</w:t>
      </w:r>
      <w:r>
        <w:rPr>
          <w:rFonts w:ascii="Times New Roman" w:hAnsi="Times New Roman"/>
          <w:color w:val="000000"/>
          <w:spacing w:val="-2"/>
          <w:sz w:val="28"/>
          <w:szCs w:val="28"/>
        </w:rPr>
        <w:t>-2 м, дополнительная масса равна</w:t>
      </w:r>
    </w:p>
    <w:p w:rsidR="00D64988" w:rsidRDefault="00D64988">
      <w:pPr>
        <w:spacing w:before="5" w:line="336" w:lineRule="auto"/>
        <w:ind w:firstLine="709"/>
        <w:jc w:val="both"/>
        <w:rPr>
          <w:rFonts w:ascii="Times New Roman" w:hAnsi="Times New Roman"/>
          <w:color w:val="000000"/>
          <w:spacing w:val="-2"/>
          <w:sz w:val="28"/>
          <w:szCs w:val="28"/>
        </w:rPr>
      </w:pPr>
      <w:r w:rsidRPr="00B50CEA">
        <w:rPr>
          <w:rFonts w:ascii="Times New Roman" w:hAnsi="Times New Roman"/>
          <w:noProof/>
          <w:color w:val="000000"/>
          <w:spacing w:val="-2"/>
          <w:sz w:val="28"/>
          <w:szCs w:val="28"/>
        </w:rPr>
        <w:pict>
          <v:shape id="Picture 8" o:spid="_x0000_i1102" type="#_x0000_t75" style="width:390pt;height:69pt;visibility:visible" o:bordertopcolor="black" o:borderleftcolor="black" o:borderbottomcolor="black" o:borderrightcolor="black">
            <v:imagedata r:id="rId72" o:title=""/>
            <w10:bordertop type="single" width="8"/>
            <w10:borderleft type="single" width="8"/>
            <w10:borderbottom type="single" width="8"/>
            <w10:borderright type="single" width="8"/>
          </v:shape>
        </w:pict>
      </w:r>
    </w:p>
    <w:p w:rsidR="00D64988" w:rsidRDefault="00D64988">
      <w:pPr>
        <w:spacing w:before="5" w:line="336"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При неизменной массе второй вариант предпочтительней, поскольку позволяет сэкономить место на плате.</w:t>
      </w:r>
    </w:p>
    <w:p w:rsidR="00D64988" w:rsidRDefault="00D64988">
      <w:pPr>
        <w:spacing w:before="5" w:line="336" w:lineRule="auto"/>
        <w:ind w:firstLine="709"/>
        <w:jc w:val="both"/>
        <w:rPr>
          <w:rFonts w:ascii="Times New Roman" w:hAnsi="Times New Roman"/>
          <w:color w:val="000000"/>
          <w:spacing w:val="-2"/>
          <w:sz w:val="28"/>
          <w:szCs w:val="28"/>
        </w:rPr>
      </w:pPr>
    </w:p>
    <w:p w:rsidR="00D64988" w:rsidRDefault="00D64988">
      <w:pPr>
        <w:spacing w:line="360" w:lineRule="auto"/>
        <w:ind w:firstLine="708"/>
        <w:jc w:val="both"/>
      </w:pPr>
      <w:r>
        <w:rPr>
          <w:rFonts w:ascii="Times New Roman" w:hAnsi="Times New Roman"/>
          <w:sz w:val="28"/>
          <w:szCs w:val="28"/>
        </w:rPr>
        <w:br w:type="page"/>
      </w:r>
    </w:p>
    <w:p w:rsidR="00D64988" w:rsidRDefault="00D64988">
      <w:pPr>
        <w:pStyle w:val="Heading1"/>
        <w:spacing w:line="360" w:lineRule="auto"/>
        <w:jc w:val="center"/>
        <w:rPr>
          <w:rFonts w:ascii="Times New Roman" w:hAnsi="Times New Roman"/>
          <w:color w:val="000000"/>
        </w:rPr>
      </w:pPr>
      <w:bookmarkStart w:id="9" w:name="_Toc129339545"/>
      <w:r>
        <w:rPr>
          <w:rFonts w:ascii="Times New Roman" w:hAnsi="Times New Roman"/>
          <w:color w:val="000000"/>
        </w:rPr>
        <w:t>СПИСОК ИСПОЛЬЗОВАННЫХ ИСТОЧНИКОВ</w:t>
      </w:r>
      <w:bookmarkEnd w:id="9"/>
    </w:p>
    <w:p w:rsidR="00D64988" w:rsidRDefault="00D64988">
      <w:pPr>
        <w:spacing w:line="360" w:lineRule="auto"/>
        <w:ind w:firstLine="709"/>
        <w:jc w:val="both"/>
        <w:rPr>
          <w:rFonts w:ascii="Times New Roman" w:hAnsi="Times New Roman"/>
          <w:bCs/>
          <w:sz w:val="28"/>
          <w:szCs w:val="28"/>
        </w:rPr>
      </w:pPr>
      <w:r>
        <w:rPr>
          <w:rFonts w:ascii="Times New Roman" w:hAnsi="Times New Roman"/>
          <w:sz w:val="28"/>
          <w:szCs w:val="28"/>
        </w:rPr>
        <w:t xml:space="preserve">1 ГОСТ РВ20.39.304-98. </w:t>
      </w:r>
      <w:r>
        <w:rPr>
          <w:rFonts w:ascii="Times New Roman" w:hAnsi="Times New Roman"/>
          <w:bCs/>
          <w:sz w:val="28"/>
          <w:szCs w:val="28"/>
        </w:rPr>
        <w:t>Комплексная система общих технических требований. Аппаратура, приборы, устройства и оборудование военного назначения. Требования стойкости к внешним воздействующим факторам.</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sz w:val="28"/>
          <w:szCs w:val="28"/>
        </w:rPr>
        <w:t xml:space="preserve"> Талицкий Е.Н. Защита электронных средств от механических воздействий. Теоретические основы: Учеб. Пособие. Владимир: Владим. Гос. Ун-т., 2001.</w:t>
      </w:r>
    </w:p>
    <w:p w:rsidR="00D64988" w:rsidRDefault="00D64988">
      <w:pPr>
        <w:spacing w:line="360" w:lineRule="auto"/>
        <w:ind w:firstLine="709"/>
        <w:jc w:val="both"/>
        <w:rPr>
          <w:rFonts w:ascii="Times New Roman" w:hAnsi="Times New Roman"/>
          <w:sz w:val="28"/>
          <w:szCs w:val="28"/>
        </w:rPr>
      </w:pPr>
      <w:r>
        <w:rPr>
          <w:rFonts w:ascii="Times New Roman" w:hAnsi="Times New Roman"/>
          <w:bCs/>
          <w:color w:val="000000"/>
          <w:sz w:val="28"/>
          <w:szCs w:val="28"/>
        </w:rPr>
        <w:t>3</w:t>
      </w:r>
      <w:r>
        <w:rPr>
          <w:rFonts w:ascii="Times New Roman" w:hAnsi="Times New Roman"/>
          <w:bCs/>
          <w:sz w:val="28"/>
          <w:szCs w:val="28"/>
        </w:rPr>
        <w:t xml:space="preserve"> </w:t>
      </w:r>
      <w:r>
        <w:rPr>
          <w:rFonts w:ascii="Times New Roman" w:hAnsi="Times New Roman"/>
          <w:sz w:val="28"/>
          <w:szCs w:val="28"/>
        </w:rPr>
        <w:t>Конструирование радиоэлектронных средств: Учебник для вузов / В.Б. Пестряков, Г.Я. Аболтинь-Аболинь, Б.Г. Гаврилов, В.В. Шерстнев; Под ред. В.Б. Пестрякова – М.: Радио и связь, 1992. – 432 с.: ил.</w:t>
      </w:r>
    </w:p>
    <w:p w:rsidR="00D64988" w:rsidRDefault="00D64988">
      <w:pPr>
        <w:tabs>
          <w:tab w:val="left" w:pos="284"/>
        </w:tabs>
        <w:spacing w:line="360" w:lineRule="auto"/>
        <w:ind w:firstLine="709"/>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sz w:val="28"/>
          <w:szCs w:val="28"/>
        </w:rPr>
        <w:t xml:space="preserve">  Ланцов В.Н.,</w:t>
      </w:r>
      <w:r>
        <w:rPr>
          <w:sz w:val="28"/>
          <w:szCs w:val="28"/>
        </w:rPr>
        <w:t xml:space="preserve"> </w:t>
      </w:r>
      <w:r>
        <w:rPr>
          <w:rFonts w:ascii="Times New Roman" w:hAnsi="Times New Roman"/>
          <w:sz w:val="28"/>
          <w:szCs w:val="28"/>
        </w:rPr>
        <w:t>Талицкий Е.Н. и др. О т ч е т о научно-исследовательской работе по теме № 3227/05 (№ 4738к) «Разработка комплекса программ анализа механических воздействий на радиоэлектронную аппаратуру». Владимир: Владим. Гос. Ун-т, 2006 г.</w:t>
      </w:r>
    </w:p>
    <w:p w:rsidR="00D64988" w:rsidRDefault="00D64988">
      <w:pPr>
        <w:tabs>
          <w:tab w:val="left" w:pos="7350"/>
        </w:tabs>
        <w:spacing w:line="360" w:lineRule="auto"/>
        <w:ind w:firstLine="709"/>
        <w:jc w:val="both"/>
        <w:rPr>
          <w:rFonts w:ascii="Times New Roman" w:hAnsi="Times New Roman"/>
          <w:sz w:val="28"/>
          <w:szCs w:val="28"/>
        </w:rPr>
      </w:pPr>
      <w:r>
        <w:rPr>
          <w:rFonts w:ascii="Times New Roman" w:hAnsi="Times New Roman"/>
          <w:color w:val="000000"/>
          <w:sz w:val="28"/>
          <w:szCs w:val="28"/>
        </w:rPr>
        <w:t>5</w:t>
      </w:r>
      <w:r>
        <w:rPr>
          <w:rFonts w:ascii="Times New Roman" w:hAnsi="Times New Roman"/>
          <w:sz w:val="28"/>
          <w:szCs w:val="28"/>
        </w:rPr>
        <w:t xml:space="preserve"> ОСТ В95 2238-87 Платы и узлы печатные. Метод расчета частот собственных колебаний.</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6</w:t>
      </w:r>
      <w:r>
        <w:rPr>
          <w:rFonts w:ascii="Times New Roman" w:hAnsi="Times New Roman"/>
          <w:sz w:val="28"/>
          <w:szCs w:val="28"/>
        </w:rPr>
        <w:t xml:space="preserve"> Ильинский В.С. Защита РЭА и прецизионного оборудования от динамических воздействий – М.:Радио и связь, 1982.</w:t>
      </w:r>
    </w:p>
    <w:p w:rsidR="00D64988" w:rsidRDefault="00D64988">
      <w:pPr>
        <w:tabs>
          <w:tab w:val="left" w:pos="7350"/>
        </w:tabs>
        <w:spacing w:line="360" w:lineRule="auto"/>
        <w:ind w:firstLine="709"/>
        <w:jc w:val="both"/>
        <w:rPr>
          <w:rFonts w:ascii="Times New Roman" w:hAnsi="Times New Roman"/>
          <w:sz w:val="28"/>
          <w:szCs w:val="28"/>
        </w:rPr>
      </w:pPr>
      <w:r>
        <w:rPr>
          <w:rFonts w:ascii="Times New Roman" w:hAnsi="Times New Roman"/>
          <w:color w:val="000000"/>
          <w:sz w:val="28"/>
          <w:szCs w:val="28"/>
        </w:rPr>
        <w:t>7</w:t>
      </w:r>
      <w:r>
        <w:rPr>
          <w:rFonts w:ascii="Times New Roman" w:hAnsi="Times New Roman"/>
          <w:sz w:val="28"/>
          <w:szCs w:val="28"/>
        </w:rPr>
        <w:t xml:space="preserve"> Коловский М.З. Нелинейная теория виброзащитных систем». М.: Наука, 1966г.</w:t>
      </w:r>
    </w:p>
    <w:p w:rsidR="00D64988" w:rsidRDefault="00D64988">
      <w:pPr>
        <w:tabs>
          <w:tab w:val="left" w:pos="284"/>
        </w:tabs>
        <w:spacing w:line="360" w:lineRule="auto"/>
        <w:ind w:firstLine="709"/>
        <w:jc w:val="both"/>
        <w:rPr>
          <w:rFonts w:ascii="Times New Roman" w:hAnsi="Times New Roman"/>
          <w:sz w:val="28"/>
          <w:szCs w:val="28"/>
        </w:rPr>
      </w:pPr>
      <w:r>
        <w:rPr>
          <w:rFonts w:ascii="Times New Roman" w:hAnsi="Times New Roman"/>
          <w:color w:val="000000"/>
          <w:sz w:val="28"/>
          <w:szCs w:val="28"/>
        </w:rPr>
        <w:t>8</w:t>
      </w:r>
      <w:r>
        <w:rPr>
          <w:rFonts w:ascii="Times New Roman" w:hAnsi="Times New Roman"/>
          <w:sz w:val="28"/>
          <w:szCs w:val="28"/>
        </w:rPr>
        <w:t xml:space="preserve"> Куртовский</w:t>
      </w:r>
      <w:r w:rsidRPr="00A73E27">
        <w:rPr>
          <w:rFonts w:ascii="Times New Roman" w:hAnsi="Times New Roman"/>
          <w:sz w:val="28"/>
          <w:szCs w:val="28"/>
        </w:rPr>
        <w:t xml:space="preserve"> </w:t>
      </w:r>
      <w:r>
        <w:rPr>
          <w:rFonts w:ascii="Times New Roman" w:hAnsi="Times New Roman"/>
          <w:sz w:val="28"/>
          <w:szCs w:val="28"/>
        </w:rPr>
        <w:t>П.В., Талицкий</w:t>
      </w:r>
      <w:r w:rsidRPr="00A73E27">
        <w:rPr>
          <w:rFonts w:ascii="Times New Roman" w:hAnsi="Times New Roman"/>
          <w:sz w:val="28"/>
          <w:szCs w:val="28"/>
        </w:rPr>
        <w:t xml:space="preserve"> </w:t>
      </w:r>
      <w:r>
        <w:rPr>
          <w:rFonts w:ascii="Times New Roman" w:hAnsi="Times New Roman"/>
          <w:sz w:val="28"/>
          <w:szCs w:val="28"/>
        </w:rPr>
        <w:t>Е.Н., Шумарин С.В. К расчёту собственных частот колебаний ячеек радиотехнических устройств. Владимир: Владим. Гос. Ун-т, 2009.</w:t>
      </w:r>
    </w:p>
    <w:p w:rsidR="00D64988" w:rsidRDefault="00D64988">
      <w:pPr>
        <w:spacing w:line="360" w:lineRule="auto"/>
        <w:ind w:firstLine="709"/>
        <w:jc w:val="both"/>
        <w:rPr>
          <w:rFonts w:ascii="Times New Roman" w:hAnsi="Times New Roman"/>
          <w:sz w:val="28"/>
        </w:rPr>
      </w:pPr>
      <w:r>
        <w:rPr>
          <w:rFonts w:ascii="Times New Roman" w:hAnsi="Times New Roman"/>
          <w:color w:val="000000"/>
          <w:sz w:val="28"/>
        </w:rPr>
        <w:t>9</w:t>
      </w:r>
      <w:r>
        <w:rPr>
          <w:rFonts w:ascii="Times New Roman" w:hAnsi="Times New Roman"/>
          <w:sz w:val="28"/>
        </w:rPr>
        <w:t xml:space="preserve"> Кузьмин Э.Н. Обеспечение виброударостойкости оборудования и аппаратуры: Монография. – Снежинск: Изд-во РФЯЦ-ВНИИТФ, 2003. – 320 с., ил.</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10</w:t>
      </w:r>
      <w:r>
        <w:rPr>
          <w:rFonts w:ascii="Times New Roman" w:hAnsi="Times New Roman"/>
          <w:sz w:val="28"/>
          <w:szCs w:val="28"/>
        </w:rPr>
        <w:t xml:space="preserve"> Куфтин</w:t>
      </w:r>
      <w:r w:rsidRPr="0005695B">
        <w:rPr>
          <w:rFonts w:ascii="Times New Roman" w:hAnsi="Times New Roman"/>
          <w:sz w:val="28"/>
          <w:szCs w:val="28"/>
        </w:rPr>
        <w:t xml:space="preserve"> </w:t>
      </w:r>
      <w:r>
        <w:rPr>
          <w:rFonts w:ascii="Times New Roman" w:hAnsi="Times New Roman"/>
          <w:sz w:val="28"/>
          <w:szCs w:val="28"/>
        </w:rPr>
        <w:t>А.А., Троцюк</w:t>
      </w:r>
      <w:r w:rsidRPr="0005695B">
        <w:rPr>
          <w:rFonts w:ascii="Times New Roman" w:hAnsi="Times New Roman"/>
          <w:sz w:val="28"/>
          <w:szCs w:val="28"/>
        </w:rPr>
        <w:t xml:space="preserve"> </w:t>
      </w:r>
      <w:r>
        <w:rPr>
          <w:rFonts w:ascii="Times New Roman" w:hAnsi="Times New Roman"/>
          <w:sz w:val="28"/>
          <w:szCs w:val="28"/>
        </w:rPr>
        <w:t>К.В., Иванов</w:t>
      </w:r>
      <w:r w:rsidRPr="0005695B">
        <w:rPr>
          <w:rFonts w:ascii="Times New Roman" w:hAnsi="Times New Roman"/>
          <w:sz w:val="28"/>
          <w:szCs w:val="28"/>
        </w:rPr>
        <w:t xml:space="preserve"> </w:t>
      </w:r>
      <w:r>
        <w:rPr>
          <w:rFonts w:ascii="Times New Roman" w:hAnsi="Times New Roman"/>
          <w:sz w:val="28"/>
          <w:szCs w:val="28"/>
        </w:rPr>
        <w:t>А.В. Особенности аналитического расчета параметров деформирования полимерных демпферов в составе конструкций бортовой аппаратуры при ударных воздействиях различной интенсивности // Сборник докладов 12-ой научно-технической конференции «Молодежь в науке». Саров, 2013</w:t>
      </w:r>
      <w:r w:rsidRPr="0005695B">
        <w:rPr>
          <w:rFonts w:ascii="Times New Roman" w:hAnsi="Times New Roman"/>
          <w:sz w:val="28"/>
          <w:szCs w:val="28"/>
        </w:rPr>
        <w:t>.</w:t>
      </w:r>
      <w:r>
        <w:rPr>
          <w:rFonts w:ascii="Times New Roman" w:hAnsi="Times New Roman"/>
          <w:sz w:val="28"/>
          <w:szCs w:val="28"/>
        </w:rPr>
        <w:t>.</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11</w:t>
      </w:r>
      <w:r>
        <w:rPr>
          <w:rFonts w:ascii="Times New Roman" w:hAnsi="Times New Roman"/>
          <w:sz w:val="28"/>
          <w:szCs w:val="28"/>
        </w:rPr>
        <w:t xml:space="preserve"> Фавстов Ю.К., Шульга Ю.Н., Рохштадт А.Г. Металловедение высокодемпфирующих сплавов – М.:</w:t>
      </w:r>
      <w:r w:rsidRPr="0005695B">
        <w:rPr>
          <w:rFonts w:ascii="Times New Roman" w:hAnsi="Times New Roman"/>
          <w:sz w:val="28"/>
          <w:szCs w:val="28"/>
        </w:rPr>
        <w:t xml:space="preserve"> </w:t>
      </w:r>
      <w:r>
        <w:rPr>
          <w:rFonts w:ascii="Times New Roman" w:hAnsi="Times New Roman"/>
          <w:sz w:val="28"/>
          <w:szCs w:val="28"/>
        </w:rPr>
        <w:t>Металлургия, 1980.</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12</w:t>
      </w:r>
      <w:r>
        <w:rPr>
          <w:rFonts w:ascii="Times New Roman" w:hAnsi="Times New Roman"/>
          <w:sz w:val="28"/>
          <w:szCs w:val="28"/>
        </w:rPr>
        <w:t xml:space="preserve"> Головин С.А., Пушкар А. и др. Упругие и демпфирующие свойства конструкционных металлических материалов – М.: Металлургия, 1987.</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13</w:t>
      </w:r>
      <w:r>
        <w:rPr>
          <w:rFonts w:ascii="Times New Roman" w:hAnsi="Times New Roman"/>
          <w:sz w:val="28"/>
          <w:szCs w:val="28"/>
        </w:rPr>
        <w:t xml:space="preserve"> Литовка В.И., Снежко А.А. и др. Циклическая вязкость чугуна –</w:t>
      </w:r>
      <w:r w:rsidRPr="0005695B">
        <w:rPr>
          <w:rFonts w:ascii="Times New Roman" w:hAnsi="Times New Roman"/>
          <w:sz w:val="28"/>
          <w:szCs w:val="28"/>
        </w:rPr>
        <w:t xml:space="preserve"> </w:t>
      </w:r>
      <w:r>
        <w:rPr>
          <w:rFonts w:ascii="Times New Roman" w:hAnsi="Times New Roman"/>
          <w:sz w:val="28"/>
          <w:szCs w:val="28"/>
        </w:rPr>
        <w:t>Киев</w:t>
      </w:r>
      <w:r w:rsidRPr="0005695B">
        <w:rPr>
          <w:rFonts w:ascii="Times New Roman" w:hAnsi="Times New Roman"/>
          <w:sz w:val="28"/>
          <w:szCs w:val="28"/>
        </w:rPr>
        <w:t xml:space="preserve">: </w:t>
      </w:r>
      <w:r>
        <w:rPr>
          <w:rFonts w:ascii="Times New Roman" w:hAnsi="Times New Roman"/>
          <w:sz w:val="28"/>
          <w:szCs w:val="28"/>
        </w:rPr>
        <w:t>Наукова думка</w:t>
      </w:r>
      <w:r w:rsidRPr="0005695B">
        <w:rPr>
          <w:rFonts w:ascii="Times New Roman" w:hAnsi="Times New Roman"/>
          <w:sz w:val="28"/>
          <w:szCs w:val="28"/>
        </w:rPr>
        <w:t>,</w:t>
      </w:r>
      <w:r>
        <w:rPr>
          <w:rFonts w:ascii="Times New Roman" w:hAnsi="Times New Roman"/>
          <w:sz w:val="28"/>
          <w:szCs w:val="28"/>
        </w:rPr>
        <w:t xml:space="preserve">  1973.</w:t>
      </w:r>
    </w:p>
    <w:p w:rsidR="00D64988" w:rsidRDefault="00D64988">
      <w:pPr>
        <w:spacing w:line="360" w:lineRule="auto"/>
        <w:ind w:firstLine="709"/>
        <w:jc w:val="both"/>
        <w:rPr>
          <w:rFonts w:ascii="Times New Roman" w:hAnsi="Times New Roman"/>
          <w:sz w:val="28"/>
          <w:szCs w:val="28"/>
        </w:rPr>
      </w:pPr>
      <w:r>
        <w:rPr>
          <w:rFonts w:ascii="Times New Roman" w:hAnsi="Times New Roman"/>
          <w:color w:val="000000"/>
          <w:sz w:val="28"/>
          <w:szCs w:val="28"/>
        </w:rPr>
        <w:t>14</w:t>
      </w:r>
      <w:r>
        <w:rPr>
          <w:rFonts w:ascii="Times New Roman" w:hAnsi="Times New Roman"/>
          <w:sz w:val="28"/>
          <w:szCs w:val="28"/>
        </w:rPr>
        <w:t xml:space="preserve"> Иванов</w:t>
      </w:r>
      <w:r w:rsidRPr="0005695B">
        <w:rPr>
          <w:rFonts w:ascii="Times New Roman" w:hAnsi="Times New Roman"/>
          <w:sz w:val="28"/>
          <w:szCs w:val="28"/>
        </w:rPr>
        <w:t xml:space="preserve"> </w:t>
      </w:r>
      <w:r>
        <w:rPr>
          <w:rFonts w:ascii="Times New Roman" w:hAnsi="Times New Roman"/>
          <w:sz w:val="28"/>
          <w:szCs w:val="28"/>
        </w:rPr>
        <w:t>А.В., Куфтин</w:t>
      </w:r>
      <w:r w:rsidRPr="0005695B">
        <w:rPr>
          <w:rFonts w:ascii="Times New Roman" w:hAnsi="Times New Roman"/>
          <w:sz w:val="28"/>
          <w:szCs w:val="28"/>
        </w:rPr>
        <w:t xml:space="preserve"> </w:t>
      </w:r>
      <w:r>
        <w:rPr>
          <w:rFonts w:ascii="Times New Roman" w:hAnsi="Times New Roman"/>
          <w:sz w:val="28"/>
          <w:szCs w:val="28"/>
        </w:rPr>
        <w:t>А.А., Крыжко</w:t>
      </w:r>
      <w:r w:rsidRPr="0005695B">
        <w:rPr>
          <w:rFonts w:ascii="Times New Roman" w:hAnsi="Times New Roman"/>
          <w:sz w:val="28"/>
          <w:szCs w:val="28"/>
        </w:rPr>
        <w:t xml:space="preserve"> </w:t>
      </w:r>
      <w:r>
        <w:rPr>
          <w:rFonts w:ascii="Times New Roman" w:hAnsi="Times New Roman"/>
          <w:sz w:val="28"/>
          <w:szCs w:val="28"/>
        </w:rPr>
        <w:t>С.М., Письмаров</w:t>
      </w:r>
      <w:r w:rsidRPr="0005695B">
        <w:rPr>
          <w:rFonts w:ascii="Times New Roman" w:hAnsi="Times New Roman"/>
          <w:sz w:val="28"/>
          <w:szCs w:val="28"/>
        </w:rPr>
        <w:t xml:space="preserve"> </w:t>
      </w:r>
      <w:r>
        <w:rPr>
          <w:rFonts w:ascii="Times New Roman" w:hAnsi="Times New Roman"/>
          <w:sz w:val="28"/>
          <w:szCs w:val="28"/>
        </w:rPr>
        <w:t>М.Н. и др</w:t>
      </w:r>
      <w:r w:rsidRPr="0005695B">
        <w:rPr>
          <w:rFonts w:ascii="Times New Roman" w:hAnsi="Times New Roman"/>
          <w:sz w:val="28"/>
          <w:szCs w:val="28"/>
        </w:rPr>
        <w:t>.</w:t>
      </w:r>
      <w:r>
        <w:rPr>
          <w:rFonts w:ascii="Times New Roman" w:hAnsi="Times New Roman"/>
          <w:sz w:val="28"/>
          <w:szCs w:val="28"/>
        </w:rPr>
        <w:t xml:space="preserve"> Защита малогабаритной бортовой аппаратуры от механических воздействий. обзор средств защиты. Часть 3 – Применение сплавов высокого демпфирования</w:t>
      </w:r>
      <w:r>
        <w:rPr>
          <w:rFonts w:ascii="Times New Roman" w:hAnsi="Times New Roman"/>
          <w:sz w:val="28"/>
          <w:szCs w:val="28"/>
          <w:lang w:val="en-US"/>
        </w:rPr>
        <w:t>. Свров:</w:t>
      </w:r>
      <w:r>
        <w:rPr>
          <w:rFonts w:ascii="Times New Roman" w:hAnsi="Times New Roman"/>
          <w:sz w:val="28"/>
          <w:szCs w:val="28"/>
        </w:rPr>
        <w:t xml:space="preserve"> ФГУП «РФЯЦ – ВНИИЭФ», 2021.</w:t>
      </w:r>
    </w:p>
    <w:p w:rsidR="00D64988" w:rsidRDefault="00D64988">
      <w:pPr>
        <w:rPr>
          <w:rFonts w:ascii="Times New Roman" w:hAnsi="Times New Roman"/>
          <w:sz w:val="28"/>
          <w:szCs w:val="28"/>
        </w:rPr>
      </w:pPr>
      <w:r>
        <w:rPr>
          <w:rFonts w:ascii="Times New Roman" w:hAnsi="Times New Roman"/>
          <w:sz w:val="28"/>
          <w:szCs w:val="28"/>
        </w:rPr>
        <w:br w:type="page"/>
      </w:r>
    </w:p>
    <w:p w:rsidR="00D64988" w:rsidRDefault="00D64988">
      <w:pPr>
        <w:pStyle w:val="Heading1"/>
        <w:spacing w:line="360" w:lineRule="auto"/>
        <w:jc w:val="center"/>
        <w:rPr>
          <w:rFonts w:ascii="Times New Roman" w:hAnsi="Times New Roman"/>
          <w:color w:val="000000"/>
        </w:rPr>
      </w:pPr>
      <w:bookmarkStart w:id="10" w:name="_Toc129339546"/>
      <w:r>
        <w:rPr>
          <w:rFonts w:ascii="Times New Roman" w:hAnsi="Times New Roman"/>
          <w:color w:val="000000"/>
        </w:rPr>
        <w:t>ПРИЛОЖЕНИЕ А</w:t>
      </w:r>
      <w:bookmarkEnd w:id="10"/>
    </w:p>
    <w:p w:rsidR="00D64988" w:rsidRDefault="00D64988">
      <w:pPr>
        <w:spacing w:line="360" w:lineRule="auto"/>
        <w:ind w:firstLine="720"/>
        <w:rPr>
          <w:rFonts w:ascii="Times New Roman" w:hAnsi="Times New Roman"/>
          <w:sz w:val="28"/>
          <w:szCs w:val="28"/>
        </w:rPr>
      </w:pPr>
      <w:r>
        <w:rPr>
          <w:rFonts w:ascii="Times New Roman" w:hAnsi="Times New Roman"/>
          <w:color w:val="000000"/>
          <w:sz w:val="28"/>
          <w:szCs w:val="28"/>
        </w:rPr>
        <w:t>Частотный коэффициент</w:t>
      </w:r>
      <w:r>
        <w:rPr>
          <w:rFonts w:ascii="Times New Roman" w:hAnsi="Times New Roman"/>
          <w:sz w:val="28"/>
          <w:szCs w:val="28"/>
        </w:rPr>
        <w:t xml:space="preserve">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6"/>
        <w:gridCol w:w="2657"/>
        <w:gridCol w:w="2060"/>
        <w:gridCol w:w="3141"/>
      </w:tblGrid>
      <w:tr w:rsidR="00D64988" w:rsidRPr="00B50CEA">
        <w:trPr>
          <w:trHeight w:val="1314"/>
        </w:trPr>
        <w:tc>
          <w:tcPr>
            <w:tcW w:w="1996" w:type="dxa"/>
          </w:tcPr>
          <w:p w:rsidR="00D64988" w:rsidRPr="00B50CEA" w:rsidRDefault="00D64988">
            <w:pPr>
              <w:jc w:val="center"/>
              <w:rPr>
                <w:rFonts w:ascii="Times New Roman" w:hAnsi="Times New Roman"/>
                <w:b/>
                <w:sz w:val="28"/>
                <w:szCs w:val="28"/>
              </w:rPr>
            </w:pPr>
          </w:p>
          <w:p w:rsidR="00D64988" w:rsidRPr="00B50CEA" w:rsidRDefault="00D64988">
            <w:pPr>
              <w:jc w:val="center"/>
              <w:rPr>
                <w:rFonts w:ascii="Times New Roman" w:hAnsi="Times New Roman"/>
                <w:b/>
                <w:sz w:val="28"/>
                <w:szCs w:val="28"/>
                <w:lang w:val="en-US"/>
              </w:rPr>
            </w:pPr>
            <w:r w:rsidRPr="00B50CEA">
              <w:rPr>
                <w:rFonts w:ascii="Times New Roman" w:hAnsi="Times New Roman"/>
                <w:b/>
                <w:sz w:val="28"/>
                <w:szCs w:val="28"/>
              </w:rPr>
              <w:t>Эскизы</w:t>
            </w:r>
          </w:p>
          <w:p w:rsidR="00D64988" w:rsidRPr="00B50CEA" w:rsidRDefault="00D64988">
            <w:pPr>
              <w:jc w:val="center"/>
              <w:rPr>
                <w:rFonts w:ascii="Times New Roman" w:hAnsi="Times New Roman"/>
                <w:b/>
                <w:sz w:val="28"/>
                <w:szCs w:val="28"/>
                <w:lang w:val="en-US"/>
              </w:rPr>
            </w:pPr>
          </w:p>
        </w:tc>
        <w:tc>
          <w:tcPr>
            <w:tcW w:w="2657" w:type="dxa"/>
          </w:tcPr>
          <w:p w:rsidR="00D64988" w:rsidRPr="00B50CEA" w:rsidRDefault="00D64988">
            <w:pPr>
              <w:jc w:val="center"/>
              <w:rPr>
                <w:rFonts w:ascii="Times New Roman" w:hAnsi="Times New Roman"/>
                <w:b/>
                <w:sz w:val="28"/>
                <w:szCs w:val="28"/>
                <w:lang w:val="en-US"/>
              </w:rPr>
            </w:pPr>
          </w:p>
          <w:p w:rsidR="00D64988" w:rsidRPr="00B50CEA" w:rsidRDefault="00D64988">
            <w:pPr>
              <w:jc w:val="center"/>
              <w:rPr>
                <w:rFonts w:ascii="Times New Roman" w:hAnsi="Times New Roman"/>
                <w:b/>
                <w:sz w:val="28"/>
                <w:szCs w:val="28"/>
              </w:rPr>
            </w:pPr>
            <w:r w:rsidRPr="00B50CEA">
              <w:rPr>
                <w:rFonts w:ascii="Times New Roman" w:hAnsi="Times New Roman"/>
                <w:b/>
                <w:sz w:val="28"/>
                <w:szCs w:val="28"/>
              </w:rPr>
              <w:t>α</w:t>
            </w:r>
          </w:p>
        </w:tc>
        <w:tc>
          <w:tcPr>
            <w:tcW w:w="2060" w:type="dxa"/>
          </w:tcPr>
          <w:p w:rsidR="00D64988" w:rsidRPr="00B50CEA" w:rsidRDefault="00D64988">
            <w:pPr>
              <w:jc w:val="center"/>
              <w:rPr>
                <w:rFonts w:ascii="Times New Roman" w:hAnsi="Times New Roman"/>
                <w:b/>
                <w:sz w:val="28"/>
                <w:szCs w:val="28"/>
                <w:lang w:val="en-US"/>
              </w:rPr>
            </w:pPr>
          </w:p>
          <w:p w:rsidR="00D64988" w:rsidRPr="00B50CEA" w:rsidRDefault="00D64988">
            <w:pPr>
              <w:jc w:val="center"/>
              <w:rPr>
                <w:rFonts w:ascii="Times New Roman" w:hAnsi="Times New Roman"/>
                <w:b/>
                <w:sz w:val="28"/>
                <w:szCs w:val="28"/>
              </w:rPr>
            </w:pPr>
            <w:r w:rsidRPr="00B50CEA">
              <w:rPr>
                <w:rFonts w:ascii="Times New Roman" w:hAnsi="Times New Roman"/>
                <w:b/>
                <w:sz w:val="28"/>
                <w:szCs w:val="28"/>
              </w:rPr>
              <w:t>Эскизы</w:t>
            </w:r>
          </w:p>
        </w:tc>
        <w:tc>
          <w:tcPr>
            <w:tcW w:w="3141" w:type="dxa"/>
          </w:tcPr>
          <w:p w:rsidR="00D64988" w:rsidRPr="00B50CEA" w:rsidRDefault="00D64988">
            <w:pPr>
              <w:jc w:val="center"/>
              <w:rPr>
                <w:rFonts w:ascii="Times New Roman" w:hAnsi="Times New Roman"/>
                <w:b/>
                <w:sz w:val="28"/>
                <w:szCs w:val="28"/>
                <w:lang w:val="en-US"/>
              </w:rPr>
            </w:pPr>
          </w:p>
          <w:p w:rsidR="00D64988" w:rsidRPr="00B50CEA" w:rsidRDefault="00D64988">
            <w:pPr>
              <w:jc w:val="center"/>
              <w:rPr>
                <w:rFonts w:ascii="Times New Roman" w:hAnsi="Times New Roman"/>
                <w:b/>
                <w:sz w:val="28"/>
                <w:szCs w:val="28"/>
              </w:rPr>
            </w:pPr>
            <w:r w:rsidRPr="00B50CEA">
              <w:rPr>
                <w:rFonts w:ascii="Times New Roman" w:hAnsi="Times New Roman"/>
                <w:b/>
                <w:sz w:val="28"/>
                <w:szCs w:val="28"/>
              </w:rPr>
              <w:t>α</w:t>
            </w:r>
          </w:p>
        </w:tc>
      </w:tr>
      <w:tr w:rsidR="00D64988" w:rsidRPr="00B50CEA">
        <w:tc>
          <w:tcPr>
            <w:tcW w:w="1996" w:type="dxa"/>
          </w:tcPr>
          <w:p w:rsidR="00D64988" w:rsidRPr="00B50CEA" w:rsidRDefault="00D64988">
            <w:pPr>
              <w:jc w:val="center"/>
              <w:rPr>
                <w:sz w:val="16"/>
                <w:szCs w:val="16"/>
              </w:rPr>
            </w:pPr>
            <w:r>
              <w:rPr>
                <w:noProof/>
              </w:rPr>
              <w:pict>
                <v:shape id="Рисунок 22" o:spid="_x0000_s1026" type="#_x0000_t75" style="position:absolute;left:0;text-align:left;margin-left:10.45pt;margin-top:7.05pt;width:32.4pt;height:18.25pt;z-index:-251674624;visibility:visible;mso-position-horizontal-relative:text;mso-position-vertical-relative:text">
                  <v:imagedata r:id="rId73" o:title=""/>
                </v:shape>
              </w:pict>
            </w:r>
          </w:p>
        </w:tc>
        <w:tc>
          <w:tcPr>
            <w:tcW w:w="2657" w:type="dxa"/>
          </w:tcPr>
          <w:p w:rsidR="00D64988" w:rsidRPr="00B50CEA" w:rsidRDefault="00D64988">
            <w:pPr>
              <w:jc w:val="center"/>
              <w:rPr>
                <w:sz w:val="16"/>
                <w:szCs w:val="16"/>
              </w:rPr>
            </w:pPr>
            <w:r w:rsidRPr="00B50CEA">
              <w:rPr>
                <w:noProof/>
                <w:position w:val="-28"/>
                <w:sz w:val="16"/>
                <w:szCs w:val="16"/>
              </w:rPr>
              <w:pict>
                <v:shape id="Picture 2960" o:spid="_x0000_i1103" type="#_x0000_t75" style="width:51.75pt;height:34.5pt;visibility:visible" o:bordertopcolor="black" o:borderleftcolor="black" o:borderbottomcolor="black" o:borderrightcolor="black">
                  <v:imagedata r:id="rId74"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25" o:spid="_x0000_s1027" type="#_x0000_t75" style="position:absolute;left:0;text-align:left;margin-left:8.9pt;margin-top:6.95pt;width:35.3pt;height:21.75pt;z-index:251644928;visibility:visible;mso-position-horizontal-relative:text;mso-position-vertical-relative:text">
                  <v:imagedata r:id="rId75" o:title=""/>
                </v:shape>
              </w:pict>
            </w: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rPr>
            </w:pPr>
            <w:r w:rsidRPr="00B50CEA">
              <w:rPr>
                <w:noProof/>
                <w:position w:val="-26"/>
                <w:sz w:val="16"/>
                <w:szCs w:val="16"/>
              </w:rPr>
              <w:pict>
                <v:shape id="Picture 2962" o:spid="_x0000_i1104" type="#_x0000_t75" style="width:82.5pt;height:34.5pt;visibility:visible" o:bordertopcolor="black" o:borderleftcolor="black" o:borderbottomcolor="black" o:borderrightcolor="black">
                  <v:imagedata r:id="rId76" o:title=""/>
                  <w10:bordertop type="single" width="8"/>
                  <w10:borderleft type="single" width="8"/>
                  <w10:borderbottom type="single" width="8"/>
                  <w10:borderright type="single" width="8"/>
                </v:shape>
              </w:pict>
            </w:r>
          </w:p>
        </w:tc>
      </w:tr>
      <w:tr w:rsidR="00D64988" w:rsidRPr="00B50CEA">
        <w:trPr>
          <w:trHeight w:val="878"/>
        </w:trPr>
        <w:tc>
          <w:tcPr>
            <w:tcW w:w="1996" w:type="dxa"/>
          </w:tcPr>
          <w:p w:rsidR="00D64988" w:rsidRPr="00B50CEA" w:rsidRDefault="00D64988">
            <w:pPr>
              <w:jc w:val="center"/>
              <w:rPr>
                <w:sz w:val="16"/>
                <w:szCs w:val="16"/>
                <w:lang w:val="en-US"/>
              </w:rPr>
            </w:pPr>
            <w:r>
              <w:rPr>
                <w:noProof/>
              </w:rPr>
              <w:pict>
                <v:shape id="Рисунок 23" o:spid="_x0000_s1028" type="#_x0000_t75" style="position:absolute;left:0;text-align:left;margin-left:14.05pt;margin-top:8.5pt;width:27pt;height:18pt;z-index:-251673600;visibility:visible;mso-position-horizontal-relative:text;mso-position-vertical-relative:text">
                  <v:imagedata r:id="rId77" o:title=""/>
                </v:shape>
              </w:pict>
            </w:r>
          </w:p>
          <w:p w:rsidR="00D64988" w:rsidRPr="00B50CEA" w:rsidRDefault="00D64988">
            <w:pPr>
              <w:jc w:val="center"/>
              <w:rPr>
                <w:sz w:val="16"/>
                <w:szCs w:val="16"/>
              </w:rPr>
            </w:pPr>
          </w:p>
        </w:tc>
        <w:tc>
          <w:tcPr>
            <w:tcW w:w="2657" w:type="dxa"/>
          </w:tcPr>
          <w:p w:rsidR="00D64988" w:rsidRPr="00B50CEA" w:rsidRDefault="00D64988">
            <w:pPr>
              <w:jc w:val="center"/>
              <w:rPr>
                <w:sz w:val="16"/>
                <w:szCs w:val="16"/>
              </w:rPr>
            </w:pPr>
            <w:r w:rsidRPr="00B50CEA">
              <w:rPr>
                <w:noProof/>
                <w:position w:val="-26"/>
                <w:sz w:val="16"/>
                <w:szCs w:val="16"/>
              </w:rPr>
              <w:pict>
                <v:shape id="Picture 2964" o:spid="_x0000_i1105" type="#_x0000_t75" style="width:98.25pt;height:34.5pt;visibility:visible" o:bordertopcolor="black" o:borderleftcolor="black" o:borderbottomcolor="black" o:borderrightcolor="black">
                  <v:imagedata r:id="rId78"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28" o:spid="_x0000_s1029" type="#_x0000_t75" style="position:absolute;left:0;text-align:left;margin-left:8.65pt;margin-top:8.5pt;width:35.45pt;height:28.05pt;z-index:251648000;visibility:visible;mso-position-horizontal-relative:text;mso-position-vertical-relative:text">
                  <v:imagedata r:id="rId79" o:title=""/>
                </v:shape>
              </w:pict>
            </w: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rPr>
            </w:pPr>
          </w:p>
          <w:p w:rsidR="00D64988" w:rsidRPr="00B50CEA" w:rsidRDefault="00D64988">
            <w:pPr>
              <w:jc w:val="center"/>
              <w:rPr>
                <w:sz w:val="16"/>
                <w:szCs w:val="16"/>
              </w:rPr>
            </w:pPr>
            <w:r w:rsidRPr="00B50CEA">
              <w:rPr>
                <w:sz w:val="16"/>
                <w:szCs w:val="16"/>
              </w:rPr>
              <w:t>22,37</w:t>
            </w:r>
          </w:p>
        </w:tc>
      </w:tr>
      <w:tr w:rsidR="00D64988" w:rsidRPr="00B50CEA">
        <w:trPr>
          <w:trHeight w:val="897"/>
        </w:trPr>
        <w:tc>
          <w:tcPr>
            <w:tcW w:w="1996" w:type="dxa"/>
          </w:tcPr>
          <w:p w:rsidR="00D64988" w:rsidRPr="00B50CEA" w:rsidRDefault="00D64988">
            <w:pPr>
              <w:jc w:val="center"/>
              <w:rPr>
                <w:sz w:val="16"/>
                <w:szCs w:val="16"/>
                <w:lang w:val="en-US"/>
              </w:rPr>
            </w:pPr>
          </w:p>
          <w:p w:rsidR="00D64988" w:rsidRPr="00B50CEA" w:rsidRDefault="00D64988">
            <w:pPr>
              <w:jc w:val="center"/>
              <w:rPr>
                <w:sz w:val="16"/>
                <w:szCs w:val="16"/>
                <w:lang w:val="en-US"/>
              </w:rPr>
            </w:pPr>
            <w:r>
              <w:rPr>
                <w:noProof/>
              </w:rPr>
              <w:pict>
                <v:shape id="Рисунок 24" o:spid="_x0000_s1030" type="#_x0000_t75" style="position:absolute;left:0;text-align:left;margin-left:5.05pt;margin-top:.8pt;width:35.9pt;height:17.95pt;z-index:251643904;visibility:visible">
                  <v:imagedata r:id="rId80" o:title=""/>
                </v:shape>
              </w:pict>
            </w:r>
          </w:p>
        </w:tc>
        <w:tc>
          <w:tcPr>
            <w:tcW w:w="2657" w:type="dxa"/>
          </w:tcPr>
          <w:p w:rsidR="00D64988" w:rsidRPr="00B50CEA" w:rsidRDefault="00D64988">
            <w:pPr>
              <w:jc w:val="center"/>
              <w:rPr>
                <w:sz w:val="16"/>
                <w:szCs w:val="16"/>
              </w:rPr>
            </w:pPr>
            <w:r w:rsidRPr="00B50CEA">
              <w:rPr>
                <w:noProof/>
                <w:position w:val="-26"/>
                <w:sz w:val="16"/>
                <w:szCs w:val="16"/>
              </w:rPr>
              <w:pict>
                <v:shape id="Picture 2967" o:spid="_x0000_i1106" type="#_x0000_t75" style="width:102pt;height:34.5pt;visibility:visible" o:bordertopcolor="black" o:borderleftcolor="black" o:borderbottomcolor="black" o:borderrightcolor="black">
                  <v:imagedata r:id="rId81"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p>
          <w:p w:rsidR="00D64988" w:rsidRPr="00B50CEA" w:rsidRDefault="00D64988">
            <w:pPr>
              <w:jc w:val="center"/>
              <w:rPr>
                <w:sz w:val="16"/>
                <w:szCs w:val="16"/>
                <w:lang w:val="en-US"/>
              </w:rPr>
            </w:pPr>
            <w:r>
              <w:rPr>
                <w:noProof/>
              </w:rPr>
              <w:pict>
                <v:shape id="Рисунок 29" o:spid="_x0000_s1031" type="#_x0000_t75" style="position:absolute;left:0;text-align:left;margin-left:8.9pt;margin-top:0;width:36pt;height:27pt;z-index:251649024;visibility:visible">
                  <v:imagedata r:id="rId82" o:title=""/>
                </v:shape>
              </w:pict>
            </w:r>
          </w:p>
        </w:tc>
        <w:tc>
          <w:tcPr>
            <w:tcW w:w="3141" w:type="dxa"/>
          </w:tcPr>
          <w:p w:rsidR="00D64988" w:rsidRPr="00B50CEA" w:rsidRDefault="00D64988">
            <w:pPr>
              <w:jc w:val="center"/>
              <w:rPr>
                <w:sz w:val="16"/>
                <w:szCs w:val="16"/>
              </w:rPr>
            </w:pPr>
            <w:r w:rsidRPr="00B50CEA">
              <w:rPr>
                <w:noProof/>
                <w:position w:val="-24"/>
                <w:sz w:val="16"/>
                <w:szCs w:val="16"/>
              </w:rPr>
              <w:pict>
                <v:shape id="Picture 2969" o:spid="_x0000_i1107" type="#_x0000_t75" style="width:34.5pt;height:30.75pt;visibility:visible" o:bordertopcolor="black" o:borderleftcolor="black" o:borderbottomcolor="black" o:borderrightcolor="black">
                  <v:imagedata r:id="rId83" o:title=""/>
                  <w10:bordertop type="single" width="8"/>
                  <w10:borderleft type="single" width="8"/>
                  <w10:borderbottom type="single" width="8"/>
                  <w10:borderright type="single" width="8"/>
                </v:shape>
              </w:pict>
            </w:r>
          </w:p>
        </w:tc>
      </w:tr>
      <w:tr w:rsidR="00D64988" w:rsidRPr="00B50CEA">
        <w:trPr>
          <w:trHeight w:val="587"/>
        </w:trPr>
        <w:tc>
          <w:tcPr>
            <w:tcW w:w="1996" w:type="dxa"/>
          </w:tcPr>
          <w:p w:rsidR="00D64988" w:rsidRPr="00B50CEA" w:rsidRDefault="00D64988">
            <w:pPr>
              <w:rPr>
                <w:sz w:val="16"/>
                <w:szCs w:val="16"/>
                <w:lang w:val="en-US"/>
              </w:rPr>
            </w:pPr>
            <w:r>
              <w:rPr>
                <w:noProof/>
              </w:rPr>
              <w:pict>
                <v:shape id="Рисунок 26" o:spid="_x0000_s1032" type="#_x0000_t75" style="position:absolute;margin-left:5.4pt;margin-top:2.3pt;width:35.65pt;height:25.35pt;z-index:251645952;visibility:visible;mso-position-horizontal-relative:text;mso-position-vertical-relative:text">
                  <v:imagedata r:id="rId84" o:title=""/>
                </v:shape>
              </w:pict>
            </w:r>
          </w:p>
          <w:p w:rsidR="00D64988" w:rsidRPr="00B50CEA" w:rsidRDefault="00D64988">
            <w:pPr>
              <w:jc w:val="center"/>
              <w:rPr>
                <w:sz w:val="16"/>
                <w:szCs w:val="16"/>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2971" o:spid="_x0000_i1108" type="#_x0000_t75" style="width:96.75pt;height:34.5pt;visibility:visible" o:bordertopcolor="black" o:borderleftcolor="black" o:borderbottomcolor="black" o:borderrightcolor="black">
                  <v:imagedata r:id="rId85"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30" o:spid="_x0000_s1033" type="#_x0000_t75" style="position:absolute;left:0;text-align:left;margin-left:12.25pt;margin-top:5.1pt;width:36.25pt;height:23pt;z-index:251651072;visibility:visible;mso-position-horizontal-relative:text;mso-position-vertical-relative:text">
                  <v:imagedata r:id="rId86" o:title=""/>
                </v:shape>
              </w:pict>
            </w:r>
          </w:p>
          <w:p w:rsidR="00D64988" w:rsidRPr="00B50CEA" w:rsidRDefault="00D64988">
            <w:pPr>
              <w:jc w:val="center"/>
              <w:rPr>
                <w:sz w:val="16"/>
                <w:szCs w:val="16"/>
                <w:lang w:val="en-US"/>
              </w:rPr>
            </w:pP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lang w:val="en-US"/>
              </w:rPr>
            </w:pPr>
          </w:p>
          <w:p w:rsidR="00D64988" w:rsidRPr="00B50CEA" w:rsidRDefault="00D64988">
            <w:pPr>
              <w:jc w:val="center"/>
              <w:rPr>
                <w:sz w:val="16"/>
                <w:szCs w:val="16"/>
              </w:rPr>
            </w:pPr>
            <w:r w:rsidRPr="00B50CEA">
              <w:rPr>
                <w:sz w:val="16"/>
                <w:szCs w:val="16"/>
              </w:rPr>
              <w:t>3,52</w:t>
            </w:r>
          </w:p>
        </w:tc>
      </w:tr>
      <w:tr w:rsidR="00D64988" w:rsidRPr="00B50CEA">
        <w:trPr>
          <w:trHeight w:val="787"/>
        </w:trPr>
        <w:tc>
          <w:tcPr>
            <w:tcW w:w="1996" w:type="dxa"/>
          </w:tcPr>
          <w:p w:rsidR="00D64988" w:rsidRPr="00B50CEA" w:rsidRDefault="00D64988">
            <w:pPr>
              <w:rPr>
                <w:sz w:val="16"/>
                <w:szCs w:val="16"/>
                <w:lang w:val="en-US"/>
              </w:rPr>
            </w:pPr>
            <w:r>
              <w:rPr>
                <w:noProof/>
              </w:rPr>
              <w:pict>
                <v:shape id="Рисунок 27" o:spid="_x0000_s1034" type="#_x0000_t75" style="position:absolute;margin-left:5.15pt;margin-top:4.15pt;width:45pt;height:30.65pt;z-index:251646976;visibility:visible;mso-position-horizontal-relative:text;mso-position-vertical-relative:text">
                  <v:imagedata r:id="rId87" o:title=""/>
                </v:shape>
              </w:pict>
            </w:r>
          </w:p>
          <w:p w:rsidR="00D64988" w:rsidRPr="00B50CEA" w:rsidRDefault="00D64988">
            <w:pPr>
              <w:jc w:val="center"/>
              <w:rPr>
                <w:sz w:val="16"/>
                <w:szCs w:val="16"/>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2974" o:spid="_x0000_i1109" type="#_x0000_t75" style="width:102.75pt;height:34.5pt;visibility:visible" o:bordertopcolor="black" o:borderleftcolor="black" o:borderbottomcolor="black" o:borderrightcolor="black">
                  <v:imagedata r:id="rId88"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31" o:spid="_x0000_s1035" type="#_x0000_t75" style="position:absolute;left:0;text-align:left;margin-left:12.5pt;margin-top:6.4pt;width:39.05pt;height:24pt;z-index:251652096;visibility:visible;mso-position-horizontal-relative:text;mso-position-vertical-relative:text">
                  <v:imagedata r:id="rId89" o:title=""/>
                </v:shape>
              </w:pict>
            </w: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rPr>
            </w:pPr>
            <w:r w:rsidRPr="00B50CEA">
              <w:rPr>
                <w:noProof/>
                <w:position w:val="-24"/>
                <w:sz w:val="16"/>
                <w:szCs w:val="16"/>
              </w:rPr>
              <w:pict>
                <v:shape id="Picture 2976" o:spid="_x0000_i1110" type="#_x0000_t75" style="width:30pt;height:30.75pt;visibility:visible" o:bordertopcolor="black" o:borderleftcolor="black" o:borderbottomcolor="black" o:borderrightcolor="black">
                  <v:imagedata r:id="rId90" o:title=""/>
                  <w10:bordertop type="single" width="8"/>
                  <w10:borderleft type="single" width="8"/>
                  <w10:borderbottom type="single" width="8"/>
                  <w10:borderright type="single" width="8"/>
                </v:shape>
              </w:pict>
            </w:r>
          </w:p>
        </w:tc>
      </w:tr>
      <w:tr w:rsidR="00D64988" w:rsidRPr="00B50CEA">
        <w:trPr>
          <w:trHeight w:val="874"/>
        </w:trPr>
        <w:tc>
          <w:tcPr>
            <w:tcW w:w="1996" w:type="dxa"/>
          </w:tcPr>
          <w:p w:rsidR="00D64988" w:rsidRPr="00B50CEA" w:rsidRDefault="00D64988">
            <w:pPr>
              <w:jc w:val="center"/>
              <w:rPr>
                <w:sz w:val="16"/>
                <w:szCs w:val="16"/>
                <w:lang w:val="en-US"/>
              </w:rPr>
            </w:pPr>
            <w:r>
              <w:rPr>
                <w:noProof/>
              </w:rPr>
              <w:pict>
                <v:shape id="Рисунок 32" o:spid="_x0000_s1036" type="#_x0000_t75" style="position:absolute;left:0;text-align:left;margin-left:0;margin-top:7.4pt;width:39.8pt;height:24.05pt;z-index:251654144;visibility:visible;mso-position-horizontal-relative:text;mso-position-vertical-relative:text">
                  <v:imagedata r:id="rId91" o:title=""/>
                </v:shape>
              </w:pict>
            </w:r>
          </w:p>
          <w:p w:rsidR="00D64988" w:rsidRPr="00B50CEA" w:rsidRDefault="00D64988">
            <w:pPr>
              <w:jc w:val="center"/>
              <w:rPr>
                <w:sz w:val="16"/>
                <w:szCs w:val="16"/>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2978" o:spid="_x0000_i1111" type="#_x0000_t75" style="width:99.75pt;height:34.5pt;visibility:visible" o:bordertopcolor="black" o:borderleftcolor="black" o:borderbottomcolor="black" o:borderrightcolor="black">
                  <v:imagedata r:id="rId92"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p>
          <w:p w:rsidR="00D64988" w:rsidRPr="00B50CEA" w:rsidRDefault="00D64988">
            <w:pPr>
              <w:jc w:val="center"/>
              <w:rPr>
                <w:sz w:val="16"/>
                <w:szCs w:val="16"/>
                <w:lang w:val="en-US"/>
              </w:rPr>
            </w:pPr>
            <w:r>
              <w:rPr>
                <w:noProof/>
              </w:rPr>
              <w:pict>
                <v:shape id="Рисунок 33" o:spid="_x0000_s1037" type="#_x0000_t75" style="position:absolute;left:0;text-align:left;margin-left:-.35pt;margin-top:-.4pt;width:48.6pt;height:27.1pt;z-index:-251666432;visibility:visible">
                  <v:imagedata r:id="rId93" o:title=""/>
                </v:shape>
              </w:pict>
            </w:r>
          </w:p>
        </w:tc>
        <w:tc>
          <w:tcPr>
            <w:tcW w:w="3141" w:type="dxa"/>
          </w:tcPr>
          <w:p w:rsidR="00D64988" w:rsidRPr="00B50CEA" w:rsidRDefault="00D64988">
            <w:pPr>
              <w:jc w:val="center"/>
              <w:rPr>
                <w:sz w:val="16"/>
                <w:szCs w:val="16"/>
              </w:rPr>
            </w:pPr>
          </w:p>
          <w:p w:rsidR="00D64988" w:rsidRPr="00B50CEA" w:rsidRDefault="00D64988">
            <w:pPr>
              <w:jc w:val="center"/>
              <w:rPr>
                <w:sz w:val="16"/>
                <w:szCs w:val="16"/>
              </w:rPr>
            </w:pPr>
            <w:r w:rsidRPr="00B50CEA">
              <w:rPr>
                <w:sz w:val="16"/>
                <w:szCs w:val="16"/>
              </w:rPr>
              <w:t>15,42</w:t>
            </w:r>
          </w:p>
        </w:tc>
      </w:tr>
      <w:tr w:rsidR="00D64988" w:rsidRPr="00B50CEA">
        <w:trPr>
          <w:trHeight w:val="878"/>
        </w:trPr>
        <w:tc>
          <w:tcPr>
            <w:tcW w:w="1996" w:type="dxa"/>
          </w:tcPr>
          <w:p w:rsidR="00D64988" w:rsidRPr="00B50CEA" w:rsidRDefault="00D64988">
            <w:pPr>
              <w:jc w:val="center"/>
              <w:rPr>
                <w:sz w:val="16"/>
                <w:szCs w:val="16"/>
                <w:lang w:val="en-US"/>
              </w:rPr>
            </w:pPr>
            <w:r>
              <w:rPr>
                <w:noProof/>
              </w:rPr>
              <w:pict>
                <v:shape id="Рисунок 34" o:spid="_x0000_s1038" type="#_x0000_t75" style="position:absolute;left:0;text-align:left;margin-left:.35pt;margin-top:7.8pt;width:44.65pt;height:26.8pt;z-index:251655168;visibility:visible;mso-position-horizontal-relative:text;mso-position-vertical-relative:text">
                  <v:imagedata r:id="rId94" o:title=""/>
                </v:shape>
              </w:pict>
            </w:r>
          </w:p>
          <w:p w:rsidR="00D64988" w:rsidRPr="00B50CEA" w:rsidRDefault="00D64988">
            <w:pPr>
              <w:jc w:val="center"/>
              <w:rPr>
                <w:sz w:val="16"/>
                <w:szCs w:val="16"/>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2981" o:spid="_x0000_i1112" type="#_x0000_t75" style="width:102.75pt;height:34.5pt;visibility:visible" o:bordertopcolor="black" o:borderleftcolor="black" o:borderbottomcolor="black" o:borderrightcolor="black">
                  <v:imagedata r:id="rId95"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35" o:spid="_x0000_s1039" type="#_x0000_t75" style="position:absolute;left:0;text-align:left;margin-left:.75pt;margin-top:8.4pt;width:47.6pt;height:31.9pt;z-index:-251663360;visibility:visible;mso-position-horizontal-relative:text;mso-position-vertical-relative:text">
                  <v:imagedata r:id="rId96" o:title=""/>
                </v:shape>
              </w:pict>
            </w: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rPr>
            </w:pPr>
          </w:p>
          <w:p w:rsidR="00D64988" w:rsidRPr="00B50CEA" w:rsidRDefault="00D64988">
            <w:pPr>
              <w:jc w:val="center"/>
              <w:rPr>
                <w:sz w:val="16"/>
                <w:szCs w:val="16"/>
              </w:rPr>
            </w:pPr>
            <w:r w:rsidRPr="00B50CEA">
              <w:rPr>
                <w:noProof/>
                <w:position w:val="-20"/>
                <w:sz w:val="16"/>
                <w:szCs w:val="16"/>
              </w:rPr>
              <w:pict>
                <v:shape id="Picture 2983" o:spid="_x0000_i1113" type="#_x0000_t75" style="width:33pt;height:27.75pt;visibility:visible" o:bordertopcolor="black" o:borderleftcolor="black" o:borderbottomcolor="black" o:borderrightcolor="black">
                  <v:imagedata r:id="rId97" o:title=""/>
                  <w10:bordertop type="single" width="8"/>
                  <w10:borderleft type="single" width="8"/>
                  <w10:borderbottom type="single" width="8"/>
                  <w10:borderright type="single" width="8"/>
                </v:shape>
              </w:pict>
            </w:r>
          </w:p>
        </w:tc>
      </w:tr>
      <w:tr w:rsidR="00D64988" w:rsidRPr="00B50CEA">
        <w:trPr>
          <w:trHeight w:val="897"/>
        </w:trPr>
        <w:tc>
          <w:tcPr>
            <w:tcW w:w="1996" w:type="dxa"/>
          </w:tcPr>
          <w:p w:rsidR="00D64988" w:rsidRPr="00B50CEA" w:rsidRDefault="00D64988">
            <w:pPr>
              <w:jc w:val="center"/>
              <w:rPr>
                <w:sz w:val="16"/>
                <w:szCs w:val="16"/>
                <w:lang w:val="en-US"/>
              </w:rPr>
            </w:pPr>
          </w:p>
          <w:p w:rsidR="00D64988" w:rsidRPr="00B50CEA" w:rsidRDefault="00D64988">
            <w:pPr>
              <w:jc w:val="center"/>
              <w:rPr>
                <w:sz w:val="16"/>
                <w:szCs w:val="16"/>
                <w:lang w:val="en-US"/>
              </w:rPr>
            </w:pPr>
            <w:r>
              <w:rPr>
                <w:noProof/>
              </w:rPr>
              <w:pict>
                <v:shape id="Рисунок 36" o:spid="_x0000_s1040" type="#_x0000_t75" style="position:absolute;left:0;text-align:left;margin-left:0;margin-top:-.4pt;width:39.8pt;height:27.85pt;z-index:251657216;visibility:visible">
                  <v:imagedata r:id="rId98" o:title=""/>
                </v:shape>
              </w:pict>
            </w:r>
          </w:p>
        </w:tc>
        <w:tc>
          <w:tcPr>
            <w:tcW w:w="2657" w:type="dxa"/>
          </w:tcPr>
          <w:p w:rsidR="00D64988" w:rsidRPr="00B50CEA" w:rsidRDefault="00D64988">
            <w:pPr>
              <w:jc w:val="center"/>
              <w:rPr>
                <w:sz w:val="16"/>
                <w:szCs w:val="16"/>
              </w:rPr>
            </w:pPr>
            <w:r w:rsidRPr="00B50CEA">
              <w:rPr>
                <w:noProof/>
                <w:position w:val="-26"/>
                <w:sz w:val="16"/>
                <w:szCs w:val="16"/>
              </w:rPr>
              <w:pict>
                <v:shape id="Picture 2985" o:spid="_x0000_i1114" type="#_x0000_t75" style="width:86.25pt;height:34.5pt;visibility:visible" o:bordertopcolor="black" o:borderleftcolor="black" o:borderbottomcolor="black" o:borderrightcolor="black">
                  <v:imagedata r:id="rId99"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p>
          <w:p w:rsidR="00D64988" w:rsidRPr="00B50CEA" w:rsidRDefault="00D64988">
            <w:pPr>
              <w:jc w:val="center"/>
              <w:rPr>
                <w:sz w:val="16"/>
                <w:szCs w:val="16"/>
                <w:lang w:val="en-US"/>
              </w:rPr>
            </w:pPr>
            <w:r>
              <w:rPr>
                <w:noProof/>
              </w:rPr>
              <w:pict>
                <v:shape id="Рисунок 37" o:spid="_x0000_s1041" type="#_x0000_t75" style="position:absolute;left:0;text-align:left;margin-left:3.25pt;margin-top:-.4pt;width:45pt;height:27.95pt;z-index:251658240;visibility:visible">
                  <v:imagedata r:id="rId100" o:title=""/>
                </v:shape>
              </w:pict>
            </w:r>
          </w:p>
        </w:tc>
        <w:tc>
          <w:tcPr>
            <w:tcW w:w="3141" w:type="dxa"/>
          </w:tcPr>
          <w:p w:rsidR="00D64988" w:rsidRPr="00B50CEA" w:rsidRDefault="00D64988">
            <w:pPr>
              <w:jc w:val="center"/>
              <w:rPr>
                <w:sz w:val="16"/>
                <w:szCs w:val="16"/>
              </w:rPr>
            </w:pPr>
            <w:r w:rsidRPr="00B50CEA">
              <w:rPr>
                <w:noProof/>
                <w:position w:val="-26"/>
                <w:sz w:val="16"/>
                <w:szCs w:val="16"/>
              </w:rPr>
              <w:pict>
                <v:shape id="Picture 2987" o:spid="_x0000_i1115" type="#_x0000_t75" style="width:96.75pt;height:34.5pt;visibility:visible" o:bordertopcolor="black" o:borderleftcolor="black" o:borderbottomcolor="black" o:borderrightcolor="black">
                  <v:imagedata r:id="rId101" o:title=""/>
                  <w10:bordertop type="single" width="8"/>
                  <w10:borderleft type="single" width="8"/>
                  <w10:borderbottom type="single" width="8"/>
                  <w10:borderright type="single" width="8"/>
                </v:shape>
              </w:pict>
            </w:r>
          </w:p>
        </w:tc>
      </w:tr>
      <w:tr w:rsidR="00D64988" w:rsidRPr="00B50CEA">
        <w:trPr>
          <w:trHeight w:val="897"/>
        </w:trPr>
        <w:tc>
          <w:tcPr>
            <w:tcW w:w="1996" w:type="dxa"/>
          </w:tcPr>
          <w:p w:rsidR="00D64988" w:rsidRPr="00B50CEA" w:rsidRDefault="00D64988">
            <w:pPr>
              <w:jc w:val="center"/>
              <w:rPr>
                <w:sz w:val="16"/>
                <w:szCs w:val="16"/>
                <w:lang w:val="en-US"/>
              </w:rPr>
            </w:pPr>
          </w:p>
          <w:p w:rsidR="00D64988" w:rsidRPr="00B50CEA" w:rsidRDefault="00D64988">
            <w:pPr>
              <w:jc w:val="center"/>
              <w:rPr>
                <w:sz w:val="16"/>
                <w:szCs w:val="16"/>
                <w:lang w:val="en-US"/>
              </w:rPr>
            </w:pPr>
            <w:r>
              <w:rPr>
                <w:noProof/>
              </w:rPr>
              <w:pict>
                <v:shape id="Рисунок 39" o:spid="_x0000_s1042" type="#_x0000_t75" style="position:absolute;left:0;text-align:left;margin-left:-.35pt;margin-top:.1pt;width:45.35pt;height:29.85pt;z-index:-251660288;visibility:visible">
                  <v:imagedata r:id="rId102" o:title=""/>
                </v:shape>
              </w:pict>
            </w:r>
          </w:p>
        </w:tc>
        <w:tc>
          <w:tcPr>
            <w:tcW w:w="2657" w:type="dxa"/>
          </w:tcPr>
          <w:p w:rsidR="00D64988" w:rsidRPr="00B50CEA" w:rsidRDefault="00D64988">
            <w:pPr>
              <w:jc w:val="center"/>
              <w:rPr>
                <w:sz w:val="16"/>
                <w:szCs w:val="16"/>
              </w:rPr>
            </w:pPr>
            <w:r w:rsidRPr="00B50CEA">
              <w:rPr>
                <w:noProof/>
                <w:position w:val="-26"/>
                <w:sz w:val="16"/>
                <w:szCs w:val="16"/>
              </w:rPr>
              <w:pict>
                <v:shape id="Picture 2989" o:spid="_x0000_i1116" type="#_x0000_t75" style="width:86.25pt;height:34.5pt;visibility:visible" o:bordertopcolor="black" o:borderleftcolor="black" o:borderbottomcolor="black" o:borderrightcolor="black">
                  <v:imagedata r:id="rId99"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38" o:spid="_x0000_s1043" type="#_x0000_t75" style="position:absolute;left:0;text-align:left;margin-left:3.25pt;margin-top:8.45pt;width:45pt;height:26.25pt;z-index:251659264;visibility:visible;mso-position-horizontal-relative:text;mso-position-vertical-relative:text">
                  <v:imagedata r:id="rId103" o:title=""/>
                </v:shape>
              </w:pict>
            </w: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rPr>
            </w:pPr>
            <w:r w:rsidRPr="00B50CEA">
              <w:rPr>
                <w:noProof/>
                <w:position w:val="-26"/>
                <w:sz w:val="16"/>
                <w:szCs w:val="16"/>
              </w:rPr>
              <w:pict>
                <v:shape id="Picture 2991" o:spid="_x0000_i1117" type="#_x0000_t75" style="width:102.75pt;height:34.5pt;visibility:visible" o:bordertopcolor="black" o:borderleftcolor="black" o:borderbottomcolor="black" o:borderrightcolor="black">
                  <v:imagedata r:id="rId104" o:title=""/>
                  <w10:bordertop type="single" width="8"/>
                  <w10:borderleft type="single" width="8"/>
                  <w10:borderbottom type="single" width="8"/>
                  <w10:borderright type="single" width="8"/>
                </v:shape>
              </w:pict>
            </w:r>
          </w:p>
        </w:tc>
      </w:tr>
      <w:tr w:rsidR="00D64988" w:rsidRPr="00B50CEA">
        <w:trPr>
          <w:trHeight w:val="587"/>
        </w:trPr>
        <w:tc>
          <w:tcPr>
            <w:tcW w:w="1996" w:type="dxa"/>
          </w:tcPr>
          <w:p w:rsidR="00D64988" w:rsidRPr="00B50CEA" w:rsidRDefault="00D64988">
            <w:pPr>
              <w:rPr>
                <w:sz w:val="16"/>
                <w:szCs w:val="16"/>
                <w:lang w:val="en-US"/>
              </w:rPr>
            </w:pPr>
          </w:p>
          <w:p w:rsidR="00D64988" w:rsidRPr="00B50CEA" w:rsidRDefault="00D64988">
            <w:pPr>
              <w:jc w:val="center"/>
              <w:rPr>
                <w:sz w:val="16"/>
                <w:szCs w:val="16"/>
                <w:lang w:val="en-US"/>
              </w:rPr>
            </w:pPr>
            <w:r>
              <w:rPr>
                <w:noProof/>
              </w:rPr>
              <w:pict>
                <v:shape id="Рисунок 41" o:spid="_x0000_s1044" type="#_x0000_t75" style="position:absolute;left:0;text-align:left;margin-left:1.15pt;margin-top:-.55pt;width:43.85pt;height:25.15pt;z-index:251662336;visibility:visible">
                  <v:imagedata r:id="rId105" o:title=""/>
                </v:shape>
              </w:pict>
            </w:r>
          </w:p>
        </w:tc>
        <w:tc>
          <w:tcPr>
            <w:tcW w:w="2657" w:type="dxa"/>
          </w:tcPr>
          <w:p w:rsidR="00D64988" w:rsidRPr="00B50CEA" w:rsidRDefault="00D64988">
            <w:pPr>
              <w:jc w:val="center"/>
              <w:rPr>
                <w:sz w:val="16"/>
                <w:szCs w:val="16"/>
              </w:rPr>
            </w:pPr>
            <w:r w:rsidRPr="00B50CEA">
              <w:rPr>
                <w:noProof/>
                <w:position w:val="-20"/>
                <w:sz w:val="16"/>
                <w:szCs w:val="16"/>
              </w:rPr>
              <w:pict>
                <v:shape id="Picture 2993" o:spid="_x0000_i1118" type="#_x0000_t75" style="width:25.5pt;height:27.75pt;visibility:visible" o:bordertopcolor="black" o:borderleftcolor="black" o:borderbottomcolor="black" o:borderrightcolor="black">
                  <v:imagedata r:id="rId106"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40" o:spid="_x0000_s1045" type="#_x0000_t75" style="position:absolute;left:0;text-align:left;margin-left:3.25pt;margin-top:7.9pt;width:45.4pt;height:25.65pt;z-index:251661312;visibility:visible;mso-position-horizontal-relative:text;mso-position-vertical-relative:text">
                  <v:imagedata r:id="rId107" o:title=""/>
                </v:shape>
              </w:pict>
            </w:r>
          </w:p>
          <w:p w:rsidR="00D64988" w:rsidRPr="00B50CEA" w:rsidRDefault="00D64988">
            <w:pPr>
              <w:jc w:val="center"/>
              <w:rPr>
                <w:sz w:val="16"/>
                <w:szCs w:val="16"/>
                <w:lang w:val="en-US"/>
              </w:rPr>
            </w:pP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lang w:val="en-US"/>
              </w:rPr>
            </w:pPr>
          </w:p>
          <w:p w:rsidR="00D64988" w:rsidRPr="00B50CEA" w:rsidRDefault="00D64988">
            <w:pPr>
              <w:jc w:val="center"/>
              <w:rPr>
                <w:sz w:val="16"/>
                <w:szCs w:val="16"/>
              </w:rPr>
            </w:pPr>
            <w:r w:rsidRPr="00B50CEA">
              <w:rPr>
                <w:noProof/>
                <w:position w:val="-26"/>
                <w:sz w:val="16"/>
                <w:szCs w:val="16"/>
              </w:rPr>
              <w:pict>
                <v:shape id="Picture 2995" o:spid="_x0000_i1119" type="#_x0000_t75" style="width:60.75pt;height:34.5pt;visibility:visible" o:bordertopcolor="black" o:borderleftcolor="black" o:borderbottomcolor="black" o:borderrightcolor="black">
                  <v:imagedata r:id="rId108" o:title=""/>
                  <w10:bordertop type="single" width="8"/>
                  <w10:borderleft type="single" width="8"/>
                  <w10:borderbottom type="single" width="8"/>
                  <w10:borderright type="single" width="8"/>
                </v:shape>
              </w:pict>
            </w:r>
          </w:p>
        </w:tc>
      </w:tr>
      <w:tr w:rsidR="00D64988" w:rsidRPr="00B50CEA">
        <w:trPr>
          <w:trHeight w:val="787"/>
        </w:trPr>
        <w:tc>
          <w:tcPr>
            <w:tcW w:w="1996" w:type="dxa"/>
          </w:tcPr>
          <w:p w:rsidR="00D64988" w:rsidRPr="00B50CEA" w:rsidRDefault="00D64988">
            <w:pPr>
              <w:rPr>
                <w:sz w:val="16"/>
                <w:szCs w:val="16"/>
                <w:lang w:val="en-US"/>
              </w:rPr>
            </w:pPr>
          </w:p>
          <w:p w:rsidR="00D64988" w:rsidRPr="00B50CEA" w:rsidRDefault="00D64988">
            <w:pPr>
              <w:jc w:val="center"/>
              <w:rPr>
                <w:sz w:val="16"/>
                <w:szCs w:val="16"/>
                <w:lang w:val="en-US"/>
              </w:rPr>
            </w:pPr>
            <w:r>
              <w:rPr>
                <w:noProof/>
              </w:rPr>
              <w:pict>
                <v:shape id="Рисунок 43" o:spid="_x0000_s1046" type="#_x0000_t75" style="position:absolute;left:0;text-align:left;margin-left:1.15pt;margin-top:-.55pt;width:43.85pt;height:25.15pt;z-index:-251656192;visibility:visible">
                  <v:imagedata r:id="rId109" o:title=""/>
                </v:shape>
              </w:pict>
            </w:r>
          </w:p>
        </w:tc>
        <w:tc>
          <w:tcPr>
            <w:tcW w:w="2657" w:type="dxa"/>
          </w:tcPr>
          <w:p w:rsidR="00D64988" w:rsidRPr="00B50CEA" w:rsidRDefault="00D64988">
            <w:pPr>
              <w:jc w:val="center"/>
              <w:rPr>
                <w:sz w:val="16"/>
                <w:szCs w:val="16"/>
              </w:rPr>
            </w:pPr>
            <w:r w:rsidRPr="00B50CEA">
              <w:rPr>
                <w:noProof/>
                <w:position w:val="-20"/>
                <w:sz w:val="16"/>
                <w:szCs w:val="16"/>
              </w:rPr>
              <w:pict>
                <v:shape id="Picture 2997" o:spid="_x0000_i1120" type="#_x0000_t75" style="width:30pt;height:27.75pt;visibility:visible" o:bordertopcolor="black" o:borderleftcolor="black" o:borderbottomcolor="black" o:borderrightcolor="black">
                  <v:imagedata r:id="rId110"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sz w:val="16"/>
                <w:szCs w:val="16"/>
                <w:lang w:val="en-US"/>
              </w:rPr>
            </w:pPr>
            <w:r>
              <w:rPr>
                <w:noProof/>
              </w:rPr>
              <w:pict>
                <v:shape id="Рисунок 42" o:spid="_x0000_s1047" type="#_x0000_t75" style="position:absolute;left:0;text-align:left;margin-left:3.85pt;margin-top:3.55pt;width:45pt;height:29.25pt;z-index:251663360;visibility:visible;mso-position-horizontal-relative:text;mso-position-vertical-relative:text">
                  <v:imagedata r:id="rId111" o:title=""/>
                </v:shape>
              </w:pict>
            </w:r>
          </w:p>
          <w:p w:rsidR="00D64988" w:rsidRPr="00B50CEA" w:rsidRDefault="00D64988">
            <w:pPr>
              <w:jc w:val="center"/>
              <w:rPr>
                <w:sz w:val="16"/>
                <w:szCs w:val="16"/>
                <w:lang w:val="en-US"/>
              </w:rPr>
            </w:pPr>
          </w:p>
        </w:tc>
        <w:tc>
          <w:tcPr>
            <w:tcW w:w="3141" w:type="dxa"/>
          </w:tcPr>
          <w:p w:rsidR="00D64988" w:rsidRPr="00B50CEA" w:rsidRDefault="00D64988">
            <w:pPr>
              <w:jc w:val="center"/>
              <w:rPr>
                <w:sz w:val="16"/>
                <w:szCs w:val="16"/>
              </w:rPr>
            </w:pPr>
            <w:r w:rsidRPr="00B50CEA">
              <w:rPr>
                <w:noProof/>
                <w:position w:val="-26"/>
                <w:sz w:val="16"/>
                <w:szCs w:val="16"/>
              </w:rPr>
              <w:pict>
                <v:shape id="Picture 2999" o:spid="_x0000_i1121" type="#_x0000_t75" style="width:68.25pt;height:34.5pt;visibility:visible" o:bordertopcolor="black" o:borderleftcolor="black" o:borderbottomcolor="black" o:borderrightcolor="black">
                  <v:imagedata r:id="rId112" o:title=""/>
                  <w10:bordertop type="single" width="8"/>
                  <w10:borderleft type="single" width="8"/>
                  <w10:borderbottom type="single" width="8"/>
                  <w10:borderright type="single" width="8"/>
                </v:shape>
              </w:pict>
            </w:r>
          </w:p>
        </w:tc>
      </w:tr>
      <w:tr w:rsidR="00D64988" w:rsidRPr="00B50CEA">
        <w:trPr>
          <w:trHeight w:val="787"/>
        </w:trPr>
        <w:tc>
          <w:tcPr>
            <w:tcW w:w="1996" w:type="dxa"/>
          </w:tcPr>
          <w:p w:rsidR="00D64988" w:rsidRPr="00B50CEA" w:rsidRDefault="00D64988">
            <w:pPr>
              <w:rPr>
                <w:lang w:val="en-US"/>
              </w:rPr>
            </w:pPr>
            <w:r>
              <w:rPr>
                <w:noProof/>
              </w:rPr>
              <w:pict>
                <v:shape id="Рисунок 45" o:spid="_x0000_s1048" type="#_x0000_t75" style="position:absolute;margin-left:.1pt;margin-top:5.65pt;width:43.85pt;height:25.15pt;z-index:251666432;visibility:visible;mso-position-horizontal-relative:text;mso-position-vertical-relative:text">
                  <v:imagedata r:id="rId113" o:title=""/>
                </v:shape>
              </w:pict>
            </w:r>
          </w:p>
          <w:p w:rsidR="00D64988" w:rsidRPr="00B50CEA" w:rsidRDefault="00D64988">
            <w:pPr>
              <w:jc w:val="center"/>
              <w:rPr>
                <w:lang w:val="en-US"/>
              </w:rPr>
            </w:pPr>
          </w:p>
        </w:tc>
        <w:tc>
          <w:tcPr>
            <w:tcW w:w="2657" w:type="dxa"/>
          </w:tcPr>
          <w:p w:rsidR="00D64988" w:rsidRPr="00B50CEA" w:rsidRDefault="00D64988">
            <w:pPr>
              <w:jc w:val="center"/>
              <w:rPr>
                <w:sz w:val="16"/>
                <w:szCs w:val="16"/>
              </w:rPr>
            </w:pPr>
          </w:p>
          <w:p w:rsidR="00D64988" w:rsidRPr="00B50CEA" w:rsidRDefault="00D64988">
            <w:pPr>
              <w:jc w:val="center"/>
              <w:rPr>
                <w:sz w:val="16"/>
                <w:szCs w:val="16"/>
              </w:rPr>
            </w:pPr>
          </w:p>
          <w:p w:rsidR="00D64988" w:rsidRPr="00B50CEA" w:rsidRDefault="00D64988">
            <w:pPr>
              <w:jc w:val="center"/>
              <w:rPr>
                <w:sz w:val="16"/>
                <w:szCs w:val="16"/>
              </w:rPr>
            </w:pPr>
            <w:r w:rsidRPr="00B50CEA">
              <w:rPr>
                <w:sz w:val="16"/>
                <w:szCs w:val="16"/>
                <w:lang w:val="en-US"/>
              </w:rPr>
              <w:t>9</w:t>
            </w:r>
            <w:r w:rsidRPr="00B50CEA">
              <w:rPr>
                <w:sz w:val="16"/>
                <w:szCs w:val="16"/>
              </w:rPr>
              <w:t>,87</w:t>
            </w:r>
          </w:p>
        </w:tc>
        <w:tc>
          <w:tcPr>
            <w:tcW w:w="2060" w:type="dxa"/>
          </w:tcPr>
          <w:p w:rsidR="00D64988" w:rsidRPr="00B50CEA" w:rsidRDefault="00D64988">
            <w:pPr>
              <w:jc w:val="center"/>
              <w:rPr>
                <w:lang w:val="en-US"/>
              </w:rPr>
            </w:pPr>
            <w:r>
              <w:rPr>
                <w:noProof/>
              </w:rPr>
              <w:pict>
                <v:shape id="Рисунок 44" o:spid="_x0000_s1049" type="#_x0000_t75" style="position:absolute;left:0;text-align:left;margin-left:3.25pt;margin-top:5.35pt;width:42.6pt;height:32.6pt;z-index:251665408;visibility:visible;mso-position-horizontal-relative:text;mso-position-vertical-relative:text">
                  <v:imagedata r:id="rId114" o:title=""/>
                </v:shape>
              </w:pict>
            </w:r>
          </w:p>
          <w:p w:rsidR="00D64988" w:rsidRPr="00B50CEA" w:rsidRDefault="00D64988">
            <w:pPr>
              <w:jc w:val="center"/>
              <w:rPr>
                <w:lang w:val="en-US"/>
              </w:rPr>
            </w:pPr>
          </w:p>
        </w:tc>
        <w:tc>
          <w:tcPr>
            <w:tcW w:w="3141" w:type="dxa"/>
          </w:tcPr>
          <w:p w:rsidR="00D64988" w:rsidRPr="00B50CEA" w:rsidRDefault="00D64988">
            <w:pPr>
              <w:jc w:val="center"/>
              <w:rPr>
                <w:sz w:val="16"/>
                <w:szCs w:val="16"/>
              </w:rPr>
            </w:pPr>
            <w:r w:rsidRPr="00B50CEA">
              <w:rPr>
                <w:noProof/>
                <w:position w:val="-26"/>
                <w:sz w:val="16"/>
                <w:szCs w:val="16"/>
              </w:rPr>
              <w:pict>
                <v:shape id="Picture 3002" o:spid="_x0000_i1122" type="#_x0000_t75" style="width:69pt;height:34.5pt;visibility:visible" o:bordertopcolor="black" o:borderleftcolor="black" o:borderbottomcolor="black" o:borderrightcolor="black">
                  <v:imagedata r:id="rId115" o:title=""/>
                  <w10:bordertop type="single" width="8"/>
                  <w10:borderleft type="single" width="8"/>
                  <w10:borderbottom type="single" width="8"/>
                  <w10:borderright type="single" width="8"/>
                </v:shape>
              </w:pict>
            </w:r>
          </w:p>
        </w:tc>
      </w:tr>
      <w:tr w:rsidR="00D64988" w:rsidRPr="00B50CEA">
        <w:trPr>
          <w:trHeight w:val="787"/>
        </w:trPr>
        <w:tc>
          <w:tcPr>
            <w:tcW w:w="1996" w:type="dxa"/>
          </w:tcPr>
          <w:p w:rsidR="00D64988" w:rsidRPr="00B50CEA" w:rsidRDefault="00D64988">
            <w:pPr>
              <w:rPr>
                <w:lang w:val="en-US"/>
              </w:rPr>
            </w:pPr>
            <w:r>
              <w:rPr>
                <w:noProof/>
              </w:rPr>
              <w:pict>
                <v:shape id="Рисунок 47" o:spid="_x0000_s1050" type="#_x0000_t75" style="position:absolute;margin-left:.2pt;margin-top:1.9pt;width:44.9pt;height:31.2pt;z-index:-251652096;visibility:visible;mso-position-horizontal-relative:text;mso-position-vertical-relative:text">
                  <v:imagedata r:id="rId116" o:title=""/>
                </v:shape>
              </w:pict>
            </w:r>
          </w:p>
          <w:p w:rsidR="00D64988" w:rsidRPr="00B50CEA" w:rsidRDefault="00D64988">
            <w:pPr>
              <w:jc w:val="center"/>
              <w:rPr>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3004" o:spid="_x0000_i1123" type="#_x0000_t75" style="width:71.25pt;height:34.5pt;visibility:visible" o:bordertopcolor="black" o:borderleftcolor="black" o:borderbottomcolor="black" o:borderrightcolor="black">
                  <v:imagedata r:id="rId117"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lang w:val="en-US"/>
              </w:rPr>
            </w:pPr>
            <w:r>
              <w:rPr>
                <w:noProof/>
              </w:rPr>
              <w:pict>
                <v:shape id="Рисунок 46" o:spid="_x0000_s1051" type="#_x0000_t75" style="position:absolute;left:0;text-align:left;margin-left:-5.15pt;margin-top:6pt;width:53.4pt;height:29.45pt;z-index:251668480;visibility:visible;mso-position-horizontal-relative:text;mso-position-vertical-relative:text">
                  <v:imagedata r:id="rId118" o:title=""/>
                </v:shape>
              </w:pict>
            </w:r>
          </w:p>
          <w:p w:rsidR="00D64988" w:rsidRPr="00B50CEA" w:rsidRDefault="00D64988">
            <w:pPr>
              <w:jc w:val="center"/>
              <w:rPr>
                <w:lang w:val="en-US"/>
              </w:rPr>
            </w:pPr>
          </w:p>
        </w:tc>
        <w:tc>
          <w:tcPr>
            <w:tcW w:w="3141" w:type="dxa"/>
          </w:tcPr>
          <w:p w:rsidR="00D64988" w:rsidRPr="00B50CEA" w:rsidRDefault="00D64988">
            <w:pPr>
              <w:jc w:val="center"/>
              <w:rPr>
                <w:sz w:val="16"/>
                <w:szCs w:val="16"/>
              </w:rPr>
            </w:pPr>
            <w:r w:rsidRPr="00B50CEA">
              <w:rPr>
                <w:noProof/>
                <w:position w:val="-26"/>
                <w:sz w:val="16"/>
                <w:szCs w:val="16"/>
              </w:rPr>
              <w:pict>
                <v:shape id="Picture 3006" o:spid="_x0000_i1124" type="#_x0000_t75" style="width:62.25pt;height:34.5pt;visibility:visible" o:bordertopcolor="black" o:borderleftcolor="black" o:borderbottomcolor="black" o:borderrightcolor="black">
                  <v:imagedata r:id="rId119" o:title=""/>
                  <w10:bordertop type="single" width="8"/>
                  <w10:borderleft type="single" width="8"/>
                  <w10:borderbottom type="single" width="8"/>
                  <w10:borderright type="single" width="8"/>
                </v:shape>
              </w:pict>
            </w:r>
          </w:p>
        </w:tc>
      </w:tr>
      <w:tr w:rsidR="00D64988" w:rsidRPr="00B50CEA">
        <w:trPr>
          <w:trHeight w:val="787"/>
        </w:trPr>
        <w:tc>
          <w:tcPr>
            <w:tcW w:w="1996" w:type="dxa"/>
          </w:tcPr>
          <w:p w:rsidR="00D64988" w:rsidRPr="00B50CEA" w:rsidRDefault="00D64988">
            <w:pPr>
              <w:rPr>
                <w:lang w:val="en-US"/>
              </w:rPr>
            </w:pPr>
            <w:r>
              <w:rPr>
                <w:noProof/>
              </w:rPr>
              <w:pict>
                <v:shape id="Рисунок 49" o:spid="_x0000_s1052" type="#_x0000_t75" style="position:absolute;margin-left:1.25pt;margin-top:7.15pt;width:43.85pt;height:24.25pt;z-index:-251649024;visibility:visible;mso-position-horizontal-relative:text;mso-position-vertical-relative:text">
                  <v:imagedata r:id="rId120" o:title=""/>
                </v:shape>
              </w:pict>
            </w:r>
          </w:p>
          <w:p w:rsidR="00D64988" w:rsidRPr="00B50CEA" w:rsidRDefault="00D64988">
            <w:pPr>
              <w:jc w:val="center"/>
              <w:rPr>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3008" o:spid="_x0000_i1125" type="#_x0000_t75" style="width:63pt;height:34.5pt;visibility:visible" o:bordertopcolor="black" o:borderleftcolor="black" o:borderbottomcolor="black" o:borderrightcolor="black">
                  <v:imagedata r:id="rId121"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lang w:val="en-US"/>
              </w:rPr>
            </w:pPr>
            <w:r>
              <w:rPr>
                <w:noProof/>
              </w:rPr>
              <w:pict>
                <v:shape id="Рисунок 48" o:spid="_x0000_s1053" type="#_x0000_t75" style="position:absolute;left:0;text-align:left;margin-left:3.85pt;margin-top:7.15pt;width:41.65pt;height:27.15pt;z-index:251670528;visibility:visible;mso-position-horizontal-relative:text;mso-position-vertical-relative:text">
                  <v:imagedata r:id="rId122" o:title=""/>
                </v:shape>
              </w:pict>
            </w:r>
          </w:p>
          <w:p w:rsidR="00D64988" w:rsidRPr="00B50CEA" w:rsidRDefault="00D64988">
            <w:pPr>
              <w:jc w:val="center"/>
              <w:rPr>
                <w:lang w:val="en-US"/>
              </w:rPr>
            </w:pPr>
          </w:p>
        </w:tc>
        <w:tc>
          <w:tcPr>
            <w:tcW w:w="3141" w:type="dxa"/>
          </w:tcPr>
          <w:p w:rsidR="00D64988" w:rsidRPr="00B50CEA" w:rsidRDefault="00D64988">
            <w:pPr>
              <w:jc w:val="center"/>
              <w:rPr>
                <w:sz w:val="16"/>
                <w:szCs w:val="16"/>
              </w:rPr>
            </w:pPr>
            <w:r w:rsidRPr="00B50CEA">
              <w:rPr>
                <w:noProof/>
                <w:position w:val="-26"/>
                <w:sz w:val="16"/>
                <w:szCs w:val="16"/>
              </w:rPr>
              <w:pict>
                <v:shape id="Picture 3010" o:spid="_x0000_i1126" type="#_x0000_t75" style="width:75pt;height:34.5pt;visibility:visible" o:bordertopcolor="black" o:borderleftcolor="black" o:borderbottomcolor="black" o:borderrightcolor="black">
                  <v:imagedata r:id="rId123" o:title=""/>
                  <w10:bordertop type="single" width="8"/>
                  <w10:borderleft type="single" width="8"/>
                  <w10:borderbottom type="single" width="8"/>
                  <w10:borderright type="single" width="8"/>
                </v:shape>
              </w:pict>
            </w:r>
          </w:p>
        </w:tc>
      </w:tr>
      <w:tr w:rsidR="00D64988" w:rsidRPr="00B50CEA">
        <w:trPr>
          <w:trHeight w:val="787"/>
        </w:trPr>
        <w:tc>
          <w:tcPr>
            <w:tcW w:w="1996" w:type="dxa"/>
          </w:tcPr>
          <w:p w:rsidR="00D64988" w:rsidRPr="00B50CEA" w:rsidRDefault="00D64988">
            <w:pPr>
              <w:rPr>
                <w:lang w:val="en-US"/>
              </w:rPr>
            </w:pPr>
            <w:r>
              <w:rPr>
                <w:noProof/>
              </w:rPr>
              <w:pict>
                <v:shape id="Рисунок 51" o:spid="_x0000_s1054" type="#_x0000_t75" style="position:absolute;margin-left:.1pt;margin-top:2.65pt;width:44.6pt;height:32.2pt;z-index:251672576;visibility:visible;mso-position-horizontal-relative:text;mso-position-vertical-relative:text">
                  <v:imagedata r:id="rId124" o:title=""/>
                </v:shape>
              </w:pict>
            </w:r>
          </w:p>
          <w:p w:rsidR="00D64988" w:rsidRPr="00B50CEA" w:rsidRDefault="00D64988">
            <w:pPr>
              <w:jc w:val="center"/>
              <w:rPr>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3012" o:spid="_x0000_i1127" type="#_x0000_t75" style="width:98.25pt;height:34.5pt;visibility:visible" o:bordertopcolor="black" o:borderleftcolor="black" o:borderbottomcolor="black" o:borderrightcolor="black">
                  <v:imagedata r:id="rId125"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lang w:val="en-US"/>
              </w:rPr>
            </w:pPr>
          </w:p>
          <w:p w:rsidR="00D64988" w:rsidRPr="00B50CEA" w:rsidRDefault="00D64988">
            <w:pPr>
              <w:jc w:val="center"/>
              <w:rPr>
                <w:lang w:val="en-US"/>
              </w:rPr>
            </w:pPr>
            <w:r>
              <w:rPr>
                <w:noProof/>
              </w:rPr>
              <w:pict>
                <v:shape id="Рисунок 50" o:spid="_x0000_s1055" type="#_x0000_t75" style="position:absolute;left:0;text-align:left;margin-left:5.9pt;margin-top:-.7pt;width:42.35pt;height:24.55pt;z-index:-251646976;visibility:visible">
                  <v:imagedata r:id="rId126" o:title=""/>
                </v:shape>
              </w:pict>
            </w:r>
          </w:p>
        </w:tc>
        <w:tc>
          <w:tcPr>
            <w:tcW w:w="3141" w:type="dxa"/>
          </w:tcPr>
          <w:p w:rsidR="00D64988" w:rsidRPr="00B50CEA" w:rsidRDefault="00D64988">
            <w:pPr>
              <w:jc w:val="center"/>
              <w:rPr>
                <w:sz w:val="16"/>
                <w:szCs w:val="16"/>
              </w:rPr>
            </w:pPr>
            <w:r w:rsidRPr="00B50CEA">
              <w:rPr>
                <w:noProof/>
                <w:position w:val="-26"/>
                <w:sz w:val="16"/>
                <w:szCs w:val="16"/>
              </w:rPr>
              <w:pict>
                <v:shape id="Picture 3014" o:spid="_x0000_i1128" type="#_x0000_t75" style="width:66pt;height:34.5pt;visibility:visible" o:bordertopcolor="black" o:borderleftcolor="black" o:borderbottomcolor="black" o:borderrightcolor="black">
                  <v:imagedata r:id="rId127" o:title=""/>
                  <w10:bordertop type="single" width="8"/>
                  <w10:borderleft type="single" width="8"/>
                  <w10:borderbottom type="single" width="8"/>
                  <w10:borderright type="single" width="8"/>
                </v:shape>
              </w:pict>
            </w:r>
          </w:p>
        </w:tc>
      </w:tr>
      <w:tr w:rsidR="00D64988" w:rsidRPr="00B50CEA">
        <w:trPr>
          <w:trHeight w:val="862"/>
        </w:trPr>
        <w:tc>
          <w:tcPr>
            <w:tcW w:w="1996" w:type="dxa"/>
          </w:tcPr>
          <w:p w:rsidR="00D64988" w:rsidRPr="00B50CEA" w:rsidRDefault="00D64988">
            <w:pPr>
              <w:rPr>
                <w:lang w:val="en-US"/>
              </w:rPr>
            </w:pPr>
            <w:r>
              <w:rPr>
                <w:noProof/>
              </w:rPr>
              <w:pict>
                <v:shape id="Рисунок 52" o:spid="_x0000_s1056" type="#_x0000_t75" style="position:absolute;margin-left:0;margin-top:7.95pt;width:48.3pt;height:30.35pt;z-index:251673600;visibility:visible;mso-position-horizontal-relative:text;mso-position-vertical-relative:text">
                  <v:imagedata r:id="rId128" o:title=""/>
                </v:shape>
              </w:pict>
            </w:r>
          </w:p>
          <w:p w:rsidR="00D64988" w:rsidRPr="00B50CEA" w:rsidRDefault="00D64988">
            <w:pPr>
              <w:jc w:val="center"/>
              <w:rPr>
                <w:lang w:val="en-US"/>
              </w:rPr>
            </w:pPr>
          </w:p>
        </w:tc>
        <w:tc>
          <w:tcPr>
            <w:tcW w:w="2657" w:type="dxa"/>
          </w:tcPr>
          <w:p w:rsidR="00D64988" w:rsidRPr="00B50CEA" w:rsidRDefault="00D64988">
            <w:pPr>
              <w:jc w:val="center"/>
              <w:rPr>
                <w:sz w:val="16"/>
                <w:szCs w:val="16"/>
              </w:rPr>
            </w:pPr>
            <w:r w:rsidRPr="00B50CEA">
              <w:rPr>
                <w:noProof/>
                <w:position w:val="-26"/>
                <w:sz w:val="16"/>
                <w:szCs w:val="16"/>
              </w:rPr>
              <w:pict>
                <v:shape id="Picture 3016" o:spid="_x0000_i1129" type="#_x0000_t75" style="width:102.75pt;height:34.5pt;visibility:visible" o:bordertopcolor="black" o:borderleftcolor="black" o:borderbottomcolor="black" o:borderrightcolor="black">
                  <v:imagedata r:id="rId129" o:title=""/>
                  <w10:bordertop type="single" width="8"/>
                  <w10:borderleft type="single" width="8"/>
                  <w10:borderbottom type="single" width="8"/>
                  <w10:borderright type="single" width="8"/>
                </v:shape>
              </w:pict>
            </w:r>
          </w:p>
        </w:tc>
        <w:tc>
          <w:tcPr>
            <w:tcW w:w="2060" w:type="dxa"/>
          </w:tcPr>
          <w:p w:rsidR="00D64988" w:rsidRPr="00B50CEA" w:rsidRDefault="00D64988">
            <w:pPr>
              <w:jc w:val="center"/>
              <w:rPr>
                <w:lang w:val="en-US"/>
              </w:rPr>
            </w:pPr>
            <w:r>
              <w:rPr>
                <w:noProof/>
              </w:rPr>
              <w:pict>
                <v:shape id="Рисунок 53" o:spid="_x0000_s1057" type="#_x0000_t75" style="position:absolute;left:0;text-align:left;margin-left:3.25pt;margin-top:7.9pt;width:45.6pt;height:29.35pt;z-index:-251644928;visibility:visible;mso-position-horizontal-relative:text;mso-position-vertical-relative:text">
                  <v:imagedata r:id="rId130" o:title=""/>
                </v:shape>
              </w:pict>
            </w:r>
          </w:p>
          <w:p w:rsidR="00D64988" w:rsidRPr="00B50CEA" w:rsidRDefault="00D64988">
            <w:pPr>
              <w:jc w:val="center"/>
              <w:rPr>
                <w:lang w:val="en-US"/>
              </w:rPr>
            </w:pPr>
          </w:p>
        </w:tc>
        <w:tc>
          <w:tcPr>
            <w:tcW w:w="3141" w:type="dxa"/>
          </w:tcPr>
          <w:p w:rsidR="00D64988" w:rsidRPr="00B50CEA" w:rsidRDefault="00D64988">
            <w:pPr>
              <w:jc w:val="center"/>
              <w:rPr>
                <w:i/>
                <w:sz w:val="16"/>
                <w:szCs w:val="16"/>
                <w:lang w:val="en-US"/>
              </w:rPr>
            </w:pPr>
          </w:p>
          <w:p w:rsidR="00D64988" w:rsidRPr="00B50CEA" w:rsidRDefault="00D64988">
            <w:pPr>
              <w:jc w:val="center"/>
              <w:rPr>
                <w:b/>
                <w:sz w:val="16"/>
                <w:szCs w:val="16"/>
              </w:rPr>
            </w:pPr>
            <w:r w:rsidRPr="00B50CEA">
              <w:rPr>
                <w:b/>
                <w:i/>
                <w:sz w:val="16"/>
                <w:szCs w:val="16"/>
              </w:rPr>
              <w:t xml:space="preserve">а </w:t>
            </w:r>
            <w:r w:rsidRPr="00B50CEA">
              <w:rPr>
                <w:b/>
                <w:sz w:val="16"/>
                <w:szCs w:val="16"/>
              </w:rPr>
              <w:t>– длинная сторона</w:t>
            </w:r>
          </w:p>
          <w:p w:rsidR="00D64988" w:rsidRPr="00B50CEA" w:rsidRDefault="00D64988">
            <w:pPr>
              <w:jc w:val="center"/>
              <w:rPr>
                <w:sz w:val="16"/>
                <w:szCs w:val="16"/>
              </w:rPr>
            </w:pPr>
            <w:r w:rsidRPr="00B50CEA">
              <w:rPr>
                <w:b/>
                <w:i/>
                <w:sz w:val="16"/>
                <w:szCs w:val="16"/>
                <w:lang w:val="en-US"/>
              </w:rPr>
              <w:t>b</w:t>
            </w:r>
            <w:r w:rsidRPr="00B50CEA">
              <w:rPr>
                <w:b/>
                <w:i/>
                <w:sz w:val="16"/>
                <w:szCs w:val="16"/>
              </w:rPr>
              <w:t xml:space="preserve"> </w:t>
            </w:r>
            <w:r w:rsidRPr="00B50CEA">
              <w:rPr>
                <w:b/>
                <w:sz w:val="16"/>
                <w:szCs w:val="16"/>
              </w:rPr>
              <w:t>– короткая сторона</w:t>
            </w:r>
          </w:p>
        </w:tc>
      </w:tr>
    </w:tbl>
    <w:p w:rsidR="00D64988" w:rsidRDefault="00D64988">
      <w:pPr>
        <w:jc w:val="center"/>
        <w:rPr>
          <w:rFonts w:ascii="Times New Roman" w:hAnsi="Times New Roman"/>
          <w:b/>
          <w:sz w:val="28"/>
          <w:szCs w:val="28"/>
        </w:rPr>
      </w:pPr>
    </w:p>
    <w:sectPr w:rsidR="00D64988" w:rsidSect="0005379A">
      <w:footerReference w:type="default" r:id="rId131"/>
      <w:pgSz w:w="11906" w:h="16838"/>
      <w:pgMar w:top="1134" w:right="850"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88" w:rsidRDefault="00D64988">
      <w:pPr>
        <w:spacing w:after="0" w:line="240" w:lineRule="auto"/>
      </w:pPr>
      <w:r>
        <w:separator/>
      </w:r>
    </w:p>
  </w:endnote>
  <w:endnote w:type="continuationSeparator" w:id="0">
    <w:p w:rsidR="00D64988" w:rsidRDefault="00D64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88" w:rsidRDefault="00D64988">
    <w:pPr>
      <w:pStyle w:val="Footer"/>
      <w:jc w:val="center"/>
    </w:pPr>
    <w:fldSimple w:instr="PAGE   \* MERGEFORMAT">
      <w:r>
        <w:rPr>
          <w:noProof/>
        </w:rPr>
        <w:t>36</w:t>
      </w:r>
    </w:fldSimple>
  </w:p>
  <w:p w:rsidR="00D64988" w:rsidRDefault="00D64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88" w:rsidRDefault="00D64988">
      <w:pPr>
        <w:spacing w:after="0" w:line="240" w:lineRule="auto"/>
      </w:pPr>
      <w:r>
        <w:separator/>
      </w:r>
    </w:p>
  </w:footnote>
  <w:footnote w:type="continuationSeparator" w:id="0">
    <w:p w:rsidR="00D64988" w:rsidRDefault="00D64988">
      <w:pPr>
        <w:spacing w:after="0" w:line="240" w:lineRule="auto"/>
      </w:pPr>
      <w:r>
        <w:continuationSeparator/>
      </w:r>
    </w:p>
  </w:footnote>
  <w:footnote w:id="1">
    <w:p w:rsidR="00D64988" w:rsidRDefault="00D64988">
      <w:pPr>
        <w:pStyle w:val="FootnoteText"/>
        <w:jc w:val="both"/>
      </w:pPr>
      <w:r>
        <w:rPr>
          <w:rStyle w:val="FootnoteReference"/>
        </w:rPr>
        <w:footnoteRef/>
      </w:r>
      <w:r>
        <w:t xml:space="preserve"> Также важной характеристикой работоспособности РЭС при и после механических воздействий является так называемая реакция прибора на дестабилизирующий фактор (вибрацию, удар или линейное ускорение), которая в свою очередь зависит от частоты собственных колебаний прибора.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ABF"/>
    <w:multiLevelType w:val="hybridMultilevel"/>
    <w:tmpl w:val="BF70D59E"/>
    <w:lvl w:ilvl="0" w:tplc="C0B8F916">
      <w:start w:val="1"/>
      <w:numFmt w:val="decimal"/>
      <w:lvlText w:val="%1)"/>
      <w:lvlJc w:val="left"/>
      <w:pPr>
        <w:tabs>
          <w:tab w:val="num" w:pos="1440"/>
        </w:tabs>
        <w:ind w:left="1440" w:hanging="360"/>
      </w:pPr>
      <w:rPr>
        <w:rFonts w:cs="Times New Roman"/>
      </w:rPr>
    </w:lvl>
    <w:lvl w:ilvl="1" w:tplc="74E02C6C" w:tentative="1">
      <w:start w:val="1"/>
      <w:numFmt w:val="lowerLetter"/>
      <w:lvlText w:val="%2."/>
      <w:lvlJc w:val="left"/>
      <w:pPr>
        <w:tabs>
          <w:tab w:val="num" w:pos="2160"/>
        </w:tabs>
        <w:ind w:left="2160" w:hanging="360"/>
      </w:pPr>
      <w:rPr>
        <w:rFonts w:cs="Times New Roman"/>
      </w:rPr>
    </w:lvl>
    <w:lvl w:ilvl="2" w:tplc="74BCAB04" w:tentative="1">
      <w:start w:val="1"/>
      <w:numFmt w:val="lowerRoman"/>
      <w:lvlText w:val="%3."/>
      <w:lvlJc w:val="right"/>
      <w:pPr>
        <w:tabs>
          <w:tab w:val="num" w:pos="2880"/>
        </w:tabs>
        <w:ind w:left="2880" w:hanging="180"/>
      </w:pPr>
      <w:rPr>
        <w:rFonts w:cs="Times New Roman"/>
      </w:rPr>
    </w:lvl>
    <w:lvl w:ilvl="3" w:tplc="4FCE0FAC" w:tentative="1">
      <w:start w:val="1"/>
      <w:numFmt w:val="decimal"/>
      <w:lvlText w:val="%4."/>
      <w:lvlJc w:val="left"/>
      <w:pPr>
        <w:tabs>
          <w:tab w:val="num" w:pos="3600"/>
        </w:tabs>
        <w:ind w:left="3600" w:hanging="360"/>
      </w:pPr>
      <w:rPr>
        <w:rFonts w:cs="Times New Roman"/>
      </w:rPr>
    </w:lvl>
    <w:lvl w:ilvl="4" w:tplc="A4167D1A" w:tentative="1">
      <w:start w:val="1"/>
      <w:numFmt w:val="lowerLetter"/>
      <w:lvlText w:val="%5."/>
      <w:lvlJc w:val="left"/>
      <w:pPr>
        <w:tabs>
          <w:tab w:val="num" w:pos="4320"/>
        </w:tabs>
        <w:ind w:left="4320" w:hanging="360"/>
      </w:pPr>
      <w:rPr>
        <w:rFonts w:cs="Times New Roman"/>
      </w:rPr>
    </w:lvl>
    <w:lvl w:ilvl="5" w:tplc="E3105EBC" w:tentative="1">
      <w:start w:val="1"/>
      <w:numFmt w:val="lowerRoman"/>
      <w:lvlText w:val="%6."/>
      <w:lvlJc w:val="right"/>
      <w:pPr>
        <w:tabs>
          <w:tab w:val="num" w:pos="5040"/>
        </w:tabs>
        <w:ind w:left="5040" w:hanging="180"/>
      </w:pPr>
      <w:rPr>
        <w:rFonts w:cs="Times New Roman"/>
      </w:rPr>
    </w:lvl>
    <w:lvl w:ilvl="6" w:tplc="E3C0D48C" w:tentative="1">
      <w:start w:val="1"/>
      <w:numFmt w:val="decimal"/>
      <w:lvlText w:val="%7."/>
      <w:lvlJc w:val="left"/>
      <w:pPr>
        <w:tabs>
          <w:tab w:val="num" w:pos="5760"/>
        </w:tabs>
        <w:ind w:left="5760" w:hanging="360"/>
      </w:pPr>
      <w:rPr>
        <w:rFonts w:cs="Times New Roman"/>
      </w:rPr>
    </w:lvl>
    <w:lvl w:ilvl="7" w:tplc="9CAAC234" w:tentative="1">
      <w:start w:val="1"/>
      <w:numFmt w:val="lowerLetter"/>
      <w:lvlText w:val="%8."/>
      <w:lvlJc w:val="left"/>
      <w:pPr>
        <w:tabs>
          <w:tab w:val="num" w:pos="6480"/>
        </w:tabs>
        <w:ind w:left="6480" w:hanging="360"/>
      </w:pPr>
      <w:rPr>
        <w:rFonts w:cs="Times New Roman"/>
      </w:rPr>
    </w:lvl>
    <w:lvl w:ilvl="8" w:tplc="C3C4E422" w:tentative="1">
      <w:start w:val="1"/>
      <w:numFmt w:val="lowerRoman"/>
      <w:lvlText w:val="%9."/>
      <w:lvlJc w:val="right"/>
      <w:pPr>
        <w:tabs>
          <w:tab w:val="num" w:pos="7200"/>
        </w:tabs>
        <w:ind w:left="7200" w:hanging="180"/>
      </w:pPr>
      <w:rPr>
        <w:rFonts w:cs="Times New Roman"/>
      </w:rPr>
    </w:lvl>
  </w:abstractNum>
  <w:abstractNum w:abstractNumId="1">
    <w:nsid w:val="17FE2C4C"/>
    <w:multiLevelType w:val="multilevel"/>
    <w:tmpl w:val="152CBB7A"/>
    <w:lvl w:ilvl="0">
      <w:start w:val="1"/>
      <w:numFmt w:val="decimal"/>
      <w:pStyle w:val="a"/>
      <w:suff w:val="space"/>
      <w:lvlText w:val="%1"/>
      <w:lvlJc w:val="left"/>
      <w:pPr>
        <w:ind w:left="-142" w:firstLine="851"/>
      </w:pPr>
      <w:rPr>
        <w:rFonts w:cs="Times New Roman" w:hint="default"/>
      </w:rPr>
    </w:lvl>
    <w:lvl w:ilvl="1">
      <w:start w:val="1"/>
      <w:numFmt w:val="decimal"/>
      <w:pStyle w:val="a0"/>
      <w:suff w:val="space"/>
      <w:lvlText w:val="%1.%2"/>
      <w:lvlJc w:val="left"/>
      <w:pPr>
        <w:ind w:left="-709" w:firstLine="851"/>
      </w:pPr>
      <w:rPr>
        <w:rFonts w:cs="Times New Roman" w:hint="default"/>
      </w:rPr>
    </w:lvl>
    <w:lvl w:ilvl="2">
      <w:start w:val="1"/>
      <w:numFmt w:val="decimal"/>
      <w:pStyle w:val="a1"/>
      <w:suff w:val="space"/>
      <w:lvlText w:val="%1.%2.%3"/>
      <w:lvlJc w:val="left"/>
      <w:pPr>
        <w:ind w:firstLine="851"/>
      </w:pPr>
      <w:rPr>
        <w:rFonts w:cs="Times New Roman" w:hint="default"/>
      </w:rPr>
    </w:lvl>
    <w:lvl w:ilvl="3">
      <w:start w:val="1"/>
      <w:numFmt w:val="decimal"/>
      <w:pStyle w:val="a2"/>
      <w:suff w:val="space"/>
      <w:lvlText w:val="%1.%2.%3.%4"/>
      <w:lvlJc w:val="left"/>
      <w:pPr>
        <w:ind w:firstLine="851"/>
      </w:pPr>
      <w:rPr>
        <w:rFonts w:cs="Times New Roman" w:hint="default"/>
      </w:rPr>
    </w:lvl>
    <w:lvl w:ilvl="4">
      <w:start w:val="1"/>
      <w:numFmt w:val="decimal"/>
      <w:suff w:val="space"/>
      <w:lvlText w:val="%1.%2.%3.%4.%5"/>
      <w:lvlJc w:val="left"/>
      <w:pPr>
        <w:ind w:firstLine="851"/>
      </w:pPr>
      <w:rPr>
        <w:rFonts w:cs="Times New Roman" w:hint="default"/>
      </w:rPr>
    </w:lvl>
    <w:lvl w:ilvl="5">
      <w:start w:val="1"/>
      <w:numFmt w:val="decimal"/>
      <w:suff w:val="space"/>
      <w:lvlText w:val="%1.%2.%3.%4.%5.%6"/>
      <w:lvlJc w:val="left"/>
      <w:pPr>
        <w:ind w:firstLine="737"/>
      </w:pPr>
      <w:rPr>
        <w:rFonts w:cs="Times New Roman" w:hint="default"/>
      </w:rPr>
    </w:lvl>
    <w:lvl w:ilvl="6">
      <w:start w:val="1"/>
      <w:numFmt w:val="decimal"/>
      <w:suff w:val="space"/>
      <w:lvlText w:val="%1.%2.%3.%4.%5.%6.%7"/>
      <w:lvlJc w:val="left"/>
      <w:pPr>
        <w:ind w:firstLine="737"/>
      </w:pPr>
      <w:rPr>
        <w:rFonts w:cs="Times New Roman" w:hint="default"/>
      </w:rPr>
    </w:lvl>
    <w:lvl w:ilvl="7">
      <w:start w:val="1"/>
      <w:numFmt w:val="decimal"/>
      <w:suff w:val="space"/>
      <w:lvlText w:val="%1.%2.%3.%4.%5.%6.%7.%8"/>
      <w:lvlJc w:val="left"/>
      <w:pPr>
        <w:ind w:firstLine="737"/>
      </w:pPr>
      <w:rPr>
        <w:rFonts w:cs="Times New Roman" w:hint="default"/>
      </w:rPr>
    </w:lvl>
    <w:lvl w:ilvl="8">
      <w:start w:val="1"/>
      <w:numFmt w:val="decimal"/>
      <w:suff w:val="space"/>
      <w:lvlText w:val="%1.%2.%3.%4.%5.%6.%7.%8.%9"/>
      <w:lvlJc w:val="left"/>
      <w:pPr>
        <w:ind w:firstLine="737"/>
      </w:pPr>
      <w:rPr>
        <w:rFonts w:cs="Times New Roman" w:hint="default"/>
      </w:rPr>
    </w:lvl>
  </w:abstractNum>
  <w:abstractNum w:abstractNumId="2">
    <w:nsid w:val="624D69F6"/>
    <w:multiLevelType w:val="singleLevel"/>
    <w:tmpl w:val="94EA7A08"/>
    <w:lvl w:ilvl="0">
      <w:start w:val="1"/>
      <w:numFmt w:val="decimal"/>
      <w:lvlText w:val="%1."/>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CAC"/>
    <w:rsid w:val="00010CAC"/>
    <w:rsid w:val="0003490A"/>
    <w:rsid w:val="00035A07"/>
    <w:rsid w:val="0004783F"/>
    <w:rsid w:val="0005379A"/>
    <w:rsid w:val="0005695B"/>
    <w:rsid w:val="00064881"/>
    <w:rsid w:val="00077BEB"/>
    <w:rsid w:val="00083BAF"/>
    <w:rsid w:val="000B155F"/>
    <w:rsid w:val="000B7DB3"/>
    <w:rsid w:val="000C5A93"/>
    <w:rsid w:val="000D5C09"/>
    <w:rsid w:val="000E16DA"/>
    <w:rsid w:val="000E5B17"/>
    <w:rsid w:val="000E7239"/>
    <w:rsid w:val="00156635"/>
    <w:rsid w:val="00165614"/>
    <w:rsid w:val="00170618"/>
    <w:rsid w:val="00193EE2"/>
    <w:rsid w:val="001A0DC7"/>
    <w:rsid w:val="001A2B25"/>
    <w:rsid w:val="001A3B92"/>
    <w:rsid w:val="001A6A17"/>
    <w:rsid w:val="001B7BF6"/>
    <w:rsid w:val="001D2CBB"/>
    <w:rsid w:val="001F4324"/>
    <w:rsid w:val="001F4A97"/>
    <w:rsid w:val="001F63ED"/>
    <w:rsid w:val="001F69BF"/>
    <w:rsid w:val="00200A34"/>
    <w:rsid w:val="0020382B"/>
    <w:rsid w:val="00207D43"/>
    <w:rsid w:val="00246783"/>
    <w:rsid w:val="00264AB4"/>
    <w:rsid w:val="002979C0"/>
    <w:rsid w:val="002B0118"/>
    <w:rsid w:val="002C20F4"/>
    <w:rsid w:val="002C2560"/>
    <w:rsid w:val="002C352C"/>
    <w:rsid w:val="002D2979"/>
    <w:rsid w:val="002E61B4"/>
    <w:rsid w:val="002E742F"/>
    <w:rsid w:val="00300F87"/>
    <w:rsid w:val="00320B05"/>
    <w:rsid w:val="003455D5"/>
    <w:rsid w:val="00364DF5"/>
    <w:rsid w:val="00385F59"/>
    <w:rsid w:val="003A3E82"/>
    <w:rsid w:val="003A489D"/>
    <w:rsid w:val="003B6F36"/>
    <w:rsid w:val="003D0FCF"/>
    <w:rsid w:val="003D16A3"/>
    <w:rsid w:val="004173B3"/>
    <w:rsid w:val="00421267"/>
    <w:rsid w:val="00424D55"/>
    <w:rsid w:val="004335B2"/>
    <w:rsid w:val="00444617"/>
    <w:rsid w:val="0045320E"/>
    <w:rsid w:val="00462699"/>
    <w:rsid w:val="00464429"/>
    <w:rsid w:val="00491826"/>
    <w:rsid w:val="004C10D4"/>
    <w:rsid w:val="004D25D9"/>
    <w:rsid w:val="004F2F8E"/>
    <w:rsid w:val="004F3BA3"/>
    <w:rsid w:val="004F3CC1"/>
    <w:rsid w:val="005179DC"/>
    <w:rsid w:val="00522FF0"/>
    <w:rsid w:val="00524485"/>
    <w:rsid w:val="00526CB2"/>
    <w:rsid w:val="00526DA4"/>
    <w:rsid w:val="0053592A"/>
    <w:rsid w:val="00575E5D"/>
    <w:rsid w:val="005A1166"/>
    <w:rsid w:val="005B7DD1"/>
    <w:rsid w:val="005C148A"/>
    <w:rsid w:val="005D4517"/>
    <w:rsid w:val="00610570"/>
    <w:rsid w:val="006145B2"/>
    <w:rsid w:val="006161C4"/>
    <w:rsid w:val="00616EF4"/>
    <w:rsid w:val="006234C7"/>
    <w:rsid w:val="006250DF"/>
    <w:rsid w:val="00631C1E"/>
    <w:rsid w:val="0063430E"/>
    <w:rsid w:val="00665F85"/>
    <w:rsid w:val="00670F3D"/>
    <w:rsid w:val="006950F0"/>
    <w:rsid w:val="006B5D9A"/>
    <w:rsid w:val="006C51DD"/>
    <w:rsid w:val="006D3C29"/>
    <w:rsid w:val="006E4B27"/>
    <w:rsid w:val="006E59E3"/>
    <w:rsid w:val="00702A9E"/>
    <w:rsid w:val="00703922"/>
    <w:rsid w:val="007464E8"/>
    <w:rsid w:val="00753C8D"/>
    <w:rsid w:val="007875D6"/>
    <w:rsid w:val="007974B4"/>
    <w:rsid w:val="007C5F4C"/>
    <w:rsid w:val="007C6E7D"/>
    <w:rsid w:val="007D1050"/>
    <w:rsid w:val="0080200C"/>
    <w:rsid w:val="00830152"/>
    <w:rsid w:val="00854DC5"/>
    <w:rsid w:val="00857661"/>
    <w:rsid w:val="00861995"/>
    <w:rsid w:val="00863416"/>
    <w:rsid w:val="008842A3"/>
    <w:rsid w:val="008B1B15"/>
    <w:rsid w:val="008E4047"/>
    <w:rsid w:val="008F0359"/>
    <w:rsid w:val="008F638D"/>
    <w:rsid w:val="008F67AE"/>
    <w:rsid w:val="009041EC"/>
    <w:rsid w:val="00904F17"/>
    <w:rsid w:val="009135C2"/>
    <w:rsid w:val="00915E12"/>
    <w:rsid w:val="00916BE3"/>
    <w:rsid w:val="00920559"/>
    <w:rsid w:val="009411B8"/>
    <w:rsid w:val="00950212"/>
    <w:rsid w:val="00957D62"/>
    <w:rsid w:val="00980EE7"/>
    <w:rsid w:val="0099401C"/>
    <w:rsid w:val="009C4921"/>
    <w:rsid w:val="009D273E"/>
    <w:rsid w:val="00A14C15"/>
    <w:rsid w:val="00A24F1B"/>
    <w:rsid w:val="00A3329F"/>
    <w:rsid w:val="00A613E5"/>
    <w:rsid w:val="00A70E0E"/>
    <w:rsid w:val="00A730F0"/>
    <w:rsid w:val="00A73E27"/>
    <w:rsid w:val="00AB7755"/>
    <w:rsid w:val="00AC04FA"/>
    <w:rsid w:val="00AD34D1"/>
    <w:rsid w:val="00AE2A80"/>
    <w:rsid w:val="00AE5B30"/>
    <w:rsid w:val="00AE7D5B"/>
    <w:rsid w:val="00AF110E"/>
    <w:rsid w:val="00AF3487"/>
    <w:rsid w:val="00B01AEB"/>
    <w:rsid w:val="00B01B26"/>
    <w:rsid w:val="00B233EA"/>
    <w:rsid w:val="00B30F68"/>
    <w:rsid w:val="00B46AA9"/>
    <w:rsid w:val="00B50CEA"/>
    <w:rsid w:val="00B51674"/>
    <w:rsid w:val="00BC3A2E"/>
    <w:rsid w:val="00BD31C6"/>
    <w:rsid w:val="00BF5D77"/>
    <w:rsid w:val="00C230B2"/>
    <w:rsid w:val="00C31469"/>
    <w:rsid w:val="00C46CB2"/>
    <w:rsid w:val="00C5343A"/>
    <w:rsid w:val="00C83D01"/>
    <w:rsid w:val="00CC143D"/>
    <w:rsid w:val="00CD3DA3"/>
    <w:rsid w:val="00CD519E"/>
    <w:rsid w:val="00CF0925"/>
    <w:rsid w:val="00D04444"/>
    <w:rsid w:val="00D1715A"/>
    <w:rsid w:val="00D32223"/>
    <w:rsid w:val="00D324AF"/>
    <w:rsid w:val="00D47F25"/>
    <w:rsid w:val="00D60805"/>
    <w:rsid w:val="00D64988"/>
    <w:rsid w:val="00D73C55"/>
    <w:rsid w:val="00D92FF1"/>
    <w:rsid w:val="00D97B4C"/>
    <w:rsid w:val="00DA2F74"/>
    <w:rsid w:val="00DB7914"/>
    <w:rsid w:val="00DC1765"/>
    <w:rsid w:val="00DC1AED"/>
    <w:rsid w:val="00DD6277"/>
    <w:rsid w:val="00DD6859"/>
    <w:rsid w:val="00DF4144"/>
    <w:rsid w:val="00E1640E"/>
    <w:rsid w:val="00E32511"/>
    <w:rsid w:val="00E54262"/>
    <w:rsid w:val="00E743A5"/>
    <w:rsid w:val="00E74760"/>
    <w:rsid w:val="00E84F01"/>
    <w:rsid w:val="00EA4F6B"/>
    <w:rsid w:val="00EB4DB8"/>
    <w:rsid w:val="00ED4AA2"/>
    <w:rsid w:val="00F04D97"/>
    <w:rsid w:val="00F17FC0"/>
    <w:rsid w:val="00F47F0B"/>
    <w:rsid w:val="00F86C1B"/>
    <w:rsid w:val="00FC1D45"/>
    <w:rsid w:val="00FF10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5379A"/>
    <w:pPr>
      <w:spacing w:after="200" w:line="276" w:lineRule="auto"/>
    </w:pPr>
  </w:style>
  <w:style w:type="paragraph" w:styleId="Heading1">
    <w:name w:val="heading 1"/>
    <w:basedOn w:val="Normal"/>
    <w:link w:val="Heading1Char1"/>
    <w:uiPriority w:val="99"/>
    <w:qFormat/>
    <w:rsid w:val="0005379A"/>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1"/>
    <w:uiPriority w:val="99"/>
    <w:qFormat/>
    <w:rsid w:val="0005379A"/>
    <w:pPr>
      <w:keepNext/>
      <w:keepLines/>
      <w:spacing w:before="200" w:line="240" w:lineRule="auto"/>
      <w:outlineLvl w:val="1"/>
    </w:pPr>
    <w:rPr>
      <w:rFonts w:ascii="Cambria" w:hAnsi="Cambria"/>
      <w:b/>
      <w:bCs/>
      <w:color w:val="4F81BD"/>
      <w:sz w:val="26"/>
      <w:szCs w:val="26"/>
    </w:rPr>
  </w:style>
  <w:style w:type="paragraph" w:styleId="Heading3">
    <w:name w:val="heading 3"/>
    <w:basedOn w:val="Normal"/>
    <w:link w:val="Heading3Char1"/>
    <w:uiPriority w:val="99"/>
    <w:qFormat/>
    <w:rsid w:val="0005379A"/>
    <w:pPr>
      <w:keepNext/>
      <w:keepLines/>
      <w:spacing w:before="200" w:line="240" w:lineRule="auto"/>
      <w:outlineLvl w:val="2"/>
    </w:pPr>
    <w:rPr>
      <w:rFonts w:ascii="Cambria" w:hAnsi="Cambria"/>
      <w:b/>
      <w:bCs/>
      <w:color w:val="4F81BD"/>
    </w:rPr>
  </w:style>
  <w:style w:type="paragraph" w:styleId="Heading4">
    <w:name w:val="heading 4"/>
    <w:basedOn w:val="Normal"/>
    <w:link w:val="Heading4Char1"/>
    <w:uiPriority w:val="99"/>
    <w:qFormat/>
    <w:rsid w:val="0005379A"/>
    <w:pPr>
      <w:keepNext/>
      <w:keepLines/>
      <w:spacing w:before="200" w:line="240" w:lineRule="auto"/>
      <w:outlineLvl w:val="3"/>
    </w:pPr>
    <w:rPr>
      <w:rFonts w:ascii="Cambria" w:hAnsi="Cambria"/>
      <w:b/>
      <w:bCs/>
      <w:i/>
      <w:iCs/>
      <w:color w:val="4F81BD"/>
    </w:rPr>
  </w:style>
  <w:style w:type="paragraph" w:styleId="Heading5">
    <w:name w:val="heading 5"/>
    <w:basedOn w:val="Normal"/>
    <w:link w:val="Heading5Char1"/>
    <w:uiPriority w:val="99"/>
    <w:qFormat/>
    <w:rsid w:val="0005379A"/>
    <w:pPr>
      <w:keepNext/>
      <w:keepLines/>
      <w:spacing w:before="200" w:line="240" w:lineRule="auto"/>
      <w:outlineLvl w:val="4"/>
    </w:pPr>
    <w:rPr>
      <w:rFonts w:ascii="Cambria" w:hAnsi="Cambria"/>
      <w:color w:val="243F60"/>
    </w:rPr>
  </w:style>
  <w:style w:type="paragraph" w:styleId="Heading6">
    <w:name w:val="heading 6"/>
    <w:basedOn w:val="Normal"/>
    <w:link w:val="Heading6Char1"/>
    <w:uiPriority w:val="99"/>
    <w:qFormat/>
    <w:rsid w:val="0005379A"/>
    <w:pPr>
      <w:keepNext/>
      <w:keepLines/>
      <w:spacing w:before="200" w:line="240" w:lineRule="auto"/>
      <w:outlineLvl w:val="5"/>
    </w:pPr>
    <w:rPr>
      <w:rFonts w:ascii="Cambria" w:hAnsi="Cambria"/>
      <w:i/>
      <w:iCs/>
      <w:color w:val="243F60"/>
    </w:rPr>
  </w:style>
  <w:style w:type="paragraph" w:styleId="Heading7">
    <w:name w:val="heading 7"/>
    <w:basedOn w:val="Normal"/>
    <w:link w:val="Heading7Char1"/>
    <w:uiPriority w:val="99"/>
    <w:qFormat/>
    <w:rsid w:val="0005379A"/>
    <w:pPr>
      <w:keepNext/>
      <w:keepLines/>
      <w:spacing w:before="200" w:line="240" w:lineRule="auto"/>
      <w:outlineLvl w:val="6"/>
    </w:pPr>
    <w:rPr>
      <w:rFonts w:ascii="Cambria" w:hAnsi="Cambria"/>
      <w:i/>
      <w:iCs/>
      <w:color w:val="404040"/>
    </w:rPr>
  </w:style>
  <w:style w:type="paragraph" w:styleId="Heading8">
    <w:name w:val="heading 8"/>
    <w:basedOn w:val="Normal"/>
    <w:link w:val="Heading8Char1"/>
    <w:uiPriority w:val="99"/>
    <w:qFormat/>
    <w:rsid w:val="0005379A"/>
    <w:pPr>
      <w:keepNext/>
      <w:keepLines/>
      <w:spacing w:before="200" w:line="240" w:lineRule="auto"/>
      <w:outlineLvl w:val="7"/>
    </w:pPr>
    <w:rPr>
      <w:rFonts w:ascii="Cambria" w:hAnsi="Cambria"/>
      <w:color w:val="404040"/>
    </w:rPr>
  </w:style>
  <w:style w:type="paragraph" w:styleId="Heading9">
    <w:name w:val="heading 9"/>
    <w:basedOn w:val="Normal"/>
    <w:link w:val="Heading9Char1"/>
    <w:uiPriority w:val="99"/>
    <w:qFormat/>
    <w:rsid w:val="0005379A"/>
    <w:pPr>
      <w:keepNext/>
      <w:keepLines/>
      <w:spacing w:before="200" w:line="240" w:lineRule="auto"/>
      <w:outlineLvl w:val="8"/>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379A"/>
    <w:rPr>
      <w:rFonts w:ascii="Cambria" w:hAnsi="Cambria"/>
      <w:b/>
      <w:color w:val="365F91"/>
      <w:sz w:val="28"/>
    </w:rPr>
  </w:style>
  <w:style w:type="character" w:customStyle="1" w:styleId="Heading2Char">
    <w:name w:val="Heading 2 Char"/>
    <w:basedOn w:val="DefaultParagraphFont"/>
    <w:link w:val="Heading2"/>
    <w:uiPriority w:val="99"/>
    <w:rsid w:val="0005379A"/>
    <w:rPr>
      <w:rFonts w:ascii="Cambria" w:hAnsi="Cambria"/>
      <w:b/>
      <w:color w:val="4F81BD"/>
      <w:sz w:val="26"/>
    </w:rPr>
  </w:style>
  <w:style w:type="character" w:customStyle="1" w:styleId="Heading3Char">
    <w:name w:val="Heading 3 Char"/>
    <w:basedOn w:val="DefaultParagraphFont"/>
    <w:link w:val="Heading3"/>
    <w:uiPriority w:val="99"/>
    <w:rsid w:val="0005379A"/>
    <w:rPr>
      <w:rFonts w:ascii="Cambria" w:hAnsi="Cambria"/>
      <w:b/>
      <w:color w:val="4F81BD"/>
    </w:rPr>
  </w:style>
  <w:style w:type="character" w:customStyle="1" w:styleId="Heading4Char">
    <w:name w:val="Heading 4 Char"/>
    <w:basedOn w:val="DefaultParagraphFont"/>
    <w:link w:val="Heading4"/>
    <w:uiPriority w:val="99"/>
    <w:rsid w:val="0005379A"/>
    <w:rPr>
      <w:rFonts w:ascii="Cambria" w:hAnsi="Cambria"/>
      <w:b/>
      <w:i/>
      <w:color w:val="4F81BD"/>
    </w:rPr>
  </w:style>
  <w:style w:type="character" w:customStyle="1" w:styleId="Heading5Char">
    <w:name w:val="Heading 5 Char"/>
    <w:basedOn w:val="DefaultParagraphFont"/>
    <w:link w:val="Heading5"/>
    <w:uiPriority w:val="99"/>
    <w:rsid w:val="0005379A"/>
    <w:rPr>
      <w:rFonts w:ascii="Cambria" w:hAnsi="Cambria"/>
      <w:color w:val="243F60"/>
    </w:rPr>
  </w:style>
  <w:style w:type="character" w:customStyle="1" w:styleId="Heading6Char">
    <w:name w:val="Heading 6 Char"/>
    <w:basedOn w:val="DefaultParagraphFont"/>
    <w:link w:val="Heading6"/>
    <w:uiPriority w:val="99"/>
    <w:rsid w:val="0005379A"/>
    <w:rPr>
      <w:rFonts w:ascii="Cambria" w:hAnsi="Cambria"/>
      <w:i/>
      <w:color w:val="243F60"/>
    </w:rPr>
  </w:style>
  <w:style w:type="character" w:customStyle="1" w:styleId="Heading7Char">
    <w:name w:val="Heading 7 Char"/>
    <w:basedOn w:val="DefaultParagraphFont"/>
    <w:link w:val="Heading7"/>
    <w:uiPriority w:val="99"/>
    <w:rsid w:val="0005379A"/>
    <w:rPr>
      <w:rFonts w:ascii="Cambria" w:hAnsi="Cambria"/>
      <w:i/>
      <w:color w:val="404040"/>
    </w:rPr>
  </w:style>
  <w:style w:type="character" w:customStyle="1" w:styleId="Heading8Char">
    <w:name w:val="Heading 8 Char"/>
    <w:basedOn w:val="DefaultParagraphFont"/>
    <w:link w:val="Heading8"/>
    <w:uiPriority w:val="99"/>
    <w:rsid w:val="0005379A"/>
    <w:rPr>
      <w:rFonts w:ascii="Cambria" w:hAnsi="Cambria"/>
      <w:color w:val="404040"/>
      <w:sz w:val="20"/>
    </w:rPr>
  </w:style>
  <w:style w:type="character" w:customStyle="1" w:styleId="Heading9Char">
    <w:name w:val="Heading 9 Char"/>
    <w:basedOn w:val="DefaultParagraphFont"/>
    <w:link w:val="Heading9"/>
    <w:uiPriority w:val="99"/>
    <w:rsid w:val="0005379A"/>
    <w:rPr>
      <w:rFonts w:ascii="Cambria" w:hAnsi="Cambria"/>
      <w:i/>
      <w:color w:val="404040"/>
      <w:sz w:val="20"/>
    </w:rPr>
  </w:style>
  <w:style w:type="character" w:customStyle="1" w:styleId="SubtitleChar">
    <w:name w:val="Subtitle Char"/>
    <w:uiPriority w:val="99"/>
    <w:rsid w:val="0005379A"/>
    <w:rPr>
      <w:rFonts w:ascii="Cambria" w:hAnsi="Cambria"/>
      <w:i/>
      <w:color w:val="4F81BD"/>
      <w:spacing w:val="15"/>
      <w:sz w:val="24"/>
    </w:rPr>
  </w:style>
  <w:style w:type="character" w:customStyle="1" w:styleId="QuoteChar">
    <w:name w:val="Quote Char"/>
    <w:uiPriority w:val="99"/>
    <w:rsid w:val="0005379A"/>
    <w:rPr>
      <w:i/>
      <w:color w:val="000000"/>
    </w:rPr>
  </w:style>
  <w:style w:type="character" w:customStyle="1" w:styleId="IntenseQuoteChar">
    <w:name w:val="Intense Quote Char"/>
    <w:uiPriority w:val="99"/>
    <w:rsid w:val="0005379A"/>
    <w:rPr>
      <w:b/>
      <w:i/>
      <w:color w:val="4F81BD"/>
    </w:rPr>
  </w:style>
  <w:style w:type="character" w:customStyle="1" w:styleId="EndnoteTextChar">
    <w:name w:val="Endnote Text Char"/>
    <w:uiPriority w:val="99"/>
    <w:semiHidden/>
    <w:rsid w:val="0005379A"/>
    <w:rPr>
      <w:sz w:val="20"/>
    </w:rPr>
  </w:style>
  <w:style w:type="character" w:customStyle="1" w:styleId="PlainTextChar">
    <w:name w:val="Plain Text Char"/>
    <w:uiPriority w:val="99"/>
    <w:rsid w:val="0005379A"/>
    <w:rPr>
      <w:rFonts w:ascii="Courier New" w:hAnsi="Courier New"/>
      <w:sz w:val="21"/>
    </w:rPr>
  </w:style>
  <w:style w:type="character" w:customStyle="1" w:styleId="Heading1Char1">
    <w:name w:val="Heading 1 Char1"/>
    <w:link w:val="Heading1"/>
    <w:uiPriority w:val="99"/>
    <w:locked/>
    <w:rsid w:val="0005379A"/>
    <w:rPr>
      <w:rFonts w:ascii="Cambria" w:hAnsi="Cambria"/>
      <w:b/>
      <w:color w:val="365F91"/>
      <w:sz w:val="28"/>
    </w:rPr>
  </w:style>
  <w:style w:type="character" w:customStyle="1" w:styleId="Heading2Char1">
    <w:name w:val="Heading 2 Char1"/>
    <w:link w:val="Heading2"/>
    <w:uiPriority w:val="99"/>
    <w:semiHidden/>
    <w:locked/>
    <w:rsid w:val="0005379A"/>
    <w:rPr>
      <w:rFonts w:ascii="Cambria" w:hAnsi="Cambria"/>
      <w:b/>
      <w:color w:val="4F81BD"/>
      <w:sz w:val="26"/>
    </w:rPr>
  </w:style>
  <w:style w:type="character" w:customStyle="1" w:styleId="Heading3Char1">
    <w:name w:val="Heading 3 Char1"/>
    <w:link w:val="Heading3"/>
    <w:uiPriority w:val="99"/>
    <w:semiHidden/>
    <w:locked/>
    <w:rsid w:val="0005379A"/>
    <w:rPr>
      <w:rFonts w:ascii="Cambria" w:hAnsi="Cambria"/>
      <w:b/>
      <w:color w:val="4F81BD"/>
      <w:sz w:val="22"/>
      <w:lang w:val="ru-RU" w:eastAsia="ru-RU"/>
    </w:rPr>
  </w:style>
  <w:style w:type="character" w:customStyle="1" w:styleId="Heading4Char1">
    <w:name w:val="Heading 4 Char1"/>
    <w:link w:val="Heading4"/>
    <w:uiPriority w:val="99"/>
    <w:semiHidden/>
    <w:locked/>
    <w:rsid w:val="0005379A"/>
    <w:rPr>
      <w:rFonts w:ascii="Cambria" w:hAnsi="Cambria"/>
      <w:b/>
      <w:i/>
      <w:color w:val="4F81BD"/>
      <w:sz w:val="22"/>
      <w:lang w:val="ru-RU" w:eastAsia="ru-RU"/>
    </w:rPr>
  </w:style>
  <w:style w:type="character" w:customStyle="1" w:styleId="Heading5Char1">
    <w:name w:val="Heading 5 Char1"/>
    <w:link w:val="Heading5"/>
    <w:uiPriority w:val="99"/>
    <w:semiHidden/>
    <w:locked/>
    <w:rsid w:val="0005379A"/>
    <w:rPr>
      <w:rFonts w:ascii="Cambria" w:hAnsi="Cambria"/>
      <w:color w:val="243F60"/>
      <w:sz w:val="22"/>
      <w:lang w:val="ru-RU" w:eastAsia="ru-RU"/>
    </w:rPr>
  </w:style>
  <w:style w:type="character" w:customStyle="1" w:styleId="Heading6Char1">
    <w:name w:val="Heading 6 Char1"/>
    <w:link w:val="Heading6"/>
    <w:uiPriority w:val="99"/>
    <w:semiHidden/>
    <w:locked/>
    <w:rsid w:val="0005379A"/>
    <w:rPr>
      <w:rFonts w:ascii="Cambria" w:hAnsi="Cambria"/>
      <w:i/>
      <w:color w:val="243F60"/>
      <w:sz w:val="22"/>
      <w:lang w:val="ru-RU" w:eastAsia="ru-RU"/>
    </w:rPr>
  </w:style>
  <w:style w:type="character" w:customStyle="1" w:styleId="Heading7Char1">
    <w:name w:val="Heading 7 Char1"/>
    <w:link w:val="Heading7"/>
    <w:uiPriority w:val="99"/>
    <w:semiHidden/>
    <w:locked/>
    <w:rsid w:val="0005379A"/>
    <w:rPr>
      <w:rFonts w:ascii="Cambria" w:hAnsi="Cambria"/>
      <w:i/>
      <w:color w:val="404040"/>
      <w:sz w:val="22"/>
      <w:lang w:val="ru-RU" w:eastAsia="ru-RU"/>
    </w:rPr>
  </w:style>
  <w:style w:type="character" w:customStyle="1" w:styleId="Heading8Char1">
    <w:name w:val="Heading 8 Char1"/>
    <w:link w:val="Heading8"/>
    <w:uiPriority w:val="99"/>
    <w:semiHidden/>
    <w:locked/>
    <w:rsid w:val="0005379A"/>
    <w:rPr>
      <w:rFonts w:ascii="Cambria" w:hAnsi="Cambria"/>
      <w:color w:val="404040"/>
      <w:sz w:val="22"/>
      <w:lang w:val="ru-RU" w:eastAsia="ru-RU"/>
    </w:rPr>
  </w:style>
  <w:style w:type="character" w:customStyle="1" w:styleId="Heading9Char1">
    <w:name w:val="Heading 9 Char1"/>
    <w:link w:val="Heading9"/>
    <w:uiPriority w:val="99"/>
    <w:semiHidden/>
    <w:locked/>
    <w:rsid w:val="0005379A"/>
    <w:rPr>
      <w:rFonts w:ascii="Cambria" w:hAnsi="Cambria"/>
      <w:i/>
      <w:color w:val="404040"/>
      <w:sz w:val="22"/>
      <w:lang w:val="ru-RU" w:eastAsia="ru-RU"/>
    </w:rPr>
  </w:style>
  <w:style w:type="character" w:customStyle="1" w:styleId="TitleChar">
    <w:name w:val="Title Char"/>
    <w:uiPriority w:val="99"/>
    <w:rsid w:val="0005379A"/>
    <w:rPr>
      <w:rFonts w:ascii="Cambria" w:hAnsi="Cambria"/>
      <w:color w:val="17365D"/>
      <w:spacing w:val="5"/>
      <w:sz w:val="52"/>
    </w:rPr>
  </w:style>
  <w:style w:type="paragraph" w:styleId="Subtitle">
    <w:name w:val="Subtitle"/>
    <w:basedOn w:val="Normal"/>
    <w:link w:val="SubtitleChar1"/>
    <w:uiPriority w:val="99"/>
    <w:qFormat/>
    <w:rsid w:val="0005379A"/>
    <w:rPr>
      <w:rFonts w:ascii="Cambria" w:hAnsi="Cambria"/>
      <w:i/>
      <w:iCs/>
      <w:color w:val="4F81BD"/>
      <w:spacing w:val="15"/>
      <w:sz w:val="24"/>
      <w:szCs w:val="24"/>
    </w:rPr>
  </w:style>
  <w:style w:type="character" w:customStyle="1" w:styleId="SubtitleChar1">
    <w:name w:val="Subtitle Char1"/>
    <w:basedOn w:val="DefaultParagraphFont"/>
    <w:link w:val="Subtitle"/>
    <w:uiPriority w:val="99"/>
    <w:locked/>
    <w:rsid w:val="0005379A"/>
    <w:rPr>
      <w:rFonts w:ascii="Cambria" w:hAnsi="Cambria"/>
      <w:i/>
      <w:color w:val="4F81BD"/>
      <w:spacing w:val="15"/>
      <w:sz w:val="24"/>
    </w:rPr>
  </w:style>
  <w:style w:type="character" w:styleId="SubtleEmphasis">
    <w:name w:val="Subtle Emphasis"/>
    <w:basedOn w:val="DefaultParagraphFont"/>
    <w:uiPriority w:val="99"/>
    <w:qFormat/>
    <w:rsid w:val="0005379A"/>
    <w:rPr>
      <w:i/>
      <w:color w:val="808080"/>
    </w:rPr>
  </w:style>
  <w:style w:type="character" w:styleId="Emphasis">
    <w:name w:val="Emphasis"/>
    <w:basedOn w:val="DefaultParagraphFont"/>
    <w:uiPriority w:val="99"/>
    <w:qFormat/>
    <w:rsid w:val="0005379A"/>
    <w:rPr>
      <w:rFonts w:cs="Times New Roman"/>
      <w:i/>
    </w:rPr>
  </w:style>
  <w:style w:type="character" w:styleId="IntenseEmphasis">
    <w:name w:val="Intense Emphasis"/>
    <w:basedOn w:val="DefaultParagraphFont"/>
    <w:uiPriority w:val="99"/>
    <w:qFormat/>
    <w:rsid w:val="0005379A"/>
    <w:rPr>
      <w:b/>
      <w:i/>
      <w:color w:val="4F81BD"/>
    </w:rPr>
  </w:style>
  <w:style w:type="character" w:styleId="Strong">
    <w:name w:val="Strong"/>
    <w:basedOn w:val="DefaultParagraphFont"/>
    <w:uiPriority w:val="99"/>
    <w:qFormat/>
    <w:rsid w:val="0005379A"/>
    <w:rPr>
      <w:rFonts w:cs="Times New Roman"/>
      <w:b/>
    </w:rPr>
  </w:style>
  <w:style w:type="paragraph" w:styleId="Quote">
    <w:name w:val="Quote"/>
    <w:basedOn w:val="Normal"/>
    <w:link w:val="QuoteChar1"/>
    <w:uiPriority w:val="99"/>
    <w:qFormat/>
    <w:rsid w:val="0005379A"/>
    <w:rPr>
      <w:i/>
      <w:iCs/>
      <w:color w:val="000000"/>
    </w:rPr>
  </w:style>
  <w:style w:type="character" w:customStyle="1" w:styleId="QuoteChar1">
    <w:name w:val="Quote Char1"/>
    <w:basedOn w:val="DefaultParagraphFont"/>
    <w:link w:val="Quote"/>
    <w:uiPriority w:val="99"/>
    <w:locked/>
    <w:rsid w:val="0005379A"/>
    <w:rPr>
      <w:i/>
      <w:color w:val="000000"/>
      <w:sz w:val="22"/>
      <w:lang w:val="ru-RU" w:eastAsia="ru-RU"/>
    </w:rPr>
  </w:style>
  <w:style w:type="paragraph" w:styleId="IntenseQuote">
    <w:name w:val="Intense Quote"/>
    <w:basedOn w:val="Normal"/>
    <w:link w:val="IntenseQuoteChar1"/>
    <w:uiPriority w:val="99"/>
    <w:qFormat/>
    <w:rsid w:val="0005379A"/>
    <w:pPr>
      <w:pBdr>
        <w:bottom w:val="single" w:sz="4" w:space="4" w:color="4F81BD"/>
      </w:pBdr>
      <w:spacing w:before="200" w:after="280" w:line="240" w:lineRule="auto"/>
      <w:ind w:left="936" w:right="936"/>
    </w:pPr>
    <w:rPr>
      <w:b/>
      <w:bCs/>
      <w:i/>
      <w:iCs/>
      <w:color w:val="4F81BD"/>
    </w:rPr>
  </w:style>
  <w:style w:type="character" w:customStyle="1" w:styleId="IntenseQuoteChar1">
    <w:name w:val="Intense Quote Char1"/>
    <w:basedOn w:val="DefaultParagraphFont"/>
    <w:link w:val="IntenseQuote"/>
    <w:uiPriority w:val="99"/>
    <w:locked/>
    <w:rsid w:val="0005379A"/>
    <w:rPr>
      <w:b/>
      <w:i/>
      <w:color w:val="4F81BD"/>
      <w:sz w:val="22"/>
      <w:lang w:val="ru-RU" w:eastAsia="ru-RU"/>
    </w:rPr>
  </w:style>
  <w:style w:type="character" w:styleId="SubtleReference">
    <w:name w:val="Subtle Reference"/>
    <w:basedOn w:val="DefaultParagraphFont"/>
    <w:uiPriority w:val="99"/>
    <w:qFormat/>
    <w:rsid w:val="0005379A"/>
    <w:rPr>
      <w:smallCaps/>
      <w:color w:val="C0504D"/>
      <w:u w:val="single"/>
    </w:rPr>
  </w:style>
  <w:style w:type="character" w:styleId="IntenseReference">
    <w:name w:val="Intense Reference"/>
    <w:basedOn w:val="DefaultParagraphFont"/>
    <w:uiPriority w:val="99"/>
    <w:qFormat/>
    <w:rsid w:val="0005379A"/>
    <w:rPr>
      <w:b/>
      <w:smallCaps/>
      <w:color w:val="C0504D"/>
      <w:spacing w:val="5"/>
      <w:u w:val="single"/>
    </w:rPr>
  </w:style>
  <w:style w:type="character" w:styleId="BookTitle">
    <w:name w:val="Book Title"/>
    <w:basedOn w:val="DefaultParagraphFont"/>
    <w:uiPriority w:val="99"/>
    <w:qFormat/>
    <w:rsid w:val="0005379A"/>
    <w:rPr>
      <w:b/>
      <w:smallCaps/>
      <w:spacing w:val="5"/>
    </w:rPr>
  </w:style>
  <w:style w:type="paragraph" w:styleId="ListParagraph">
    <w:name w:val="List Paragraph"/>
    <w:basedOn w:val="Normal"/>
    <w:uiPriority w:val="99"/>
    <w:qFormat/>
    <w:rsid w:val="0005379A"/>
    <w:pPr>
      <w:ind w:left="720"/>
      <w:contextualSpacing/>
    </w:pPr>
  </w:style>
  <w:style w:type="character" w:customStyle="1" w:styleId="FootnoteTextChar">
    <w:name w:val="Footnote Text Char"/>
    <w:uiPriority w:val="99"/>
    <w:semiHidden/>
    <w:rsid w:val="0005379A"/>
    <w:rPr>
      <w:sz w:val="20"/>
    </w:rPr>
  </w:style>
  <w:style w:type="paragraph" w:styleId="EndnoteText">
    <w:name w:val="endnote text"/>
    <w:basedOn w:val="Normal"/>
    <w:link w:val="EndnoteTextChar1"/>
    <w:uiPriority w:val="99"/>
    <w:semiHidden/>
    <w:rsid w:val="0005379A"/>
  </w:style>
  <w:style w:type="character" w:customStyle="1" w:styleId="EndnoteTextChar1">
    <w:name w:val="Endnote Text Char1"/>
    <w:basedOn w:val="DefaultParagraphFont"/>
    <w:link w:val="EndnoteText"/>
    <w:uiPriority w:val="99"/>
    <w:semiHidden/>
    <w:locked/>
    <w:rsid w:val="0005379A"/>
    <w:rPr>
      <w:sz w:val="22"/>
      <w:lang w:val="ru-RU" w:eastAsia="ru-RU"/>
    </w:rPr>
  </w:style>
  <w:style w:type="character" w:styleId="EndnoteReference">
    <w:name w:val="endnote reference"/>
    <w:basedOn w:val="DefaultParagraphFont"/>
    <w:uiPriority w:val="99"/>
    <w:semiHidden/>
    <w:rsid w:val="0005379A"/>
    <w:rPr>
      <w:rFonts w:cs="Times New Roman"/>
      <w:vertAlign w:val="superscript"/>
    </w:rPr>
  </w:style>
  <w:style w:type="paragraph" w:styleId="PlainText">
    <w:name w:val="Plain Text"/>
    <w:basedOn w:val="Normal"/>
    <w:link w:val="PlainTextChar1"/>
    <w:uiPriority w:val="99"/>
    <w:semiHidden/>
    <w:rsid w:val="0005379A"/>
    <w:rPr>
      <w:rFonts w:ascii="Courier New" w:hAnsi="Courier New"/>
      <w:sz w:val="21"/>
      <w:szCs w:val="21"/>
    </w:rPr>
  </w:style>
  <w:style w:type="character" w:customStyle="1" w:styleId="PlainTextChar1">
    <w:name w:val="Plain Text Char1"/>
    <w:basedOn w:val="DefaultParagraphFont"/>
    <w:link w:val="PlainText"/>
    <w:uiPriority w:val="99"/>
    <w:semiHidden/>
    <w:locked/>
    <w:rsid w:val="0005379A"/>
    <w:rPr>
      <w:rFonts w:ascii="Courier New" w:hAnsi="Courier New"/>
      <w:sz w:val="21"/>
    </w:rPr>
  </w:style>
  <w:style w:type="character" w:customStyle="1" w:styleId="HeaderChar">
    <w:name w:val="Header Char"/>
    <w:uiPriority w:val="99"/>
    <w:rsid w:val="0005379A"/>
  </w:style>
  <w:style w:type="character" w:customStyle="1" w:styleId="FooterChar">
    <w:name w:val="Footer Char"/>
    <w:uiPriority w:val="99"/>
    <w:rsid w:val="0005379A"/>
  </w:style>
  <w:style w:type="paragraph" w:styleId="BodyTextIndent3">
    <w:name w:val="Body Text Indent 3"/>
    <w:basedOn w:val="Normal"/>
    <w:link w:val="BodyTextIndent3Char"/>
    <w:uiPriority w:val="99"/>
    <w:rsid w:val="0005379A"/>
    <w:pPr>
      <w:spacing w:after="0" w:line="336" w:lineRule="auto"/>
      <w:ind w:firstLine="709"/>
      <w:jc w:val="both"/>
    </w:pPr>
    <w:rPr>
      <w:rFonts w:ascii="Times New Roman" w:hAnsi="Times New Roman"/>
      <w:sz w:val="28"/>
      <w:szCs w:val="20"/>
    </w:rPr>
  </w:style>
  <w:style w:type="character" w:customStyle="1" w:styleId="BodyTextIndent3Char">
    <w:name w:val="Body Text Indent 3 Char"/>
    <w:basedOn w:val="DefaultParagraphFont"/>
    <w:link w:val="BodyTextIndent3"/>
    <w:uiPriority w:val="99"/>
    <w:locked/>
    <w:rsid w:val="0005379A"/>
    <w:rPr>
      <w:rFonts w:ascii="Times New Roman" w:hAnsi="Times New Roman" w:cs="Times New Roman"/>
      <w:sz w:val="20"/>
      <w:szCs w:val="20"/>
      <w:lang w:eastAsia="ru-RU"/>
    </w:rPr>
  </w:style>
  <w:style w:type="paragraph" w:styleId="FootnoteText">
    <w:name w:val="footnote text"/>
    <w:basedOn w:val="Normal"/>
    <w:link w:val="FootnoteTextChar1"/>
    <w:uiPriority w:val="99"/>
    <w:semiHidden/>
    <w:rsid w:val="0005379A"/>
    <w:pPr>
      <w:widowControl w:val="0"/>
      <w:spacing w:after="0" w:line="240" w:lineRule="auto"/>
    </w:pPr>
    <w:rPr>
      <w:rFonts w:ascii="Times New Roman" w:hAnsi="Times New Roman"/>
      <w:sz w:val="20"/>
      <w:szCs w:val="20"/>
    </w:rPr>
  </w:style>
  <w:style w:type="character" w:customStyle="1" w:styleId="FootnoteTextChar1">
    <w:name w:val="Footnote Text Char1"/>
    <w:basedOn w:val="DefaultParagraphFont"/>
    <w:link w:val="FootnoteText"/>
    <w:uiPriority w:val="99"/>
    <w:semiHidden/>
    <w:locked/>
    <w:rsid w:val="0005379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05379A"/>
    <w:rPr>
      <w:rFonts w:cs="Times New Roman"/>
      <w:vertAlign w:val="superscript"/>
    </w:rPr>
  </w:style>
  <w:style w:type="paragraph" w:styleId="Title">
    <w:name w:val="Title"/>
    <w:basedOn w:val="Normal"/>
    <w:link w:val="TitleChar1"/>
    <w:uiPriority w:val="99"/>
    <w:qFormat/>
    <w:rsid w:val="0005379A"/>
    <w:pPr>
      <w:spacing w:after="0" w:line="360" w:lineRule="auto"/>
      <w:jc w:val="center"/>
    </w:pPr>
    <w:rPr>
      <w:rFonts w:ascii="Times New Roman" w:hAnsi="Times New Roman"/>
      <w:sz w:val="28"/>
      <w:szCs w:val="24"/>
    </w:rPr>
  </w:style>
  <w:style w:type="character" w:customStyle="1" w:styleId="TitleChar1">
    <w:name w:val="Title Char1"/>
    <w:basedOn w:val="DefaultParagraphFont"/>
    <w:link w:val="Title"/>
    <w:uiPriority w:val="99"/>
    <w:locked/>
    <w:rsid w:val="0005379A"/>
    <w:rPr>
      <w:rFonts w:ascii="Times New Roman" w:hAnsi="Times New Roman" w:cs="Times New Roman"/>
      <w:sz w:val="24"/>
      <w:szCs w:val="24"/>
      <w:lang w:eastAsia="ru-RU"/>
    </w:rPr>
  </w:style>
  <w:style w:type="paragraph" w:styleId="Header">
    <w:name w:val="header"/>
    <w:basedOn w:val="Normal"/>
    <w:link w:val="HeaderChar1"/>
    <w:uiPriority w:val="99"/>
    <w:rsid w:val="0005379A"/>
    <w:pPr>
      <w:tabs>
        <w:tab w:val="center" w:pos="4677"/>
        <w:tab w:val="right" w:pos="9355"/>
      </w:tabs>
      <w:spacing w:after="0" w:line="240" w:lineRule="auto"/>
    </w:pPr>
  </w:style>
  <w:style w:type="character" w:customStyle="1" w:styleId="HeaderChar1">
    <w:name w:val="Header Char1"/>
    <w:basedOn w:val="DefaultParagraphFont"/>
    <w:link w:val="Header"/>
    <w:uiPriority w:val="99"/>
    <w:locked/>
    <w:rsid w:val="0005379A"/>
    <w:rPr>
      <w:rFonts w:cs="Times New Roman"/>
    </w:rPr>
  </w:style>
  <w:style w:type="paragraph" w:styleId="Footer">
    <w:name w:val="footer"/>
    <w:basedOn w:val="Normal"/>
    <w:link w:val="FooterChar1"/>
    <w:uiPriority w:val="99"/>
    <w:rsid w:val="0005379A"/>
    <w:pPr>
      <w:tabs>
        <w:tab w:val="center" w:pos="4677"/>
        <w:tab w:val="right" w:pos="9355"/>
      </w:tabs>
      <w:spacing w:after="0" w:line="240" w:lineRule="auto"/>
    </w:pPr>
  </w:style>
  <w:style w:type="character" w:customStyle="1" w:styleId="FooterChar1">
    <w:name w:val="Footer Char1"/>
    <w:basedOn w:val="DefaultParagraphFont"/>
    <w:link w:val="Footer"/>
    <w:uiPriority w:val="99"/>
    <w:locked/>
    <w:rsid w:val="0005379A"/>
    <w:rPr>
      <w:rFonts w:cs="Times New Roman"/>
    </w:rPr>
  </w:style>
  <w:style w:type="paragraph" w:styleId="BalloonText">
    <w:name w:val="Balloon Text"/>
    <w:basedOn w:val="Normal"/>
    <w:link w:val="BalloonTextChar"/>
    <w:uiPriority w:val="99"/>
    <w:semiHidden/>
    <w:rsid w:val="0005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79A"/>
    <w:rPr>
      <w:rFonts w:ascii="Tahoma" w:hAnsi="Tahoma" w:cs="Tahoma"/>
      <w:sz w:val="16"/>
      <w:szCs w:val="16"/>
    </w:rPr>
  </w:style>
  <w:style w:type="paragraph" w:styleId="NoSpacing">
    <w:name w:val="No Spacing"/>
    <w:uiPriority w:val="99"/>
    <w:qFormat/>
    <w:rsid w:val="0005379A"/>
  </w:style>
  <w:style w:type="paragraph" w:customStyle="1" w:styleId="a">
    <w:name w:val="Стиль Раздел"/>
    <w:basedOn w:val="Normal"/>
    <w:uiPriority w:val="99"/>
    <w:rsid w:val="0005379A"/>
    <w:pPr>
      <w:keepNext/>
      <w:numPr>
        <w:numId w:val="3"/>
      </w:numPr>
      <w:spacing w:before="480" w:after="240" w:line="360" w:lineRule="auto"/>
      <w:jc w:val="both"/>
    </w:pPr>
    <w:rPr>
      <w:rFonts w:ascii="Times New Roman" w:hAnsi="Times New Roman"/>
      <w:b/>
      <w:bCs/>
      <w:sz w:val="28"/>
      <w:szCs w:val="28"/>
    </w:rPr>
  </w:style>
  <w:style w:type="paragraph" w:customStyle="1" w:styleId="a1">
    <w:name w:val="Стиль Пункт"/>
    <w:basedOn w:val="Normal"/>
    <w:uiPriority w:val="99"/>
    <w:rsid w:val="0005379A"/>
    <w:pPr>
      <w:numPr>
        <w:ilvl w:val="2"/>
        <w:numId w:val="3"/>
      </w:numPr>
      <w:spacing w:after="0" w:line="360" w:lineRule="auto"/>
      <w:jc w:val="both"/>
    </w:pPr>
    <w:rPr>
      <w:rFonts w:ascii="Times New Roman" w:hAnsi="Times New Roman"/>
      <w:sz w:val="28"/>
      <w:szCs w:val="28"/>
    </w:rPr>
  </w:style>
  <w:style w:type="paragraph" w:customStyle="1" w:styleId="a0">
    <w:name w:val="Стиль Подраздел"/>
    <w:basedOn w:val="Normal"/>
    <w:uiPriority w:val="99"/>
    <w:rsid w:val="0005379A"/>
    <w:pPr>
      <w:numPr>
        <w:ilvl w:val="1"/>
        <w:numId w:val="3"/>
      </w:numPr>
      <w:spacing w:before="120" w:after="120" w:line="360" w:lineRule="auto"/>
      <w:jc w:val="both"/>
    </w:pPr>
    <w:rPr>
      <w:rFonts w:ascii="Times New Roman" w:hAnsi="Times New Roman"/>
      <w:sz w:val="28"/>
      <w:szCs w:val="28"/>
    </w:rPr>
  </w:style>
  <w:style w:type="paragraph" w:customStyle="1" w:styleId="a2">
    <w:name w:val="Стиль Подпункт"/>
    <w:basedOn w:val="Normal"/>
    <w:uiPriority w:val="99"/>
    <w:rsid w:val="0005379A"/>
    <w:pPr>
      <w:numPr>
        <w:ilvl w:val="3"/>
        <w:numId w:val="3"/>
      </w:numPr>
      <w:tabs>
        <w:tab w:val="left" w:pos="2023"/>
      </w:tabs>
      <w:spacing w:after="0" w:line="240" w:lineRule="auto"/>
    </w:pPr>
    <w:rPr>
      <w:rFonts w:ascii="Times New Roman" w:hAnsi="Times New Roman"/>
      <w:sz w:val="28"/>
      <w:szCs w:val="28"/>
    </w:rPr>
  </w:style>
  <w:style w:type="paragraph" w:styleId="BodyTextIndent2">
    <w:name w:val="Body Text Indent 2"/>
    <w:basedOn w:val="Normal"/>
    <w:link w:val="BodyTextIndent2Char"/>
    <w:uiPriority w:val="99"/>
    <w:semiHidden/>
    <w:rsid w:val="0005379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5379A"/>
    <w:rPr>
      <w:rFonts w:cs="Times New Roman"/>
    </w:rPr>
  </w:style>
  <w:style w:type="paragraph" w:styleId="BodyText">
    <w:name w:val="Body Text"/>
    <w:basedOn w:val="Normal"/>
    <w:link w:val="BodyTextChar"/>
    <w:uiPriority w:val="99"/>
    <w:semiHidden/>
    <w:rsid w:val="0005379A"/>
    <w:pPr>
      <w:spacing w:after="120"/>
    </w:pPr>
  </w:style>
  <w:style w:type="character" w:customStyle="1" w:styleId="BodyTextChar">
    <w:name w:val="Body Text Char"/>
    <w:basedOn w:val="DefaultParagraphFont"/>
    <w:link w:val="BodyText"/>
    <w:uiPriority w:val="99"/>
    <w:semiHidden/>
    <w:locked/>
    <w:rsid w:val="0005379A"/>
    <w:rPr>
      <w:rFonts w:cs="Times New Roman"/>
    </w:rPr>
  </w:style>
  <w:style w:type="character" w:styleId="CommentReference">
    <w:name w:val="annotation reference"/>
    <w:basedOn w:val="DefaultParagraphFont"/>
    <w:uiPriority w:val="99"/>
    <w:semiHidden/>
    <w:rsid w:val="0005379A"/>
    <w:rPr>
      <w:rFonts w:cs="Times New Roman"/>
      <w:sz w:val="16"/>
      <w:szCs w:val="16"/>
    </w:rPr>
  </w:style>
  <w:style w:type="paragraph" w:styleId="CommentText">
    <w:name w:val="annotation text"/>
    <w:basedOn w:val="Normal"/>
    <w:link w:val="CommentTextChar"/>
    <w:uiPriority w:val="99"/>
    <w:semiHidden/>
    <w:rsid w:val="0005379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379A"/>
    <w:rPr>
      <w:rFonts w:cs="Times New Roman"/>
      <w:sz w:val="20"/>
      <w:szCs w:val="20"/>
    </w:rPr>
  </w:style>
  <w:style w:type="paragraph" w:styleId="CommentSubject">
    <w:name w:val="annotation subject"/>
    <w:basedOn w:val="CommentText"/>
    <w:next w:val="CommentText"/>
    <w:link w:val="CommentSubjectChar"/>
    <w:uiPriority w:val="99"/>
    <w:semiHidden/>
    <w:rsid w:val="0005379A"/>
    <w:rPr>
      <w:b/>
      <w:bCs/>
    </w:rPr>
  </w:style>
  <w:style w:type="character" w:customStyle="1" w:styleId="CommentSubjectChar">
    <w:name w:val="Comment Subject Char"/>
    <w:basedOn w:val="CommentTextChar"/>
    <w:link w:val="CommentSubject"/>
    <w:uiPriority w:val="99"/>
    <w:semiHidden/>
    <w:locked/>
    <w:rsid w:val="0005379A"/>
    <w:rPr>
      <w:b/>
      <w:bCs/>
    </w:rPr>
  </w:style>
  <w:style w:type="paragraph" w:styleId="Revision">
    <w:name w:val="Revision"/>
    <w:hidden/>
    <w:uiPriority w:val="99"/>
    <w:semiHidden/>
    <w:rsid w:val="0005379A"/>
  </w:style>
  <w:style w:type="character" w:styleId="Hyperlink">
    <w:name w:val="Hyperlink"/>
    <w:basedOn w:val="DefaultParagraphFont"/>
    <w:uiPriority w:val="99"/>
    <w:rsid w:val="0005379A"/>
    <w:rPr>
      <w:rFonts w:cs="Times New Roman"/>
      <w:color w:val="0000FF"/>
      <w:u w:val="single"/>
    </w:rPr>
  </w:style>
  <w:style w:type="paragraph" w:styleId="NormalWeb">
    <w:name w:val="Normal (Web)"/>
    <w:basedOn w:val="Normal"/>
    <w:uiPriority w:val="99"/>
    <w:semiHidden/>
    <w:rsid w:val="0005379A"/>
    <w:pPr>
      <w:spacing w:before="100" w:after="100" w:line="240" w:lineRule="auto"/>
    </w:pPr>
    <w:rPr>
      <w:rFonts w:ascii="Times New Roman" w:hAnsi="Times New Roman"/>
      <w:sz w:val="24"/>
      <w:szCs w:val="24"/>
    </w:rPr>
  </w:style>
  <w:style w:type="table" w:styleId="TableGrid">
    <w:name w:val="Table Grid"/>
    <w:basedOn w:val="TableNormal"/>
    <w:uiPriority w:val="99"/>
    <w:rsid w:val="0005379A"/>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05379A"/>
    <w:pPr>
      <w:keepLines w:val="0"/>
      <w:spacing w:before="240" w:after="60" w:line="240" w:lineRule="auto"/>
    </w:pPr>
    <w:rPr>
      <w:color w:val="auto"/>
      <w:sz w:val="32"/>
      <w:szCs w:val="32"/>
      <w:lang w:val="en-US"/>
    </w:rPr>
  </w:style>
  <w:style w:type="paragraph" w:styleId="TOC1">
    <w:name w:val="toc 1"/>
    <w:basedOn w:val="Normal"/>
    <w:next w:val="Normal"/>
    <w:uiPriority w:val="99"/>
    <w:rsid w:val="0005379A"/>
    <w:pPr>
      <w:spacing w:after="100"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image" Target="media/image108.wmf"/><Relationship Id="rId21" Type="http://schemas.openxmlformats.org/officeDocument/2006/relationships/image" Target="media/image12.jpeg"/><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png"/><Relationship Id="rId68" Type="http://schemas.openxmlformats.org/officeDocument/2006/relationships/image" Target="media/image59.wmf"/><Relationship Id="rId84" Type="http://schemas.openxmlformats.org/officeDocument/2006/relationships/image" Target="media/image75.jpeg"/><Relationship Id="rId89" Type="http://schemas.openxmlformats.org/officeDocument/2006/relationships/image" Target="media/image80.jpeg"/><Relationship Id="rId112" Type="http://schemas.openxmlformats.org/officeDocument/2006/relationships/image" Target="media/image103.wmf"/><Relationship Id="rId133"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98.jpeg"/><Relationship Id="rId11" Type="http://schemas.openxmlformats.org/officeDocument/2006/relationships/image" Target="media/image2.wmf"/><Relationship Id="rId32" Type="http://schemas.openxmlformats.org/officeDocument/2006/relationships/image" Target="media/image23.png"/><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png"/><Relationship Id="rId74" Type="http://schemas.openxmlformats.org/officeDocument/2006/relationships/image" Target="media/image65.wmf"/><Relationship Id="rId79" Type="http://schemas.openxmlformats.org/officeDocument/2006/relationships/image" Target="media/image70.jpeg"/><Relationship Id="rId102" Type="http://schemas.openxmlformats.org/officeDocument/2006/relationships/image" Target="media/image93.jpeg"/><Relationship Id="rId123" Type="http://schemas.openxmlformats.org/officeDocument/2006/relationships/image" Target="media/image114.wmf"/><Relationship Id="rId128" Type="http://schemas.openxmlformats.org/officeDocument/2006/relationships/image" Target="media/image119.jpeg"/><Relationship Id="rId5" Type="http://schemas.openxmlformats.org/officeDocument/2006/relationships/footnotes" Target="footnotes.xml"/><Relationship Id="rId90" Type="http://schemas.openxmlformats.org/officeDocument/2006/relationships/image" Target="media/image81.wmf"/><Relationship Id="rId95" Type="http://schemas.openxmlformats.org/officeDocument/2006/relationships/image" Target="media/image86.wmf"/><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png"/><Relationship Id="rId69" Type="http://schemas.openxmlformats.org/officeDocument/2006/relationships/image" Target="media/image60.wmf"/><Relationship Id="rId77" Type="http://schemas.openxmlformats.org/officeDocument/2006/relationships/image" Target="media/image68.jpeg"/><Relationship Id="rId100" Type="http://schemas.openxmlformats.org/officeDocument/2006/relationships/image" Target="media/image91.jpeg"/><Relationship Id="rId105" Type="http://schemas.openxmlformats.org/officeDocument/2006/relationships/image" Target="media/image96.jpeg"/><Relationship Id="rId113" Type="http://schemas.openxmlformats.org/officeDocument/2006/relationships/image" Target="media/image104.jpeg"/><Relationship Id="rId118" Type="http://schemas.openxmlformats.org/officeDocument/2006/relationships/image" Target="media/image109.jpeg"/><Relationship Id="rId126" Type="http://schemas.openxmlformats.org/officeDocument/2006/relationships/image" Target="media/image117.jpeg"/><Relationship Id="rId8" Type="http://schemas.openxmlformats.org/officeDocument/2006/relationships/hyperlink" Target="https://translated.turbopages.org/proxy_u/en-ru.ru.aeeb9062-63836ecc-45e27cfc-74722d776562/https/en.wikipedia.org/wiki/Elastic_body" TargetMode="Externa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jpeg"/><Relationship Id="rId85" Type="http://schemas.openxmlformats.org/officeDocument/2006/relationships/image" Target="media/image76.wmf"/><Relationship Id="rId93" Type="http://schemas.openxmlformats.org/officeDocument/2006/relationships/image" Target="media/image84.jpeg"/><Relationship Id="rId98" Type="http://schemas.openxmlformats.org/officeDocument/2006/relationships/image" Target="media/image89.jpeg"/><Relationship Id="rId121" Type="http://schemas.openxmlformats.org/officeDocument/2006/relationships/image" Target="media/image11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67" Type="http://schemas.openxmlformats.org/officeDocument/2006/relationships/image" Target="media/image58.wmf"/><Relationship Id="rId103" Type="http://schemas.openxmlformats.org/officeDocument/2006/relationships/image" Target="media/image94.jpeg"/><Relationship Id="rId108" Type="http://schemas.openxmlformats.org/officeDocument/2006/relationships/image" Target="media/image99.wmf"/><Relationship Id="rId116" Type="http://schemas.openxmlformats.org/officeDocument/2006/relationships/image" Target="media/image107.jpeg"/><Relationship Id="rId124" Type="http://schemas.openxmlformats.org/officeDocument/2006/relationships/image" Target="media/image115.jpeg"/><Relationship Id="rId129" Type="http://schemas.openxmlformats.org/officeDocument/2006/relationships/image" Target="media/image120.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png"/><Relationship Id="rId70" Type="http://schemas.openxmlformats.org/officeDocument/2006/relationships/image" Target="media/image61.wmf"/><Relationship Id="rId75" Type="http://schemas.openxmlformats.org/officeDocument/2006/relationships/image" Target="media/image66.jpeg"/><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jpeg"/><Relationship Id="rId96" Type="http://schemas.openxmlformats.org/officeDocument/2006/relationships/image" Target="media/image87.jpeg"/><Relationship Id="rId111" Type="http://schemas.openxmlformats.org/officeDocument/2006/relationships/image" Target="media/image102.jpeg"/><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6" Type="http://schemas.openxmlformats.org/officeDocument/2006/relationships/image" Target="media/image97.wmf"/><Relationship Id="rId114" Type="http://schemas.openxmlformats.org/officeDocument/2006/relationships/image" Target="media/image105.jpeg"/><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jpeg"/><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jpeg"/><Relationship Id="rId94" Type="http://schemas.openxmlformats.org/officeDocument/2006/relationships/image" Target="media/image85.jpeg"/><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jpeg"/><Relationship Id="rId130" Type="http://schemas.openxmlformats.org/officeDocument/2006/relationships/image" Target="media/image121.jpeg"/><Relationship Id="rId4" Type="http://schemas.openxmlformats.org/officeDocument/2006/relationships/webSettings" Target="webSettings.xml"/><Relationship Id="rId9" Type="http://schemas.openxmlformats.org/officeDocument/2006/relationships/hyperlink" Target="https://translated.turbopages.org/proxy_u/en-ru.ru.aeeb9062-63836ecc-45e27cfc-74722d776562/https/en.wikipedia.org/wiki/Resonance"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100.jpeg"/><Relationship Id="rId34" Type="http://schemas.openxmlformats.org/officeDocument/2006/relationships/image" Target="media/image25.png"/><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jpeg"/><Relationship Id="rId125" Type="http://schemas.openxmlformats.org/officeDocument/2006/relationships/image" Target="media/image116.wmf"/><Relationship Id="rId7" Type="http://schemas.openxmlformats.org/officeDocument/2006/relationships/hyperlink" Target="https://eam.su/lekciya-10-mexanicheskie-kolebaniya.html" TargetMode="Externa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jpeg"/><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jpeg"/><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footer" Target="footer1.xml"/><Relationship Id="rId61" Type="http://schemas.openxmlformats.org/officeDocument/2006/relationships/image" Target="media/image52.png"/><Relationship Id="rId82" Type="http://schemas.openxmlformats.org/officeDocument/2006/relationships/image" Target="media/image73.jpeg"/><Relationship Id="rId1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38</Pages>
  <Words>5594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8</cp:revision>
  <cp:lastPrinted>2023-10-27T07:45:00Z</cp:lastPrinted>
  <dcterms:created xsi:type="dcterms:W3CDTF">2023-10-27T07:08:00Z</dcterms:created>
  <dcterms:modified xsi:type="dcterms:W3CDTF">2023-10-30T07:28:00Z</dcterms:modified>
</cp:coreProperties>
</file>